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652FB" w14:textId="77777777"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14:paraId="263A50C2" w14:textId="77777777"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14:paraId="69BD7A3C" w14:textId="77777777" w:rsidTr="005C431F">
        <w:tc>
          <w:tcPr>
            <w:tcW w:w="448" w:type="dxa"/>
          </w:tcPr>
          <w:p w14:paraId="2638F9B2" w14:textId="77777777"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14:paraId="72CFE59F" w14:textId="77777777"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14:paraId="2CA8FB4D" w14:textId="77777777"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14:paraId="7E16E97A" w14:textId="77777777" w:rsidTr="005C431F">
        <w:tc>
          <w:tcPr>
            <w:tcW w:w="448" w:type="dxa"/>
          </w:tcPr>
          <w:p w14:paraId="250731A8" w14:textId="77777777"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14:paraId="2008B60D" w14:textId="77777777"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14:paraId="093CD729" w14:textId="6FB2F58B"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 10 </w:t>
            </w:r>
            <w:proofErr w:type="spellStart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proofErr w:type="gramStart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>оп.№</w:t>
            </w:r>
            <w:proofErr w:type="gramEnd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68/49 ВЛ 10 </w:t>
            </w:r>
            <w:proofErr w:type="spellStart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8 ПС Ореховская, ВЛ 10 </w:t>
            </w:r>
            <w:proofErr w:type="spellStart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7D22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оп. № 29/</w:t>
            </w:r>
            <w:r w:rsidR="00B657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68/49 ВЛ </w:t>
            </w:r>
            <w:proofErr w:type="spellStart"/>
            <w:r w:rsidR="00B657B1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B657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8 ПС Ореховская»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14:paraId="12BB996F" w14:textId="77777777" w:rsidTr="005C431F">
        <w:tc>
          <w:tcPr>
            <w:tcW w:w="448" w:type="dxa"/>
            <w:vMerge w:val="restart"/>
          </w:tcPr>
          <w:p w14:paraId="5007E641" w14:textId="77777777"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14:paraId="5A192C0B" w14:textId="77777777"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14:paraId="40B83096" w14:textId="77777777" w:rsidTr="00942893">
        <w:tc>
          <w:tcPr>
            <w:tcW w:w="448" w:type="dxa"/>
            <w:vMerge/>
          </w:tcPr>
          <w:p w14:paraId="41F9FF55" w14:textId="77777777"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2EC528B6" w14:textId="77777777"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CB796DF" w14:textId="77777777"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23D12A" w14:textId="77777777"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14:paraId="1B1BFE2B" w14:textId="77777777"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14:paraId="1BF27D28" w14:textId="77777777"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2A4E0F" w:rsidRPr="00601EE1" w14:paraId="3A501CCD" w14:textId="77777777" w:rsidTr="003B19CA">
        <w:trPr>
          <w:trHeight w:val="699"/>
        </w:trPr>
        <w:tc>
          <w:tcPr>
            <w:tcW w:w="448" w:type="dxa"/>
          </w:tcPr>
          <w:p w14:paraId="752CC826" w14:textId="77777777" w:rsidR="002A4E0F" w:rsidRPr="00BF22DC" w:rsidRDefault="002A4E0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14:paraId="52075BF4" w14:textId="521D7FF6" w:rsidR="002A4E0F" w:rsidRPr="0076578F" w:rsidRDefault="00B657B1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1</w:t>
            </w:r>
          </w:p>
        </w:tc>
        <w:tc>
          <w:tcPr>
            <w:tcW w:w="4346" w:type="dxa"/>
            <w:vAlign w:val="center"/>
          </w:tcPr>
          <w:p w14:paraId="7F5F8D1B" w14:textId="21C36C9E" w:rsidR="002A4E0F" w:rsidRPr="002A4E0F" w:rsidRDefault="002A4E0F" w:rsidP="003B5EB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4E0F">
              <w:rPr>
                <w:rFonts w:ascii="Times New Roman" w:hAnsi="Times New Roman" w:cs="Times New Roman"/>
                <w:sz w:val="24"/>
                <w:szCs w:val="24"/>
              </w:rPr>
              <w:t>61:22</w:t>
            </w:r>
            <w:r w:rsidR="00B657B1">
              <w:rPr>
                <w:rFonts w:ascii="Times New Roman" w:hAnsi="Times New Roman" w:cs="Times New Roman"/>
                <w:sz w:val="24"/>
                <w:szCs w:val="24"/>
              </w:rPr>
              <w:t>:0600027:2405</w:t>
            </w:r>
          </w:p>
        </w:tc>
        <w:tc>
          <w:tcPr>
            <w:tcW w:w="3840" w:type="dxa"/>
            <w:vAlign w:val="center"/>
          </w:tcPr>
          <w:p w14:paraId="0FB5537A" w14:textId="6C5F03E6" w:rsidR="002A4E0F" w:rsidRPr="002A4E0F" w:rsidRDefault="00FC2302" w:rsidP="003B5EB6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FC2302">
              <w:t>Ростовская область, р-н Миллеровский, Первомайское сельское поселение</w:t>
            </w:r>
          </w:p>
        </w:tc>
      </w:tr>
      <w:tr w:rsidR="00B657B1" w:rsidRPr="00601EE1" w14:paraId="56EAE72B" w14:textId="77777777" w:rsidTr="003B19CA">
        <w:trPr>
          <w:trHeight w:val="699"/>
        </w:trPr>
        <w:tc>
          <w:tcPr>
            <w:tcW w:w="448" w:type="dxa"/>
          </w:tcPr>
          <w:p w14:paraId="76A756A0" w14:textId="77777777" w:rsidR="00B657B1" w:rsidRPr="00BF22DC" w:rsidRDefault="00B657B1" w:rsidP="00B657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14:paraId="0CB323A7" w14:textId="6A63FDF9" w:rsidR="00B657B1" w:rsidRPr="0076578F" w:rsidRDefault="00B657B1" w:rsidP="00B657B1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2</w:t>
            </w:r>
          </w:p>
        </w:tc>
        <w:tc>
          <w:tcPr>
            <w:tcW w:w="4346" w:type="dxa"/>
            <w:vAlign w:val="center"/>
          </w:tcPr>
          <w:p w14:paraId="4F6B63F5" w14:textId="3C952F7B" w:rsidR="00B657B1" w:rsidRPr="002A4E0F" w:rsidRDefault="00B657B1" w:rsidP="00B657B1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4E0F">
              <w:rPr>
                <w:rFonts w:ascii="Times New Roman" w:hAnsi="Times New Roman" w:cs="Times New Roman"/>
                <w:sz w:val="24"/>
                <w:szCs w:val="24"/>
              </w:rPr>
              <w:t>61:22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:0600027:</w:t>
            </w:r>
            <w:r w:rsidR="00FC2302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</w:p>
        </w:tc>
        <w:tc>
          <w:tcPr>
            <w:tcW w:w="3840" w:type="dxa"/>
            <w:vAlign w:val="center"/>
          </w:tcPr>
          <w:p w14:paraId="65E680DF" w14:textId="5E101772" w:rsidR="00B657B1" w:rsidRPr="002A4E0F" w:rsidRDefault="00FC2302" w:rsidP="00B657B1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FC2302">
              <w:t>Ростовская область, Миллеровский район, в границах кадастрового квартала 61:22:0600027</w:t>
            </w:r>
          </w:p>
        </w:tc>
      </w:tr>
      <w:tr w:rsidR="00B657B1" w:rsidRPr="000E7E86" w14:paraId="7A59F24A" w14:textId="77777777" w:rsidTr="005C431F">
        <w:tc>
          <w:tcPr>
            <w:tcW w:w="448" w:type="dxa"/>
          </w:tcPr>
          <w:p w14:paraId="2E6DC821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14:paraId="44A363CB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B38395D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FD7DBA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13:00-13:45, контактный телефон:</w:t>
            </w:r>
          </w:p>
          <w:p w14:paraId="05CD135A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14:paraId="276C21D0" w14:textId="77777777" w:rsidR="00B657B1" w:rsidRPr="00923623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7B1" w:rsidRPr="000E7E86" w14:paraId="3C476A77" w14:textId="77777777" w:rsidTr="005C431F">
        <w:tc>
          <w:tcPr>
            <w:tcW w:w="448" w:type="dxa"/>
          </w:tcPr>
          <w:p w14:paraId="67B0F6E5" w14:textId="77777777" w:rsidR="00B657B1" w:rsidRPr="00846A19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14:paraId="0AFC8C55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14:paraId="15A043E4" w14:textId="77777777" w:rsidR="00B657B1" w:rsidRPr="00846A19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593F58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14:paraId="3ADFF1AE" w14:textId="65FFFE74" w:rsidR="00B657B1" w:rsidRPr="000E7E86" w:rsidRDefault="00B657B1" w:rsidP="00B6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опубликования сообщения – </w:t>
            </w:r>
            <w:r w:rsidR="00AC23A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23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C23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C23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657B1" w:rsidRPr="000E7E86" w14:paraId="17E92281" w14:textId="77777777" w:rsidTr="005C431F">
        <w:tc>
          <w:tcPr>
            <w:tcW w:w="448" w:type="dxa"/>
          </w:tcPr>
          <w:p w14:paraId="1ACC314C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14:paraId="268BF0D3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ходатайстве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14:paraId="61A29BAD" w14:textId="77777777" w:rsidR="00B657B1" w:rsidRPr="00590782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14:paraId="363B3190" w14:textId="77777777" w:rsidR="00B657B1" w:rsidRPr="00A1468E" w:rsidRDefault="00B657B1" w:rsidP="00B6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B657B1" w:rsidRPr="000E7E86" w14:paraId="57D13FC3" w14:textId="77777777" w:rsidTr="005C431F">
        <w:tc>
          <w:tcPr>
            <w:tcW w:w="448" w:type="dxa"/>
          </w:tcPr>
          <w:p w14:paraId="65DD6363" w14:textId="77777777" w:rsidR="00B657B1" w:rsidRPr="002B0046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14:paraId="793AB377" w14:textId="77777777" w:rsidR="00B657B1" w:rsidRDefault="00B657B1" w:rsidP="00B657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14:paraId="5C03C8A6" w14:textId="77777777" w:rsidR="00B657B1" w:rsidRDefault="00B657B1" w:rsidP="00B657B1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14:paraId="18358237" w14:textId="77777777" w:rsidR="00B657B1" w:rsidRPr="00E55C6D" w:rsidRDefault="00B657B1" w:rsidP="00B657B1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7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B657B1" w:rsidRPr="000E7E86" w14:paraId="426E63D6" w14:textId="77777777" w:rsidTr="005C431F">
        <w:tc>
          <w:tcPr>
            <w:tcW w:w="448" w:type="dxa"/>
          </w:tcPr>
          <w:p w14:paraId="1187F622" w14:textId="77777777" w:rsidR="00B657B1" w:rsidRPr="002B0046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14:paraId="27FA251C" w14:textId="77777777" w:rsidR="00B657B1" w:rsidRPr="002B0046" w:rsidRDefault="00B657B1" w:rsidP="00B65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14:paraId="1FF8D938" w14:textId="77777777"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8"/>
      <w:headerReference w:type="default" r:id="rId9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C2010" w14:textId="77777777" w:rsidR="00BD0B0E" w:rsidRDefault="00BD0B0E" w:rsidP="00BA01E6">
      <w:pPr>
        <w:spacing w:line="240" w:lineRule="auto"/>
      </w:pPr>
      <w:r>
        <w:separator/>
      </w:r>
    </w:p>
  </w:endnote>
  <w:endnote w:type="continuationSeparator" w:id="0">
    <w:p w14:paraId="1FECFEA2" w14:textId="77777777" w:rsidR="00BD0B0E" w:rsidRDefault="00BD0B0E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DAA5F" w14:textId="77777777" w:rsidR="00BD0B0E" w:rsidRDefault="00BD0B0E" w:rsidP="00BA01E6">
      <w:pPr>
        <w:spacing w:line="240" w:lineRule="auto"/>
      </w:pPr>
      <w:r>
        <w:separator/>
      </w:r>
    </w:p>
  </w:footnote>
  <w:footnote w:type="continuationSeparator" w:id="0">
    <w:p w14:paraId="26B024CF" w14:textId="77777777" w:rsidR="00BD0B0E" w:rsidRDefault="00BD0B0E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19800" w14:textId="77777777"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14:paraId="20313342" w14:textId="77777777"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571686"/>
      <w:docPartObj>
        <w:docPartGallery w:val="Page Numbers (Top of Page)"/>
        <w:docPartUnique/>
      </w:docPartObj>
    </w:sdtPr>
    <w:sdtEndPr/>
    <w:sdtContent>
      <w:p w14:paraId="779CC4EA" w14:textId="77777777"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E0F">
          <w:rPr>
            <w:noProof/>
          </w:rPr>
          <w:t>2</w:t>
        </w:r>
        <w:r>
          <w:fldChar w:fldCharType="end"/>
        </w:r>
      </w:p>
    </w:sdtContent>
  </w:sdt>
  <w:p w14:paraId="543B473B" w14:textId="77777777"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1E6"/>
    <w:rsid w:val="00003CA5"/>
    <w:rsid w:val="00004D78"/>
    <w:rsid w:val="000166BD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A4E0F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22C0"/>
    <w:rsid w:val="007D3798"/>
    <w:rsid w:val="007F47AA"/>
    <w:rsid w:val="00801C6E"/>
    <w:rsid w:val="008171DD"/>
    <w:rsid w:val="00820368"/>
    <w:rsid w:val="00832841"/>
    <w:rsid w:val="008435CA"/>
    <w:rsid w:val="00843EBD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067F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6C13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957F1"/>
    <w:rsid w:val="00AB72EF"/>
    <w:rsid w:val="00AC13EE"/>
    <w:rsid w:val="00AC23A0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657B1"/>
    <w:rsid w:val="00B76FBA"/>
    <w:rsid w:val="00BA01E6"/>
    <w:rsid w:val="00BA4DDC"/>
    <w:rsid w:val="00BB7C63"/>
    <w:rsid w:val="00BD0B0E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C569A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2302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FECA7"/>
  <w15:docId w15:val="{D77DC524-88CB-4DA6-B1D0-9BC4CADC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lk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1496-AC1E-41DB-B5C6-6AAA8310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Пользователь</cp:lastModifiedBy>
  <cp:revision>2</cp:revision>
  <dcterms:created xsi:type="dcterms:W3CDTF">2025-07-28T07:15:00Z</dcterms:created>
  <dcterms:modified xsi:type="dcterms:W3CDTF">2025-07-28T07:15:00Z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