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646" w:rsidRPr="00A06325" w:rsidRDefault="00C32646" w:rsidP="00EA0403">
      <w:pPr>
        <w:jc w:val="right"/>
        <w:rPr>
          <w:rFonts w:ascii="Times New Roman" w:hAnsi="Times New Roman" w:cs="Times New Roman"/>
          <w:sz w:val="28"/>
          <w:szCs w:val="28"/>
        </w:rPr>
      </w:pPr>
    </w:p>
    <w:p w:rsidR="00C32646" w:rsidRPr="00A06325" w:rsidRDefault="00C32646" w:rsidP="0060057B">
      <w:pPr>
        <w:jc w:val="center"/>
        <w:rPr>
          <w:rFonts w:ascii="Times New Roman" w:hAnsi="Times New Roman" w:cs="Times New Roman"/>
        </w:rPr>
      </w:pPr>
      <w:r w:rsidRPr="00DB237E">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6pt;height:60.6pt;visibility:visible">
            <v:imagedata r:id="rId7" o:title=""/>
          </v:shape>
        </w:pict>
      </w:r>
    </w:p>
    <w:p w:rsidR="00C32646" w:rsidRPr="00A06325" w:rsidRDefault="00C32646" w:rsidP="0036697E">
      <w:pPr>
        <w:pStyle w:val="Heading2"/>
        <w:ind w:right="-149"/>
        <w:rPr>
          <w:b/>
          <w:bCs/>
          <w:sz w:val="28"/>
          <w:szCs w:val="28"/>
          <w:u w:val="none"/>
        </w:rPr>
      </w:pPr>
      <w:r w:rsidRPr="00A06325">
        <w:rPr>
          <w:b/>
          <w:bCs/>
          <w:sz w:val="28"/>
          <w:szCs w:val="28"/>
          <w:u w:val="none"/>
        </w:rPr>
        <w:t>РОСТОВСКАЯ ОБЛАСТЬ</w:t>
      </w:r>
    </w:p>
    <w:p w:rsidR="00C32646" w:rsidRPr="00A06325" w:rsidRDefault="00C32646" w:rsidP="0036697E">
      <w:pPr>
        <w:ind w:right="-149"/>
        <w:rPr>
          <w:rFonts w:ascii="Times New Roman" w:hAnsi="Times New Roman" w:cs="Times New Roman"/>
          <w:sz w:val="10"/>
          <w:szCs w:val="10"/>
        </w:rPr>
      </w:pPr>
    </w:p>
    <w:p w:rsidR="00C32646" w:rsidRPr="00A06325" w:rsidRDefault="00C32646" w:rsidP="0036697E">
      <w:pPr>
        <w:ind w:right="-149"/>
        <w:jc w:val="center"/>
        <w:rPr>
          <w:rFonts w:ascii="Times New Roman" w:hAnsi="Times New Roman" w:cs="Times New Roman"/>
          <w:b/>
          <w:bCs/>
          <w:sz w:val="28"/>
          <w:szCs w:val="28"/>
        </w:rPr>
      </w:pPr>
      <w:r w:rsidRPr="00A06325">
        <w:rPr>
          <w:rFonts w:ascii="Times New Roman" w:hAnsi="Times New Roman" w:cs="Times New Roman"/>
          <w:b/>
          <w:bCs/>
          <w:sz w:val="28"/>
          <w:szCs w:val="28"/>
        </w:rPr>
        <w:t>СОБРАНИЕ ДЕПУТАТОВ</w:t>
      </w:r>
    </w:p>
    <w:p w:rsidR="00C32646" w:rsidRPr="00A06325" w:rsidRDefault="00C32646" w:rsidP="0036697E">
      <w:pPr>
        <w:tabs>
          <w:tab w:val="left" w:pos="4540"/>
          <w:tab w:val="left" w:pos="8020"/>
        </w:tabs>
        <w:ind w:right="-149"/>
        <w:jc w:val="center"/>
        <w:rPr>
          <w:rFonts w:ascii="Times New Roman" w:hAnsi="Times New Roman" w:cs="Times New Roman"/>
          <w:b/>
          <w:bCs/>
          <w:sz w:val="28"/>
          <w:szCs w:val="28"/>
        </w:rPr>
      </w:pPr>
      <w:r w:rsidRPr="00A06325">
        <w:rPr>
          <w:rFonts w:ascii="Times New Roman" w:hAnsi="Times New Roman" w:cs="Times New Roman"/>
          <w:b/>
          <w:bCs/>
          <w:sz w:val="28"/>
          <w:szCs w:val="28"/>
        </w:rPr>
        <w:t>МИЛЛЕРОВСКОГО РАЙОНА</w:t>
      </w:r>
    </w:p>
    <w:p w:rsidR="00C32646" w:rsidRPr="00A06325" w:rsidRDefault="00C32646" w:rsidP="0036697E">
      <w:pPr>
        <w:tabs>
          <w:tab w:val="left" w:pos="4540"/>
          <w:tab w:val="left" w:pos="8020"/>
        </w:tabs>
        <w:ind w:left="180" w:right="-149" w:firstLine="360"/>
        <w:jc w:val="center"/>
        <w:rPr>
          <w:rFonts w:ascii="Times New Roman" w:hAnsi="Times New Roman" w:cs="Times New Roman"/>
          <w:b/>
          <w:bCs/>
          <w:sz w:val="10"/>
          <w:szCs w:val="10"/>
        </w:rPr>
      </w:pPr>
    </w:p>
    <w:p w:rsidR="00C32646" w:rsidRPr="00A06325" w:rsidRDefault="00C32646" w:rsidP="0036697E">
      <w:pPr>
        <w:tabs>
          <w:tab w:val="left" w:pos="4540"/>
          <w:tab w:val="left" w:pos="8020"/>
        </w:tabs>
        <w:ind w:left="180" w:right="-149" w:firstLine="360"/>
        <w:rPr>
          <w:rFonts w:ascii="Times New Roman" w:hAnsi="Times New Roman" w:cs="Times New Roman"/>
          <w:b/>
          <w:bCs/>
          <w:sz w:val="10"/>
          <w:szCs w:val="10"/>
        </w:rPr>
      </w:pPr>
    </w:p>
    <w:p w:rsidR="00C32646" w:rsidRPr="00A06325" w:rsidRDefault="00C32646" w:rsidP="0036697E">
      <w:pPr>
        <w:ind w:right="-149"/>
        <w:jc w:val="center"/>
        <w:rPr>
          <w:rFonts w:ascii="Times New Roman" w:hAnsi="Times New Roman" w:cs="Times New Roman"/>
          <w:sz w:val="36"/>
          <w:szCs w:val="36"/>
        </w:rPr>
      </w:pPr>
      <w:r w:rsidRPr="00A06325">
        <w:rPr>
          <w:rFonts w:ascii="Times New Roman" w:hAnsi="Times New Roman" w:cs="Times New Roman"/>
          <w:b/>
          <w:bCs/>
          <w:sz w:val="36"/>
          <w:szCs w:val="36"/>
        </w:rPr>
        <w:t>РЕШЕНИЕ</w:t>
      </w:r>
    </w:p>
    <w:p w:rsidR="00C32646" w:rsidRPr="00A06325" w:rsidRDefault="00C32646" w:rsidP="0036697E">
      <w:pPr>
        <w:ind w:right="-149"/>
        <w:rPr>
          <w:rFonts w:ascii="Times New Roman" w:hAnsi="Times New Roman" w:cs="Times New Roman"/>
          <w:sz w:val="28"/>
          <w:szCs w:val="28"/>
        </w:rPr>
      </w:pPr>
    </w:p>
    <w:tbl>
      <w:tblPr>
        <w:tblW w:w="0" w:type="auto"/>
        <w:tblInd w:w="-106" w:type="dxa"/>
        <w:tblLook w:val="0000"/>
      </w:tblPr>
      <w:tblGrid>
        <w:gridCol w:w="6240"/>
      </w:tblGrid>
      <w:tr w:rsidR="00C32646" w:rsidRPr="00A06325">
        <w:trPr>
          <w:trHeight w:val="360"/>
        </w:trPr>
        <w:tc>
          <w:tcPr>
            <w:tcW w:w="6240" w:type="dxa"/>
          </w:tcPr>
          <w:p w:rsidR="00C32646" w:rsidRPr="00A06325" w:rsidRDefault="00C32646" w:rsidP="009969C9">
            <w:pPr>
              <w:ind w:right="12"/>
              <w:jc w:val="both"/>
              <w:rPr>
                <w:rFonts w:ascii="Times New Roman" w:hAnsi="Times New Roman" w:cs="Times New Roman"/>
                <w:b/>
                <w:bCs/>
                <w:sz w:val="28"/>
                <w:szCs w:val="28"/>
              </w:rPr>
            </w:pPr>
            <w:r w:rsidRPr="00A06325">
              <w:rPr>
                <w:rFonts w:ascii="Times New Roman" w:hAnsi="Times New Roman" w:cs="Times New Roman"/>
                <w:b/>
                <w:bCs/>
                <w:sz w:val="28"/>
                <w:szCs w:val="28"/>
              </w:rPr>
              <w:t>О внесении изменения в Решение Собрания депутатов Миллеровского района от 01.12.2017 № 284 «Об утверждении нормативов градостроительного проектирования муниципального образования «Первомайское сельское поселение»</w:t>
            </w:r>
          </w:p>
        </w:tc>
      </w:tr>
    </w:tbl>
    <w:p w:rsidR="00C32646" w:rsidRPr="00A06325" w:rsidRDefault="00C32646" w:rsidP="0036697E">
      <w:pPr>
        <w:ind w:right="-149"/>
        <w:rPr>
          <w:rFonts w:ascii="Times New Roman" w:hAnsi="Times New Roman" w:cs="Times New Roman"/>
          <w:b/>
          <w:bCs/>
          <w:sz w:val="28"/>
          <w:szCs w:val="28"/>
        </w:rPr>
      </w:pPr>
    </w:p>
    <w:p w:rsidR="00C32646" w:rsidRPr="00A06325" w:rsidRDefault="00C32646" w:rsidP="0036697E">
      <w:pPr>
        <w:ind w:right="-149"/>
        <w:jc w:val="both"/>
        <w:rPr>
          <w:rFonts w:ascii="Times New Roman" w:hAnsi="Times New Roman" w:cs="Times New Roman"/>
          <w:b/>
          <w:bCs/>
          <w:sz w:val="28"/>
          <w:szCs w:val="28"/>
        </w:rPr>
      </w:pPr>
    </w:p>
    <w:tbl>
      <w:tblPr>
        <w:tblW w:w="9708" w:type="dxa"/>
        <w:tblInd w:w="-106" w:type="dxa"/>
        <w:tblLook w:val="00A0"/>
      </w:tblPr>
      <w:tblGrid>
        <w:gridCol w:w="2998"/>
        <w:gridCol w:w="6710"/>
      </w:tblGrid>
      <w:tr w:rsidR="00C32646" w:rsidRPr="00A06325">
        <w:tc>
          <w:tcPr>
            <w:tcW w:w="2998" w:type="dxa"/>
          </w:tcPr>
          <w:p w:rsidR="00C32646" w:rsidRPr="00A06325" w:rsidRDefault="00C32646" w:rsidP="00FB3640">
            <w:pPr>
              <w:suppressAutoHyphens/>
              <w:spacing w:line="276" w:lineRule="auto"/>
              <w:ind w:right="-149"/>
              <w:jc w:val="center"/>
              <w:rPr>
                <w:rFonts w:ascii="Times New Roman" w:hAnsi="Times New Roman" w:cs="Times New Roman"/>
                <w:b/>
                <w:bCs/>
                <w:sz w:val="28"/>
                <w:szCs w:val="28"/>
                <w:lang w:eastAsia="en-US"/>
              </w:rPr>
            </w:pPr>
            <w:r w:rsidRPr="00A06325">
              <w:rPr>
                <w:rFonts w:ascii="Times New Roman" w:hAnsi="Times New Roman" w:cs="Times New Roman"/>
                <w:b/>
                <w:bCs/>
                <w:sz w:val="28"/>
                <w:szCs w:val="28"/>
                <w:lang w:eastAsia="en-US"/>
              </w:rPr>
              <w:t>Принято</w:t>
            </w:r>
          </w:p>
          <w:p w:rsidR="00C32646" w:rsidRPr="00A06325" w:rsidRDefault="00C32646" w:rsidP="00FB3640">
            <w:pPr>
              <w:suppressAutoHyphens/>
              <w:spacing w:line="276" w:lineRule="auto"/>
              <w:ind w:right="-149"/>
              <w:jc w:val="center"/>
              <w:rPr>
                <w:rFonts w:ascii="Times New Roman" w:hAnsi="Times New Roman" w:cs="Times New Roman"/>
                <w:b/>
                <w:bCs/>
                <w:sz w:val="28"/>
                <w:szCs w:val="28"/>
                <w:lang w:eastAsia="en-US"/>
              </w:rPr>
            </w:pPr>
            <w:r w:rsidRPr="00A06325">
              <w:rPr>
                <w:rFonts w:ascii="Times New Roman" w:hAnsi="Times New Roman" w:cs="Times New Roman"/>
                <w:b/>
                <w:bCs/>
                <w:sz w:val="28"/>
                <w:szCs w:val="28"/>
                <w:lang w:eastAsia="en-US"/>
              </w:rPr>
              <w:t>Собранием депутатов</w:t>
            </w:r>
          </w:p>
        </w:tc>
        <w:tc>
          <w:tcPr>
            <w:tcW w:w="6710" w:type="dxa"/>
          </w:tcPr>
          <w:p w:rsidR="00C32646" w:rsidRPr="00A06325" w:rsidRDefault="00C32646" w:rsidP="00FB3640">
            <w:pPr>
              <w:suppressAutoHyphens/>
              <w:spacing w:line="276" w:lineRule="auto"/>
              <w:ind w:right="-149"/>
              <w:jc w:val="right"/>
              <w:rPr>
                <w:rFonts w:ascii="Times New Roman" w:hAnsi="Times New Roman" w:cs="Times New Roman"/>
                <w:b/>
                <w:bCs/>
                <w:sz w:val="28"/>
                <w:szCs w:val="28"/>
                <w:lang w:eastAsia="en-US"/>
              </w:rPr>
            </w:pPr>
          </w:p>
          <w:p w:rsidR="00C32646" w:rsidRPr="00A06325" w:rsidRDefault="00C32646" w:rsidP="00FB3640">
            <w:pPr>
              <w:suppressAutoHyphens/>
              <w:spacing w:line="276" w:lineRule="auto"/>
              <w:ind w:right="31"/>
              <w:jc w:val="right"/>
              <w:rPr>
                <w:rFonts w:ascii="Times New Roman" w:hAnsi="Times New Roman" w:cs="Times New Roman"/>
                <w:b/>
                <w:bCs/>
                <w:sz w:val="28"/>
                <w:szCs w:val="28"/>
                <w:lang w:eastAsia="en-US"/>
              </w:rPr>
            </w:pPr>
            <w:r w:rsidRPr="00A06325">
              <w:rPr>
                <w:rFonts w:ascii="Times New Roman" w:hAnsi="Times New Roman" w:cs="Times New Roman"/>
                <w:b/>
                <w:bCs/>
                <w:sz w:val="28"/>
                <w:szCs w:val="28"/>
                <w:lang w:eastAsia="en-US"/>
              </w:rPr>
              <w:t>29 января 2021 года</w:t>
            </w:r>
          </w:p>
        </w:tc>
      </w:tr>
    </w:tbl>
    <w:p w:rsidR="00C32646" w:rsidRPr="00A06325" w:rsidRDefault="00C32646" w:rsidP="0036697E">
      <w:pPr>
        <w:ind w:right="-149"/>
        <w:jc w:val="both"/>
        <w:rPr>
          <w:rFonts w:ascii="Times New Roman" w:hAnsi="Times New Roman" w:cs="Times New Roman"/>
          <w:sz w:val="28"/>
          <w:szCs w:val="28"/>
        </w:rPr>
      </w:pPr>
    </w:p>
    <w:p w:rsidR="00C32646" w:rsidRPr="00A06325" w:rsidRDefault="00C32646" w:rsidP="0036697E">
      <w:pPr>
        <w:ind w:right="-149"/>
        <w:jc w:val="both"/>
        <w:rPr>
          <w:rFonts w:ascii="Times New Roman" w:hAnsi="Times New Roman" w:cs="Times New Roman"/>
          <w:sz w:val="28"/>
          <w:szCs w:val="28"/>
        </w:rPr>
      </w:pPr>
    </w:p>
    <w:p w:rsidR="00C32646" w:rsidRPr="00A06325" w:rsidRDefault="00C32646" w:rsidP="0036697E">
      <w:pPr>
        <w:ind w:right="-149" w:firstLine="851"/>
        <w:jc w:val="both"/>
        <w:rPr>
          <w:rFonts w:ascii="Times New Roman" w:hAnsi="Times New Roman" w:cs="Times New Roman"/>
          <w:sz w:val="28"/>
          <w:szCs w:val="28"/>
        </w:rPr>
      </w:pPr>
      <w:r w:rsidRPr="00A06325">
        <w:rPr>
          <w:rFonts w:ascii="Times New Roman" w:hAnsi="Times New Roman" w:cs="Times New Roman"/>
          <w:sz w:val="28"/>
          <w:szCs w:val="28"/>
        </w:rPr>
        <w:t xml:space="preserve">В соответствии со статьями 29.2, 29.4 Градостроительного кодекса Российской Федерации, Федеральным законом от 06.10.2003 № 131-ФЗ </w:t>
      </w:r>
      <w:r w:rsidRPr="00A06325">
        <w:rPr>
          <w:rFonts w:ascii="Times New Roman" w:hAnsi="Times New Roman" w:cs="Times New Roman"/>
          <w:sz w:val="28"/>
          <w:szCs w:val="28"/>
        </w:rPr>
        <w:br/>
        <w:t xml:space="preserve">«Об общих принципах организации местного самоуправления в Российской Федерации», постановлением Администрации Миллеровского района </w:t>
      </w:r>
      <w:r w:rsidRPr="00A06325">
        <w:rPr>
          <w:rFonts w:ascii="Times New Roman" w:hAnsi="Times New Roman" w:cs="Times New Roman"/>
          <w:sz w:val="28"/>
          <w:szCs w:val="28"/>
        </w:rPr>
        <w:br/>
        <w:t>от 23.09.2020 № 798 «</w:t>
      </w:r>
      <w:r w:rsidRPr="00A06325">
        <w:rPr>
          <w:rStyle w:val="pt-a0-000026"/>
          <w:rFonts w:ascii="Times New Roman" w:hAnsi="Times New Roman"/>
          <w:sz w:val="28"/>
          <w:szCs w:val="28"/>
          <w:shd w:val="clear" w:color="auto" w:fill="FFFFFF"/>
        </w:rPr>
        <w:t>Об утверждении порядка подготовки, утверждения и внесения изменений в нормативы градостроительного проектирования Миллеровского района и сельских поселений, входящих в состав муниципального образования «Миллеровский район»</w:t>
      </w:r>
      <w:r w:rsidRPr="00A06325">
        <w:rPr>
          <w:rFonts w:ascii="Times New Roman" w:hAnsi="Times New Roman" w:cs="Times New Roman"/>
          <w:sz w:val="28"/>
          <w:szCs w:val="28"/>
        </w:rPr>
        <w:t>, постановлением Администрации Миллеровского района от 25.09.2020 № 805 «О подготовке проектов решений Собрания депутатов Миллеровского района о внесении изменений в нормативы градостроительного проектирования муниципального образования «Миллеровский район» и нормативы градостроительного проектирования сельских поселений, входящих в состав муниципального образования «Миллеровский район», руководствуясь Уставом муниципального образования «Миллеровский район», Собрание депутатов Миллеровского района</w:t>
      </w:r>
    </w:p>
    <w:p w:rsidR="00C32646" w:rsidRPr="00A06325" w:rsidRDefault="00C32646" w:rsidP="009969C9">
      <w:pPr>
        <w:ind w:right="-149"/>
        <w:jc w:val="both"/>
        <w:rPr>
          <w:rFonts w:ascii="Times New Roman" w:hAnsi="Times New Roman" w:cs="Times New Roman"/>
          <w:sz w:val="10"/>
          <w:szCs w:val="10"/>
        </w:rPr>
      </w:pPr>
    </w:p>
    <w:p w:rsidR="00C32646" w:rsidRPr="00A06325" w:rsidRDefault="00C32646" w:rsidP="0036697E">
      <w:pPr>
        <w:ind w:right="-149"/>
        <w:jc w:val="center"/>
        <w:rPr>
          <w:rFonts w:ascii="Times New Roman" w:hAnsi="Times New Roman" w:cs="Times New Roman"/>
          <w:b/>
          <w:bCs/>
          <w:sz w:val="32"/>
          <w:szCs w:val="32"/>
        </w:rPr>
      </w:pPr>
      <w:r w:rsidRPr="00A06325">
        <w:rPr>
          <w:rFonts w:ascii="Times New Roman" w:hAnsi="Times New Roman" w:cs="Times New Roman"/>
          <w:b/>
          <w:bCs/>
          <w:sz w:val="32"/>
          <w:szCs w:val="32"/>
        </w:rPr>
        <w:t>РЕШИЛО:</w:t>
      </w:r>
    </w:p>
    <w:p w:rsidR="00C32646" w:rsidRPr="00A06325" w:rsidRDefault="00C32646" w:rsidP="0036697E">
      <w:pPr>
        <w:ind w:right="-149"/>
        <w:jc w:val="center"/>
        <w:rPr>
          <w:rFonts w:ascii="Times New Roman" w:hAnsi="Times New Roman" w:cs="Times New Roman"/>
          <w:b/>
          <w:bCs/>
          <w:sz w:val="10"/>
          <w:szCs w:val="10"/>
        </w:rPr>
      </w:pPr>
    </w:p>
    <w:p w:rsidR="00C32646" w:rsidRPr="00A06325" w:rsidRDefault="00C32646" w:rsidP="0036697E">
      <w:pPr>
        <w:widowControl/>
        <w:numPr>
          <w:ilvl w:val="0"/>
          <w:numId w:val="45"/>
        </w:numPr>
        <w:ind w:left="0" w:firstLine="709"/>
        <w:jc w:val="both"/>
        <w:rPr>
          <w:rFonts w:ascii="Times New Roman" w:hAnsi="Times New Roman" w:cs="Times New Roman"/>
          <w:sz w:val="28"/>
          <w:szCs w:val="28"/>
        </w:rPr>
      </w:pPr>
      <w:r w:rsidRPr="00A06325">
        <w:rPr>
          <w:rFonts w:ascii="Times New Roman" w:hAnsi="Times New Roman" w:cs="Times New Roman"/>
          <w:sz w:val="28"/>
          <w:szCs w:val="28"/>
        </w:rPr>
        <w:t>Внести изменение в Решение Собрания депутатов Миллеровского района от 01.12.2017 № 284 «Об утверждении нормативов градостроительного проектирования муниципального образования «Первомайское сельское поселение», изложив приложение в редакции согласно приложению к настоящему Решению.</w:t>
      </w:r>
    </w:p>
    <w:p w:rsidR="00C32646" w:rsidRPr="00A06325" w:rsidRDefault="00C32646" w:rsidP="0036697E">
      <w:pPr>
        <w:widowControl/>
        <w:numPr>
          <w:ilvl w:val="0"/>
          <w:numId w:val="45"/>
        </w:numPr>
        <w:tabs>
          <w:tab w:val="left" w:pos="1080"/>
        </w:tabs>
        <w:ind w:left="0" w:right="-149" w:firstLine="709"/>
        <w:jc w:val="both"/>
        <w:rPr>
          <w:rFonts w:ascii="Times New Roman" w:hAnsi="Times New Roman" w:cs="Times New Roman"/>
          <w:sz w:val="28"/>
          <w:szCs w:val="28"/>
        </w:rPr>
      </w:pPr>
      <w:r w:rsidRPr="00A06325">
        <w:rPr>
          <w:rFonts w:ascii="Times New Roman" w:hAnsi="Times New Roman" w:cs="Times New Roman"/>
          <w:sz w:val="28"/>
          <w:szCs w:val="28"/>
        </w:rPr>
        <w:t>Администрации Миллеровского района опубликовать настоящее Решение и разместить его на официальном сайте Администрации Миллеровского района.</w:t>
      </w:r>
    </w:p>
    <w:p w:rsidR="00C32646" w:rsidRPr="00A06325" w:rsidRDefault="00C32646" w:rsidP="0036697E">
      <w:pPr>
        <w:widowControl/>
        <w:numPr>
          <w:ilvl w:val="0"/>
          <w:numId w:val="45"/>
        </w:numPr>
        <w:tabs>
          <w:tab w:val="left" w:pos="1080"/>
        </w:tabs>
        <w:ind w:left="0" w:right="-149" w:firstLine="709"/>
        <w:jc w:val="both"/>
        <w:rPr>
          <w:rFonts w:ascii="Times New Roman" w:hAnsi="Times New Roman" w:cs="Times New Roman"/>
          <w:sz w:val="28"/>
          <w:szCs w:val="28"/>
        </w:rPr>
      </w:pPr>
      <w:r w:rsidRPr="00A06325">
        <w:rPr>
          <w:rFonts w:ascii="Times New Roman" w:hAnsi="Times New Roman" w:cs="Times New Roman"/>
          <w:sz w:val="28"/>
          <w:szCs w:val="28"/>
        </w:rPr>
        <w:t>Настоящее Решение вступает в силу со дня его официального опубликования.</w:t>
      </w:r>
    </w:p>
    <w:p w:rsidR="00C32646" w:rsidRPr="00A06325" w:rsidRDefault="00C32646" w:rsidP="0036697E">
      <w:pPr>
        <w:widowControl/>
        <w:numPr>
          <w:ilvl w:val="0"/>
          <w:numId w:val="45"/>
        </w:numPr>
        <w:tabs>
          <w:tab w:val="left" w:pos="1080"/>
        </w:tabs>
        <w:ind w:left="0" w:right="-149"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Контроль за опубликованием настоящего Решения возложить </w:t>
      </w:r>
      <w:r w:rsidRPr="00A06325">
        <w:rPr>
          <w:rFonts w:ascii="Times New Roman" w:hAnsi="Times New Roman" w:cs="Times New Roman"/>
          <w:sz w:val="28"/>
          <w:szCs w:val="28"/>
        </w:rPr>
        <w:br/>
        <w:t xml:space="preserve">на управляющего делами Администрации Миллеровского района </w:t>
      </w:r>
      <w:r w:rsidRPr="00A06325">
        <w:rPr>
          <w:rFonts w:ascii="Times New Roman" w:hAnsi="Times New Roman" w:cs="Times New Roman"/>
          <w:sz w:val="28"/>
          <w:szCs w:val="28"/>
        </w:rPr>
        <w:br/>
        <w:t>Бандурина Н.И.</w:t>
      </w:r>
    </w:p>
    <w:p w:rsidR="00C32646" w:rsidRPr="00A06325" w:rsidRDefault="00C32646" w:rsidP="0036697E">
      <w:pPr>
        <w:widowControl/>
        <w:numPr>
          <w:ilvl w:val="0"/>
          <w:numId w:val="45"/>
        </w:numPr>
        <w:tabs>
          <w:tab w:val="left" w:pos="1080"/>
        </w:tabs>
        <w:ind w:left="0" w:right="-149"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Контроль за исполнением настоящего Решения возложить </w:t>
      </w:r>
      <w:r w:rsidRPr="00A06325">
        <w:rPr>
          <w:rFonts w:ascii="Times New Roman" w:hAnsi="Times New Roman" w:cs="Times New Roman"/>
          <w:sz w:val="28"/>
          <w:szCs w:val="28"/>
        </w:rPr>
        <w:br/>
        <w:t>на председателя комиссии по промышленности, транспорту, коммунальным вопросам, связи, энергетики, развитию бизнеса – Шумаеву О.А.</w:t>
      </w:r>
    </w:p>
    <w:p w:rsidR="00C32646" w:rsidRPr="00A06325" w:rsidRDefault="00C32646" w:rsidP="0036697E">
      <w:pPr>
        <w:ind w:right="-149" w:firstLine="851"/>
        <w:jc w:val="both"/>
        <w:rPr>
          <w:rFonts w:ascii="Times New Roman" w:hAnsi="Times New Roman" w:cs="Times New Roman"/>
          <w:sz w:val="28"/>
          <w:szCs w:val="28"/>
        </w:rPr>
      </w:pPr>
    </w:p>
    <w:p w:rsidR="00C32646" w:rsidRPr="00A06325" w:rsidRDefault="00C32646" w:rsidP="0036697E">
      <w:pPr>
        <w:ind w:right="-149" w:firstLine="851"/>
        <w:jc w:val="both"/>
        <w:rPr>
          <w:rFonts w:ascii="Times New Roman" w:hAnsi="Times New Roman" w:cs="Times New Roman"/>
          <w:sz w:val="28"/>
          <w:szCs w:val="28"/>
        </w:rPr>
      </w:pPr>
    </w:p>
    <w:p w:rsidR="00C32646" w:rsidRPr="00A06325" w:rsidRDefault="00C32646" w:rsidP="0036697E">
      <w:pPr>
        <w:ind w:right="-149" w:firstLine="851"/>
        <w:jc w:val="both"/>
        <w:rPr>
          <w:rFonts w:ascii="Times New Roman" w:hAnsi="Times New Roman" w:cs="Times New Roman"/>
          <w:sz w:val="28"/>
          <w:szCs w:val="28"/>
        </w:rPr>
      </w:pPr>
    </w:p>
    <w:p w:rsidR="00C32646" w:rsidRPr="00A06325" w:rsidRDefault="00C32646" w:rsidP="0036697E">
      <w:pPr>
        <w:jc w:val="both"/>
        <w:rPr>
          <w:rFonts w:ascii="Times New Roman" w:hAnsi="Times New Roman" w:cs="Times New Roman"/>
          <w:b/>
          <w:bCs/>
          <w:sz w:val="28"/>
          <w:szCs w:val="28"/>
        </w:rPr>
      </w:pPr>
      <w:r w:rsidRPr="00A06325">
        <w:rPr>
          <w:rFonts w:ascii="Times New Roman" w:hAnsi="Times New Roman" w:cs="Times New Roman"/>
          <w:b/>
          <w:bCs/>
          <w:sz w:val="28"/>
          <w:szCs w:val="28"/>
        </w:rPr>
        <w:t>Председатель</w:t>
      </w:r>
    </w:p>
    <w:p w:rsidR="00C32646" w:rsidRPr="00A06325" w:rsidRDefault="00C32646" w:rsidP="0036697E">
      <w:pPr>
        <w:jc w:val="both"/>
        <w:rPr>
          <w:rFonts w:ascii="Times New Roman" w:hAnsi="Times New Roman" w:cs="Times New Roman"/>
          <w:b/>
          <w:bCs/>
          <w:sz w:val="28"/>
          <w:szCs w:val="28"/>
        </w:rPr>
      </w:pPr>
      <w:r w:rsidRPr="00A06325">
        <w:rPr>
          <w:rFonts w:ascii="Times New Roman" w:hAnsi="Times New Roman" w:cs="Times New Roman"/>
          <w:b/>
          <w:bCs/>
          <w:sz w:val="28"/>
          <w:szCs w:val="28"/>
        </w:rPr>
        <w:t xml:space="preserve">Собрания депутатов – </w:t>
      </w:r>
    </w:p>
    <w:p w:rsidR="00C32646" w:rsidRPr="00A06325" w:rsidRDefault="00C32646" w:rsidP="0036697E">
      <w:pPr>
        <w:jc w:val="both"/>
        <w:rPr>
          <w:rFonts w:ascii="Times New Roman" w:hAnsi="Times New Roman" w:cs="Times New Roman"/>
          <w:b/>
          <w:bCs/>
          <w:sz w:val="28"/>
          <w:szCs w:val="28"/>
        </w:rPr>
      </w:pPr>
      <w:r w:rsidRPr="00A06325">
        <w:rPr>
          <w:rFonts w:ascii="Times New Roman" w:hAnsi="Times New Roman" w:cs="Times New Roman"/>
          <w:b/>
          <w:bCs/>
          <w:sz w:val="28"/>
          <w:szCs w:val="28"/>
        </w:rPr>
        <w:t>глава Миллеровского района                                                     Т.А. Высоцкая</w:t>
      </w:r>
    </w:p>
    <w:p w:rsidR="00C32646" w:rsidRPr="00A06325" w:rsidRDefault="00C32646" w:rsidP="0036697E">
      <w:pPr>
        <w:tabs>
          <w:tab w:val="left" w:pos="720"/>
        </w:tabs>
        <w:jc w:val="both"/>
        <w:rPr>
          <w:rFonts w:ascii="Times New Roman" w:hAnsi="Times New Roman" w:cs="Times New Roman"/>
          <w:b/>
          <w:bCs/>
          <w:sz w:val="28"/>
          <w:szCs w:val="28"/>
        </w:rPr>
      </w:pPr>
    </w:p>
    <w:p w:rsidR="00C32646" w:rsidRPr="00A06325" w:rsidRDefault="00C32646" w:rsidP="0036697E">
      <w:pPr>
        <w:tabs>
          <w:tab w:val="left" w:pos="720"/>
        </w:tabs>
        <w:jc w:val="both"/>
        <w:rPr>
          <w:rFonts w:ascii="Times New Roman" w:hAnsi="Times New Roman" w:cs="Times New Roman"/>
          <w:b/>
          <w:bCs/>
          <w:sz w:val="28"/>
          <w:szCs w:val="28"/>
        </w:rPr>
      </w:pPr>
      <w:r w:rsidRPr="00A06325">
        <w:rPr>
          <w:rFonts w:ascii="Times New Roman" w:hAnsi="Times New Roman" w:cs="Times New Roman"/>
          <w:b/>
          <w:bCs/>
          <w:sz w:val="28"/>
          <w:szCs w:val="28"/>
        </w:rPr>
        <w:t>г. Миллерово</w:t>
      </w:r>
    </w:p>
    <w:p w:rsidR="00C32646" w:rsidRPr="00A06325" w:rsidRDefault="00C32646" w:rsidP="0036697E">
      <w:pPr>
        <w:tabs>
          <w:tab w:val="left" w:pos="720"/>
        </w:tabs>
        <w:jc w:val="both"/>
        <w:rPr>
          <w:rFonts w:ascii="Times New Roman" w:hAnsi="Times New Roman" w:cs="Times New Roman"/>
          <w:b/>
          <w:bCs/>
          <w:sz w:val="28"/>
          <w:szCs w:val="28"/>
        </w:rPr>
      </w:pPr>
      <w:r w:rsidRPr="00A06325">
        <w:rPr>
          <w:rFonts w:ascii="Times New Roman" w:hAnsi="Times New Roman" w:cs="Times New Roman"/>
          <w:b/>
          <w:bCs/>
          <w:sz w:val="28"/>
          <w:szCs w:val="28"/>
          <w:lang w:eastAsia="en-US"/>
        </w:rPr>
        <w:t>29 января 2021 года</w:t>
      </w:r>
      <w:r w:rsidRPr="00A06325">
        <w:rPr>
          <w:rFonts w:ascii="Times New Roman" w:hAnsi="Times New Roman" w:cs="Times New Roman"/>
          <w:b/>
          <w:bCs/>
          <w:sz w:val="28"/>
          <w:szCs w:val="28"/>
        </w:rPr>
        <w:t xml:space="preserve"> </w:t>
      </w:r>
    </w:p>
    <w:p w:rsidR="00C32646" w:rsidRPr="00A06325" w:rsidRDefault="00C32646" w:rsidP="0036697E">
      <w:pPr>
        <w:tabs>
          <w:tab w:val="left" w:pos="720"/>
        </w:tabs>
        <w:jc w:val="both"/>
        <w:rPr>
          <w:rFonts w:ascii="Times New Roman" w:hAnsi="Times New Roman" w:cs="Times New Roman"/>
          <w:b/>
          <w:bCs/>
          <w:sz w:val="28"/>
          <w:szCs w:val="28"/>
        </w:rPr>
      </w:pPr>
      <w:r w:rsidRPr="00A06325">
        <w:rPr>
          <w:rFonts w:ascii="Times New Roman" w:hAnsi="Times New Roman" w:cs="Times New Roman"/>
          <w:b/>
          <w:bCs/>
          <w:sz w:val="28"/>
          <w:szCs w:val="28"/>
        </w:rPr>
        <w:t>№ 199</w:t>
      </w:r>
    </w:p>
    <w:p w:rsidR="00C32646" w:rsidRPr="00A06325" w:rsidRDefault="00C32646" w:rsidP="0036697E">
      <w:pPr>
        <w:pStyle w:val="EndnoteText"/>
        <w:ind w:right="-149"/>
        <w:jc w:val="both"/>
        <w:rPr>
          <w:rFonts w:ascii="Times New Roman" w:hAnsi="Times New Roman" w:cs="Times New Roman"/>
          <w:b/>
          <w:bCs/>
          <w:sz w:val="28"/>
          <w:szCs w:val="28"/>
        </w:rPr>
      </w:pPr>
    </w:p>
    <w:p w:rsidR="00C32646" w:rsidRPr="00A06325" w:rsidRDefault="00C32646" w:rsidP="0036697E">
      <w:pPr>
        <w:widowControl/>
        <w:rPr>
          <w:rFonts w:ascii="Times New Roman" w:hAnsi="Times New Roman" w:cs="Times New Roman"/>
          <w:b/>
          <w:bCs/>
          <w:sz w:val="28"/>
          <w:szCs w:val="28"/>
        </w:rPr>
        <w:sectPr w:rsidR="00C32646" w:rsidRPr="00A06325" w:rsidSect="00601A88">
          <w:headerReference w:type="default" r:id="rId8"/>
          <w:headerReference w:type="first" r:id="rId9"/>
          <w:pgSz w:w="11906" w:h="16838"/>
          <w:pgMar w:top="1134" w:right="851" w:bottom="1134" w:left="1701" w:header="567" w:footer="0" w:gutter="0"/>
          <w:cols w:space="720"/>
          <w:titlePg/>
          <w:docGrid w:linePitch="326"/>
        </w:sectPr>
      </w:pP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Приложение</w:t>
      </w: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 xml:space="preserve">к Решению </w:t>
      </w: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Собрания депутатов Миллеровского района</w:t>
      </w:r>
    </w:p>
    <w:p w:rsidR="00C32646" w:rsidRPr="00A06325" w:rsidRDefault="00C32646" w:rsidP="0036697E">
      <w:pPr>
        <w:pStyle w:val="BodyTextIndent"/>
        <w:rPr>
          <w:rFonts w:ascii="Times New Roman" w:hAnsi="Times New Roman" w:cs="Times New Roman"/>
          <w:b w:val="0"/>
          <w:bCs w:val="0"/>
        </w:rPr>
      </w:pPr>
      <w:r w:rsidRPr="00A06325">
        <w:rPr>
          <w:rFonts w:ascii="Times New Roman" w:hAnsi="Times New Roman" w:cs="Times New Roman"/>
          <w:b w:val="0"/>
          <w:bCs w:val="0"/>
        </w:rPr>
        <w:t xml:space="preserve">                                                                            от </w:t>
      </w:r>
      <w:r w:rsidRPr="00A06325">
        <w:rPr>
          <w:rFonts w:ascii="Times New Roman" w:hAnsi="Times New Roman" w:cs="Times New Roman"/>
          <w:b w:val="0"/>
          <w:bCs w:val="0"/>
          <w:lang w:eastAsia="en-US"/>
        </w:rPr>
        <w:t>29 января 2021 г.</w:t>
      </w:r>
      <w:r w:rsidRPr="00A06325">
        <w:rPr>
          <w:rFonts w:ascii="Times New Roman" w:hAnsi="Times New Roman" w:cs="Times New Roman"/>
          <w:b w:val="0"/>
          <w:bCs w:val="0"/>
        </w:rPr>
        <w:t xml:space="preserve"> № 199</w:t>
      </w:r>
    </w:p>
    <w:p w:rsidR="00C32646" w:rsidRPr="00A06325" w:rsidRDefault="00C32646" w:rsidP="0036697E">
      <w:pPr>
        <w:pStyle w:val="BodyTextIndent"/>
        <w:ind w:firstLine="0"/>
        <w:rPr>
          <w:rFonts w:ascii="Times New Roman" w:hAnsi="Times New Roman" w:cs="Times New Roman"/>
          <w:b w:val="0"/>
          <w:bCs w:val="0"/>
        </w:rPr>
      </w:pP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«Приложение</w:t>
      </w: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 xml:space="preserve">к Решению </w:t>
      </w:r>
    </w:p>
    <w:p w:rsidR="00C32646" w:rsidRPr="00A06325" w:rsidRDefault="00C32646" w:rsidP="0036697E">
      <w:pPr>
        <w:pStyle w:val="BodyText2"/>
        <w:spacing w:after="0" w:line="240" w:lineRule="auto"/>
        <w:ind w:left="6237"/>
        <w:jc w:val="center"/>
        <w:rPr>
          <w:rFonts w:ascii="Times New Roman" w:hAnsi="Times New Roman" w:cs="Times New Roman"/>
          <w:sz w:val="28"/>
          <w:szCs w:val="28"/>
        </w:rPr>
      </w:pPr>
      <w:r w:rsidRPr="00A06325">
        <w:rPr>
          <w:rFonts w:ascii="Times New Roman" w:hAnsi="Times New Roman" w:cs="Times New Roman"/>
          <w:sz w:val="28"/>
          <w:szCs w:val="28"/>
        </w:rPr>
        <w:t>Собрания депутатов Миллеровского района</w:t>
      </w:r>
    </w:p>
    <w:p w:rsidR="00C32646" w:rsidRPr="00A06325" w:rsidRDefault="00C32646" w:rsidP="0036697E">
      <w:pPr>
        <w:pStyle w:val="BodyTextIndent"/>
        <w:rPr>
          <w:rFonts w:ascii="Times New Roman" w:hAnsi="Times New Roman" w:cs="Times New Roman"/>
          <w:b w:val="0"/>
          <w:bCs w:val="0"/>
        </w:rPr>
      </w:pPr>
      <w:r w:rsidRPr="00A06325">
        <w:rPr>
          <w:rFonts w:ascii="Times New Roman" w:hAnsi="Times New Roman" w:cs="Times New Roman"/>
          <w:b w:val="0"/>
          <w:bCs w:val="0"/>
        </w:rPr>
        <w:t xml:space="preserve">                                                                             от 01.12.2017 № 284</w:t>
      </w:r>
    </w:p>
    <w:p w:rsidR="00C32646" w:rsidRPr="00A06325" w:rsidRDefault="00C32646" w:rsidP="00C13791">
      <w:pPr>
        <w:jc w:val="cente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pStyle w:val="11"/>
        <w:tabs>
          <w:tab w:val="left" w:pos="5054"/>
          <w:tab w:val="left" w:pos="9498"/>
        </w:tabs>
        <w:ind w:left="0" w:firstLine="0"/>
        <w:jc w:val="center"/>
        <w:rPr>
          <w:rFonts w:cs="Arial"/>
          <w:b/>
          <w:bCs/>
          <w:sz w:val="36"/>
          <w:szCs w:val="36"/>
        </w:rPr>
      </w:pPr>
    </w:p>
    <w:p w:rsidR="00C32646" w:rsidRPr="00A06325" w:rsidRDefault="00C32646" w:rsidP="00C13791">
      <w:pPr>
        <w:pStyle w:val="11"/>
        <w:tabs>
          <w:tab w:val="left" w:pos="5054"/>
          <w:tab w:val="left" w:pos="9498"/>
        </w:tabs>
        <w:ind w:left="0" w:firstLine="0"/>
        <w:jc w:val="center"/>
        <w:rPr>
          <w:b/>
          <w:bCs/>
          <w:sz w:val="36"/>
          <w:szCs w:val="36"/>
        </w:rPr>
      </w:pPr>
      <w:r w:rsidRPr="00A06325">
        <w:rPr>
          <w:b/>
          <w:bCs/>
          <w:sz w:val="36"/>
          <w:szCs w:val="36"/>
        </w:rPr>
        <w:t xml:space="preserve">НОРМАТИВЫ ГРАДОСТРОИТЕЛЬНОГО ПРОЕКТИРОВАНИЯ  </w:t>
      </w:r>
    </w:p>
    <w:p w:rsidR="00C32646" w:rsidRPr="00A06325" w:rsidRDefault="00C32646" w:rsidP="00C13791">
      <w:pPr>
        <w:pStyle w:val="11"/>
        <w:tabs>
          <w:tab w:val="left" w:pos="5054"/>
          <w:tab w:val="left" w:pos="9498"/>
        </w:tabs>
        <w:ind w:left="0" w:firstLine="0"/>
        <w:jc w:val="center"/>
        <w:rPr>
          <w:b/>
          <w:bCs/>
          <w:sz w:val="36"/>
          <w:szCs w:val="36"/>
        </w:rPr>
      </w:pPr>
      <w:r w:rsidRPr="00A06325">
        <w:rPr>
          <w:b/>
          <w:bCs/>
          <w:sz w:val="36"/>
          <w:szCs w:val="36"/>
        </w:rPr>
        <w:t>МУНИЦИПАЛЬНОГО ОБРАЗОВАНИЯ «ПЕРВОМАЙСКОЕ СЕЛЬСКОЕ ПОСЕЛЕНИЕ»</w:t>
      </w:r>
    </w:p>
    <w:p w:rsidR="00C32646" w:rsidRPr="00A06325" w:rsidRDefault="00C32646" w:rsidP="00C13791">
      <w:pPr>
        <w:jc w:val="center"/>
        <w:rPr>
          <w:rFonts w:ascii="Times New Roman" w:hAnsi="Times New Roman" w:cs="Times New Roman"/>
          <w:b/>
          <w:bCs/>
          <w:sz w:val="28"/>
          <w:szCs w:val="28"/>
        </w:rPr>
      </w:pPr>
    </w:p>
    <w:p w:rsidR="00C32646" w:rsidRPr="00A06325" w:rsidRDefault="00C32646" w:rsidP="00C13791">
      <w:pPr>
        <w:rPr>
          <w:rFonts w:ascii="Times New Roman" w:hAnsi="Times New Roman" w:cs="Times New Roman"/>
          <w:i/>
          <w:iCs/>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sectPr w:rsidR="00C32646" w:rsidRPr="00A06325" w:rsidSect="00493B54">
          <w:headerReference w:type="default" r:id="rId10"/>
          <w:pgSz w:w="11906" w:h="16838"/>
          <w:pgMar w:top="1134" w:right="851" w:bottom="567" w:left="1134" w:header="567" w:footer="709" w:gutter="0"/>
          <w:cols w:space="708"/>
          <w:docGrid w:linePitch="360"/>
        </w:sectPr>
      </w:pPr>
    </w:p>
    <w:p w:rsidR="00C32646" w:rsidRPr="00A06325" w:rsidRDefault="00C32646" w:rsidP="00C13791">
      <w:pPr>
        <w:pStyle w:val="Heading2"/>
        <w:rPr>
          <w:b/>
          <w:bCs/>
          <w:u w:val="none"/>
        </w:rPr>
      </w:pPr>
      <w:bookmarkStart w:id="0" w:name="_Toc496202413"/>
      <w:r w:rsidRPr="00A06325">
        <w:rPr>
          <w:b/>
          <w:bCs/>
          <w:u w:val="none"/>
        </w:rPr>
        <w:t>ОБЩИЕ ПОЛОЖЕНИЯ</w:t>
      </w:r>
      <w:bookmarkEnd w:id="0"/>
    </w:p>
    <w:p w:rsidR="00C32646" w:rsidRPr="00A06325" w:rsidRDefault="00C32646" w:rsidP="00C13791">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содержат расчетные показатели минимально допустимого уровня обеспеченности населения (территории) сельского поселения объектами местного значения сельского поселения, максимально допустимого уровня территориальной доступности таких объектов для населения, установленные в целях обеспечения благоприятных условий жизнедеятельности человека.</w:t>
      </w:r>
    </w:p>
    <w:p w:rsidR="00C32646" w:rsidRPr="00A06325" w:rsidRDefault="00C32646" w:rsidP="00C13791">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Местные нормативы градостроительного проектирования обязательны к применению при подготовке документов территориального планирования сельского поселения, документации по планировке территории. Для отдельных видов расчётных показателей нормативов могут быть установлены ограничения указанной области применения, если это указано в настоящих Нормативах.</w:t>
      </w:r>
    </w:p>
    <w:p w:rsidR="00C32646" w:rsidRPr="00A06325" w:rsidRDefault="00C32646" w:rsidP="00C13791">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Расчетные показатели минимально допустимого уровня обеспеченности населения (территории) объектами местного значения Первомайского сельского поселения, установленные Нормативами, не могут быть ниже предельных значений, устанавливаемых региональными нормативами градостроительного проектирования, расчетные показатели максимально допустимого уровня территориальной доступности таких объектов для населения Первомайского сельского поселения не могут превышать этих предельных значений, устанавливаемых региональными нормативами градостроительного проектирования (постановление Министерства строительства, архитектуры и территориального развития Ростовской области от 09.08.2016 № 9 «Об утверждении Нормативов градостроительного проектирования Ростовской области»).</w:t>
      </w:r>
    </w:p>
    <w:p w:rsidR="00C32646" w:rsidRPr="00A06325" w:rsidRDefault="00C32646" w:rsidP="00C13791">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Подготовка местных нормативов градостроительного проектирования осуществлена с учетом: социально-демографического состава и плотности населения на территории муниципального образования; планов и программ комплексного социально-экономического развития муниципального образования; предложений органов местного самоуправления, заинтересованных организаций и лиц.</w:t>
      </w:r>
    </w:p>
    <w:p w:rsidR="00C32646" w:rsidRPr="00A06325" w:rsidRDefault="00C32646" w:rsidP="00C13791">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Местные нормативы градостроительного проектирования муниципального образования «Первомайское сельское поселение» разработаны с учетом особенностей градостроительных условий различных территорий в границах сельского поселения.</w:t>
      </w:r>
    </w:p>
    <w:p w:rsidR="00C32646" w:rsidRPr="00A06325" w:rsidRDefault="00C32646" w:rsidP="00C13791">
      <w:pPr>
        <w:tabs>
          <w:tab w:val="left" w:pos="851"/>
        </w:tabs>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В соответствии с частью 3 статьи 14 Федерального закона от 06.10.2003 № 131-ФЗ «Об общих принципах организации местного самоуправления в Российской Федерации» к вопросам местного значения сельского поселения относятся следующие вопросы (в части градостроительного нормирования):</w:t>
      </w:r>
    </w:p>
    <w:p w:rsidR="00C32646" w:rsidRPr="00A06325" w:rsidRDefault="00C32646" w:rsidP="009318D6">
      <w:pPr>
        <w:pStyle w:val="ListParagraph"/>
        <w:numPr>
          <w:ilvl w:val="0"/>
          <w:numId w:val="41"/>
        </w:numPr>
        <w:tabs>
          <w:tab w:val="left" w:pos="1276"/>
        </w:tabs>
        <w:spacing w:before="60" w:after="60"/>
        <w:ind w:left="1276" w:hanging="567"/>
        <w:jc w:val="both"/>
        <w:rPr>
          <w:rFonts w:ascii="Times New Roman" w:hAnsi="Times New Roman" w:cs="Times New Roman"/>
          <w:sz w:val="28"/>
          <w:szCs w:val="28"/>
        </w:rPr>
      </w:pPr>
      <w:r w:rsidRPr="00A06325">
        <w:rPr>
          <w:rFonts w:ascii="Times New Roman" w:hAnsi="Times New Roman" w:cs="Times New Roman"/>
          <w:sz w:val="28"/>
          <w:szCs w:val="28"/>
        </w:rPr>
        <w:t>обеспечение первичных мер пожарной безопасности в границах населенных пунктов поселения;</w:t>
      </w:r>
    </w:p>
    <w:p w:rsidR="00C32646" w:rsidRPr="00A06325" w:rsidRDefault="00C32646" w:rsidP="009318D6">
      <w:pPr>
        <w:pStyle w:val="ListParagraph"/>
        <w:numPr>
          <w:ilvl w:val="0"/>
          <w:numId w:val="41"/>
        </w:numPr>
        <w:tabs>
          <w:tab w:val="left" w:pos="1276"/>
        </w:tabs>
        <w:spacing w:before="60" w:after="60"/>
        <w:ind w:left="1276" w:hanging="567"/>
        <w:jc w:val="both"/>
        <w:rPr>
          <w:rFonts w:ascii="Times New Roman" w:hAnsi="Times New Roman" w:cs="Times New Roman"/>
          <w:sz w:val="28"/>
          <w:szCs w:val="28"/>
        </w:rPr>
      </w:pPr>
      <w:r w:rsidRPr="00A06325">
        <w:rPr>
          <w:rFonts w:ascii="Times New Roman" w:hAnsi="Times New Roman" w:cs="Times New Roman"/>
          <w:sz w:val="28"/>
          <w:szCs w:val="28"/>
        </w:rPr>
        <w:t>создание условий для обеспечения жителей поселения услугами связи, общественного питания, торговли и бытового обслуживания;</w:t>
      </w:r>
    </w:p>
    <w:p w:rsidR="00C32646" w:rsidRPr="00A06325" w:rsidRDefault="00C32646" w:rsidP="009318D6">
      <w:pPr>
        <w:pStyle w:val="ListParagraph"/>
        <w:numPr>
          <w:ilvl w:val="0"/>
          <w:numId w:val="41"/>
        </w:numPr>
        <w:tabs>
          <w:tab w:val="left" w:pos="1276"/>
        </w:tabs>
        <w:ind w:left="1276" w:hanging="567"/>
        <w:jc w:val="both"/>
        <w:rPr>
          <w:rFonts w:ascii="Times New Roman" w:hAnsi="Times New Roman" w:cs="Times New Roman"/>
          <w:sz w:val="28"/>
          <w:szCs w:val="28"/>
        </w:rPr>
      </w:pPr>
      <w:r w:rsidRPr="00A06325">
        <w:rPr>
          <w:rFonts w:ascii="Times New Roman" w:hAnsi="Times New Roman" w:cs="Times New Roman"/>
          <w:sz w:val="28"/>
          <w:szCs w:val="28"/>
        </w:rPr>
        <w:t>создание условий для организации досуга и обеспечения жителей поселения услугами организаций культуры;</w:t>
      </w:r>
    </w:p>
    <w:p w:rsidR="00C32646" w:rsidRPr="00A06325" w:rsidRDefault="00C32646" w:rsidP="005E1268">
      <w:pPr>
        <w:pStyle w:val="ListParagraph"/>
        <w:widowControl/>
        <w:numPr>
          <w:ilvl w:val="0"/>
          <w:numId w:val="41"/>
        </w:numPr>
        <w:autoSpaceDE w:val="0"/>
        <w:autoSpaceDN w:val="0"/>
        <w:adjustRightInd w:val="0"/>
        <w:ind w:left="1276" w:hanging="567"/>
        <w:jc w:val="both"/>
        <w:rPr>
          <w:rFonts w:ascii="Times New Roman" w:hAnsi="Times New Roman" w:cs="Times New Roman"/>
          <w:sz w:val="28"/>
          <w:szCs w:val="28"/>
          <w:lang w:eastAsia="en-US"/>
        </w:rPr>
      </w:pPr>
      <w:r w:rsidRPr="00A06325">
        <w:rPr>
          <w:rFonts w:ascii="Times New Roman" w:hAnsi="Times New Roman" w:cs="Times New Roman"/>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32646" w:rsidRPr="00A06325" w:rsidRDefault="00C32646" w:rsidP="009318D6">
      <w:pPr>
        <w:pStyle w:val="ListParagraph"/>
        <w:numPr>
          <w:ilvl w:val="0"/>
          <w:numId w:val="41"/>
        </w:numPr>
        <w:tabs>
          <w:tab w:val="left" w:pos="1276"/>
        </w:tabs>
        <w:ind w:left="1276" w:hanging="567"/>
        <w:jc w:val="both"/>
        <w:rPr>
          <w:rFonts w:ascii="Times New Roman" w:hAnsi="Times New Roman" w:cs="Times New Roman"/>
          <w:sz w:val="28"/>
          <w:szCs w:val="28"/>
        </w:rPr>
      </w:pPr>
      <w:r w:rsidRPr="00A06325">
        <w:rPr>
          <w:rFonts w:ascii="Times New Roman" w:hAnsi="Times New Roman" w:cs="Times New Roman"/>
          <w:sz w:val="28"/>
          <w:szCs w:val="28"/>
        </w:rPr>
        <w:t xml:space="preserve">организация благоустройства территории поселения, включая озеленение территории, размещение малых архитектурных форм; </w:t>
      </w:r>
    </w:p>
    <w:p w:rsidR="00C32646" w:rsidRPr="00A06325" w:rsidRDefault="00C32646" w:rsidP="009318D6">
      <w:pPr>
        <w:pStyle w:val="ListParagraph"/>
        <w:numPr>
          <w:ilvl w:val="0"/>
          <w:numId w:val="41"/>
        </w:numPr>
        <w:tabs>
          <w:tab w:val="left" w:pos="1276"/>
        </w:tabs>
        <w:spacing w:before="60" w:after="60"/>
        <w:ind w:left="1276" w:hanging="567"/>
        <w:jc w:val="both"/>
        <w:rPr>
          <w:rFonts w:ascii="Times New Roman" w:hAnsi="Times New Roman" w:cs="Times New Roman"/>
          <w:sz w:val="28"/>
          <w:szCs w:val="28"/>
        </w:rPr>
      </w:pPr>
      <w:r w:rsidRPr="00A06325">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C32646" w:rsidRPr="00A06325" w:rsidRDefault="00C32646" w:rsidP="009318D6">
      <w:pPr>
        <w:pStyle w:val="ListParagraph"/>
        <w:numPr>
          <w:ilvl w:val="0"/>
          <w:numId w:val="41"/>
        </w:numPr>
        <w:tabs>
          <w:tab w:val="left" w:pos="1276"/>
        </w:tabs>
        <w:spacing w:before="60" w:after="60"/>
        <w:ind w:left="1276" w:hanging="567"/>
        <w:jc w:val="both"/>
        <w:rPr>
          <w:rFonts w:ascii="Times New Roman" w:hAnsi="Times New Roman" w:cs="Times New Roman"/>
          <w:sz w:val="28"/>
          <w:szCs w:val="28"/>
        </w:rPr>
      </w:pPr>
      <w:r w:rsidRPr="00A06325">
        <w:rPr>
          <w:rFonts w:ascii="Times New Roman" w:hAnsi="Times New Roman" w:cs="Times New Roman"/>
          <w:sz w:val="28"/>
          <w:szCs w:val="28"/>
        </w:rPr>
        <w:t>организация и осуществление мероприятий по работе с детьми и молодежью в поселении.</w:t>
      </w: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E054AB">
      <w:pPr>
        <w:pStyle w:val="ListParagraph"/>
        <w:tabs>
          <w:tab w:val="left" w:pos="1276"/>
        </w:tabs>
        <w:spacing w:before="60" w:after="60"/>
        <w:jc w:val="both"/>
        <w:rPr>
          <w:rFonts w:ascii="Times New Roman" w:hAnsi="Times New Roman" w:cs="Times New Roman"/>
          <w:sz w:val="28"/>
          <w:szCs w:val="28"/>
        </w:rPr>
      </w:pPr>
    </w:p>
    <w:p w:rsidR="00C32646" w:rsidRPr="00A06325" w:rsidRDefault="00C32646" w:rsidP="009969C9">
      <w:pPr>
        <w:pStyle w:val="Heading1"/>
        <w:keepNext w:val="0"/>
        <w:keepLines w:val="0"/>
        <w:widowControl/>
        <w:numPr>
          <w:ilvl w:val="0"/>
          <w:numId w:val="26"/>
        </w:numPr>
        <w:tabs>
          <w:tab w:val="left" w:pos="1134"/>
        </w:tabs>
        <w:spacing w:before="0"/>
        <w:jc w:val="center"/>
        <w:rPr>
          <w:rFonts w:ascii="Times New Roman" w:hAnsi="Times New Roman" w:cs="Times New Roman"/>
          <w:color w:val="auto"/>
          <w:lang w:eastAsia="en-US"/>
        </w:rPr>
      </w:pPr>
      <w:bookmarkStart w:id="1" w:name="_Toc496202414"/>
      <w:r w:rsidRPr="00A06325">
        <w:rPr>
          <w:rFonts w:ascii="Times New Roman" w:hAnsi="Times New Roman" w:cs="Times New Roman"/>
          <w:color w:val="auto"/>
          <w:lang w:eastAsia="en-US"/>
        </w:rPr>
        <w:t> ОСНОВНАЯ ЧАСТЬ</w:t>
      </w:r>
      <w:bookmarkEnd w:id="1"/>
    </w:p>
    <w:p w:rsidR="00C32646" w:rsidRPr="00A06325" w:rsidRDefault="00C32646" w:rsidP="00C13791">
      <w:pPr>
        <w:ind w:left="567" w:hanging="567"/>
        <w:jc w:val="center"/>
        <w:rPr>
          <w:rFonts w:ascii="Times New Roman" w:hAnsi="Times New Roman" w:cs="Times New Roman"/>
          <w:b/>
          <w:bCs/>
          <w:sz w:val="28"/>
          <w:szCs w:val="28"/>
        </w:rPr>
      </w:pPr>
    </w:p>
    <w:p w:rsidR="00C32646" w:rsidRPr="00A06325" w:rsidRDefault="00C32646" w:rsidP="00C13791">
      <w:pPr>
        <w:pStyle w:val="Heading2"/>
        <w:tabs>
          <w:tab w:val="clear" w:pos="0"/>
          <w:tab w:val="left" w:pos="1134"/>
        </w:tabs>
        <w:spacing w:line="240" w:lineRule="auto"/>
        <w:ind w:left="567" w:hanging="567"/>
        <w:rPr>
          <w:b/>
          <w:bCs/>
          <w:sz w:val="28"/>
          <w:szCs w:val="28"/>
          <w:u w:val="none"/>
        </w:rPr>
      </w:pPr>
      <w:bookmarkStart w:id="2" w:name="_Toc496202415"/>
      <w:r w:rsidRPr="00A06325">
        <w:rPr>
          <w:b/>
          <w:bCs/>
          <w:sz w:val="28"/>
          <w:szCs w:val="28"/>
          <w:u w:val="none"/>
        </w:rPr>
        <w:t>Раздел 1. Жилые территории</w:t>
      </w:r>
      <w:bookmarkEnd w:id="2"/>
    </w:p>
    <w:p w:rsidR="00C32646" w:rsidRPr="00A06325" w:rsidRDefault="00C32646" w:rsidP="00C13791">
      <w:pPr>
        <w:ind w:firstLine="567"/>
        <w:jc w:val="both"/>
        <w:rPr>
          <w:rFonts w:ascii="Times New Roman" w:hAnsi="Times New Roman" w:cs="Times New Roman"/>
          <w:b/>
          <w:bCs/>
          <w:sz w:val="28"/>
          <w:szCs w:val="28"/>
        </w:rPr>
      </w:pP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Планировочную организацию жилой и общественной территории населенных пунктов сельского поселения следует решать с учётом их величины, природных, экономических факторов, внутрихозяйственного расселения, размещения мест приложения труда, построения сети учреждений и предприятий обслуживания населения с учётом Правил землепользования и застройки сельского поселения. </w:t>
      </w: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В соответствии с Жилищным кодексом Российской Федерации от 29.12.2004 № 189–ФЗ к компетенции органов местного самоуправления относится определение нормы предоставления жилого помещения. 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и равна 18 кв.м. Норма предоставления устанавливается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w:t>
      </w: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Расчётный показатель жилищной обеспеченности рекомендуется принимать не менее 18 кв. м общей площади на человека, а при застройке жилыми домами повышенной комфортности – 20-30 кв. м общей площади на человека.</w:t>
      </w: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Учётная норма площади жилого помещения при постановке граждан на учет в качестве нуждающихся в получении жилых помещений в жилых домах муниципальной собственности и нормы предоставления площади жилого помещения по договорам социального найма утверждаются органом местного самоуправления Первомайского сельского поселения.</w:t>
      </w: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Согласно решению Собрания депутатов Первомайского сельского поселения от 23.04.2007 № 97 (в редакции решения Собрания депутатов Первомайского сельского поселения от 30.06.2008 № 141), учетная норма общей площади жилого помещения для постановки граждан на очередь для получения жилья на территории Первомайского сельского поселения установлена в размере 9 кв. м на 1 человека. </w:t>
      </w:r>
    </w:p>
    <w:p w:rsidR="00C32646" w:rsidRPr="00A06325" w:rsidRDefault="00C32646" w:rsidP="009318D6">
      <w:pPr>
        <w:spacing w:before="60" w:after="60"/>
        <w:ind w:firstLine="709"/>
        <w:jc w:val="both"/>
        <w:rPr>
          <w:rFonts w:ascii="Times New Roman" w:hAnsi="Times New Roman" w:cs="Times New Roman"/>
          <w:sz w:val="28"/>
          <w:szCs w:val="28"/>
        </w:rPr>
      </w:pPr>
      <w:r w:rsidRPr="00A06325">
        <w:rPr>
          <w:rFonts w:ascii="Times New Roman" w:hAnsi="Times New Roman" w:cs="Times New Roman"/>
          <w:sz w:val="28"/>
          <w:szCs w:val="28"/>
        </w:rPr>
        <w:t>Расчетные показатели минимальной обеспеченности общей площадью жилых помещени</w:t>
      </w:r>
      <w:bookmarkStart w:id="3" w:name="_GoBack"/>
      <w:bookmarkEnd w:id="3"/>
      <w:r w:rsidRPr="00A06325">
        <w:rPr>
          <w:rFonts w:ascii="Times New Roman" w:hAnsi="Times New Roman" w:cs="Times New Roman"/>
          <w:sz w:val="28"/>
          <w:szCs w:val="28"/>
        </w:rPr>
        <w:t>й для индивидуальной жилой застройки не нормируются.</w:t>
      </w:r>
    </w:p>
    <w:p w:rsidR="00C32646" w:rsidRPr="00A06325" w:rsidRDefault="00C32646" w:rsidP="00C13791">
      <w:pPr>
        <w:ind w:firstLine="567"/>
        <w:jc w:val="both"/>
        <w:rPr>
          <w:rFonts w:ascii="Times New Roman" w:hAnsi="Times New Roman" w:cs="Times New Roman"/>
          <w:sz w:val="28"/>
          <w:szCs w:val="28"/>
        </w:rPr>
      </w:pPr>
    </w:p>
    <w:p w:rsidR="00C32646" w:rsidRPr="00A06325" w:rsidRDefault="00C32646" w:rsidP="00C13791">
      <w:pPr>
        <w:widowControl/>
        <w:spacing w:after="200" w:line="276" w:lineRule="auto"/>
        <w:rPr>
          <w:rFonts w:ascii="Times New Roman" w:hAnsi="Times New Roman" w:cs="Times New Roman"/>
          <w:b/>
          <w:bCs/>
          <w:sz w:val="28"/>
          <w:szCs w:val="28"/>
        </w:rPr>
      </w:pPr>
      <w:r w:rsidRPr="00A06325">
        <w:rPr>
          <w:rFonts w:ascii="Times New Roman" w:hAnsi="Times New Roman" w:cs="Times New Roman"/>
          <w:b/>
          <w:bCs/>
          <w:sz w:val="28"/>
          <w:szCs w:val="28"/>
        </w:rPr>
        <w:br w:type="page"/>
      </w:r>
    </w:p>
    <w:p w:rsidR="00C32646" w:rsidRPr="00A06325" w:rsidRDefault="00C32646" w:rsidP="00C13791">
      <w:pPr>
        <w:pStyle w:val="Heading2"/>
        <w:tabs>
          <w:tab w:val="clear" w:pos="0"/>
          <w:tab w:val="left" w:pos="1134"/>
        </w:tabs>
        <w:spacing w:line="240" w:lineRule="auto"/>
        <w:ind w:firstLine="709"/>
        <w:rPr>
          <w:b/>
          <w:bCs/>
          <w:sz w:val="28"/>
          <w:szCs w:val="28"/>
          <w:u w:val="none"/>
        </w:rPr>
      </w:pPr>
      <w:bookmarkStart w:id="4" w:name="_Toc496202416"/>
      <w:r w:rsidRPr="00A06325">
        <w:rPr>
          <w:b/>
          <w:bCs/>
          <w:sz w:val="28"/>
          <w:szCs w:val="28"/>
          <w:u w:val="none"/>
        </w:rPr>
        <w:t>Раздел 2. Учреждения и предприятия обслуживания</w:t>
      </w:r>
      <w:bookmarkEnd w:id="4"/>
    </w:p>
    <w:p w:rsidR="00C32646" w:rsidRPr="00A06325" w:rsidRDefault="00C32646" w:rsidP="00C13791">
      <w:pPr>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5" w:name="_Toc404172372"/>
      <w:bookmarkStart w:id="6" w:name="_Toc496202417"/>
      <w:r w:rsidRPr="00A06325">
        <w:rPr>
          <w:rFonts w:ascii="Times New Roman" w:hAnsi="Times New Roman" w:cs="Times New Roman"/>
          <w:b/>
          <w:bCs/>
          <w:sz w:val="28"/>
          <w:szCs w:val="28"/>
          <w:lang w:val="ru-RU"/>
        </w:rPr>
        <w:t>2.1.Объекты, относящиеся к области образования</w:t>
      </w:r>
      <w:bookmarkEnd w:id="5"/>
      <w:bookmarkEnd w:id="6"/>
    </w:p>
    <w:p w:rsidR="00C32646" w:rsidRPr="00A06325" w:rsidRDefault="00C32646" w:rsidP="00C13791">
      <w:pPr>
        <w:jc w:val="center"/>
        <w:rPr>
          <w:rFonts w:ascii="Times New Roman" w:hAnsi="Times New Roman" w:cs="Times New Roman"/>
          <w:sz w:val="28"/>
          <w:szCs w:val="28"/>
        </w:rPr>
      </w:pPr>
    </w:p>
    <w:p w:rsidR="00C32646" w:rsidRPr="00A06325" w:rsidRDefault="00C32646" w:rsidP="0071081B">
      <w:pPr>
        <w:jc w:val="both"/>
        <w:rPr>
          <w:rFonts w:ascii="Times New Roman" w:hAnsi="Times New Roman" w:cs="Times New Roman"/>
          <w:sz w:val="28"/>
          <w:szCs w:val="28"/>
        </w:rPr>
      </w:pPr>
      <w:r w:rsidRPr="00A06325">
        <w:rPr>
          <w:rFonts w:ascii="Times New Roman" w:hAnsi="Times New Roman" w:cs="Times New Roman"/>
          <w:sz w:val="28"/>
          <w:szCs w:val="28"/>
        </w:rPr>
        <w:t>2.1.1. Объекты дошкольного образования</w:t>
      </w:r>
    </w:p>
    <w:p w:rsidR="00C32646" w:rsidRPr="00A06325" w:rsidRDefault="00C32646" w:rsidP="00C13791">
      <w:pPr>
        <w:jc w:val="right"/>
        <w:rPr>
          <w:rFonts w:ascii="Times New Roman" w:hAnsi="Times New Roman" w:cs="Times New Roman"/>
        </w:rPr>
      </w:pPr>
      <w:r w:rsidRPr="00A06325">
        <w:rPr>
          <w:rFonts w:ascii="Times New Roman" w:hAnsi="Times New Roman" w:cs="Times New Roman"/>
          <w:lang w:eastAsia="en-US"/>
        </w:rPr>
        <w:t>Таблица 2.1.1.1.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854"/>
        <w:gridCol w:w="2302"/>
        <w:gridCol w:w="1215"/>
        <w:gridCol w:w="1292"/>
        <w:gridCol w:w="1227"/>
      </w:tblGrid>
      <w:tr w:rsidR="00C32646" w:rsidRPr="00A06325">
        <w:trPr>
          <w:trHeight w:val="739"/>
        </w:trPr>
        <w:tc>
          <w:tcPr>
            <w:tcW w:w="299"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1630"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714"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357" w:type="pct"/>
            <w:gridSpan w:val="2"/>
          </w:tcPr>
          <w:p w:rsidR="00C32646" w:rsidRPr="00A06325" w:rsidRDefault="00C32646" w:rsidP="007F6F7F">
            <w:pPr>
              <w:ind w:right="-108"/>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266"/>
        </w:trPr>
        <w:tc>
          <w:tcPr>
            <w:tcW w:w="299" w:type="pct"/>
            <w:vMerge/>
            <w:vAlign w:val="center"/>
          </w:tcPr>
          <w:p w:rsidR="00C32646" w:rsidRPr="00A06325" w:rsidRDefault="00C32646" w:rsidP="00C13791">
            <w:pPr>
              <w:jc w:val="center"/>
              <w:rPr>
                <w:rFonts w:ascii="Times New Roman" w:hAnsi="Times New Roman" w:cs="Times New Roman"/>
                <w:b/>
                <w:bCs/>
              </w:rPr>
            </w:pPr>
          </w:p>
        </w:tc>
        <w:tc>
          <w:tcPr>
            <w:tcW w:w="1630" w:type="pct"/>
            <w:vMerge/>
            <w:vAlign w:val="center"/>
          </w:tcPr>
          <w:p w:rsidR="00C32646" w:rsidRPr="00A06325" w:rsidRDefault="00C32646" w:rsidP="00C13791">
            <w:pPr>
              <w:jc w:val="center"/>
              <w:rPr>
                <w:rFonts w:ascii="Times New Roman" w:hAnsi="Times New Roman" w:cs="Times New Roman"/>
                <w:b/>
                <w:bCs/>
              </w:rPr>
            </w:pPr>
          </w:p>
        </w:tc>
        <w:tc>
          <w:tcPr>
            <w:tcW w:w="128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4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642"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71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162"/>
        </w:trPr>
        <w:tc>
          <w:tcPr>
            <w:tcW w:w="299" w:type="pct"/>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lang w:val="en-US"/>
              </w:rPr>
              <w:t>1.</w:t>
            </w:r>
          </w:p>
        </w:tc>
        <w:tc>
          <w:tcPr>
            <w:tcW w:w="163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Детское дошкольное учреждение общего типа</w:t>
            </w:r>
          </w:p>
        </w:tc>
        <w:tc>
          <w:tcPr>
            <w:tcW w:w="128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от численности детей 1-6 лет</w:t>
            </w:r>
          </w:p>
        </w:tc>
        <w:tc>
          <w:tcPr>
            <w:tcW w:w="4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85</w:t>
            </w:r>
          </w:p>
        </w:tc>
        <w:tc>
          <w:tcPr>
            <w:tcW w:w="642"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5" w:type="pct"/>
            <w:vAlign w:val="center"/>
          </w:tcPr>
          <w:p w:rsidR="00C32646" w:rsidRPr="00A06325" w:rsidRDefault="00C32646" w:rsidP="00C13791">
            <w:pPr>
              <w:pStyle w:val="ListParagraph"/>
              <w:ind w:left="16"/>
              <w:jc w:val="center"/>
              <w:rPr>
                <w:rFonts w:ascii="Times New Roman" w:hAnsi="Times New Roman" w:cs="Times New Roman"/>
              </w:rPr>
            </w:pPr>
            <w:r w:rsidRPr="00A06325">
              <w:rPr>
                <w:rFonts w:ascii="Times New Roman" w:hAnsi="Times New Roman" w:cs="Times New Roman"/>
              </w:rPr>
              <w:t>500</w:t>
            </w:r>
          </w:p>
        </w:tc>
      </w:tr>
    </w:tbl>
    <w:p w:rsidR="00C32646" w:rsidRPr="00A06325" w:rsidRDefault="00C32646" w:rsidP="00C13791">
      <w:pPr>
        <w:jc w:val="center"/>
        <w:rPr>
          <w:rFonts w:ascii="Times New Roman" w:hAnsi="Times New Roman" w:cs="Times New Roman"/>
          <w:sz w:val="28"/>
          <w:szCs w:val="28"/>
        </w:rPr>
      </w:pPr>
    </w:p>
    <w:p w:rsidR="00C32646" w:rsidRPr="00A06325" w:rsidRDefault="00C32646" w:rsidP="0071081B">
      <w:pPr>
        <w:jc w:val="both"/>
        <w:rPr>
          <w:rFonts w:ascii="Times New Roman" w:hAnsi="Times New Roman" w:cs="Times New Roman"/>
          <w:sz w:val="28"/>
          <w:szCs w:val="28"/>
        </w:rPr>
      </w:pPr>
      <w:r w:rsidRPr="00A06325">
        <w:rPr>
          <w:rFonts w:ascii="Times New Roman" w:hAnsi="Times New Roman" w:cs="Times New Roman"/>
          <w:sz w:val="28"/>
          <w:szCs w:val="28"/>
        </w:rPr>
        <w:t>2.1.2. Объекты среднего общего образования</w:t>
      </w:r>
    </w:p>
    <w:p w:rsidR="00C32646" w:rsidRPr="00A06325" w:rsidRDefault="00C32646" w:rsidP="00C13791">
      <w:pPr>
        <w:jc w:val="right"/>
        <w:rPr>
          <w:rFonts w:ascii="Times New Roman" w:hAnsi="Times New Roman" w:cs="Times New Roman"/>
          <w:sz w:val="28"/>
          <w:szCs w:val="28"/>
        </w:rPr>
      </w:pPr>
      <w:r w:rsidRPr="00A06325">
        <w:rPr>
          <w:rFonts w:ascii="Times New Roman" w:hAnsi="Times New Roman" w:cs="Times New Roman"/>
          <w:sz w:val="28"/>
          <w:szCs w:val="28"/>
        </w:rPr>
        <w:t>Таблица 2.1.2.1.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6"/>
        <w:gridCol w:w="2749"/>
        <w:gridCol w:w="1384"/>
        <w:gridCol w:w="1565"/>
        <w:gridCol w:w="1292"/>
        <w:gridCol w:w="1874"/>
      </w:tblGrid>
      <w:tr w:rsidR="00C32646" w:rsidRPr="00A06325">
        <w:trPr>
          <w:trHeight w:val="778"/>
        </w:trPr>
        <w:tc>
          <w:tcPr>
            <w:tcW w:w="305" w:type="pct"/>
            <w:vMerge w:val="restart"/>
            <w:vAlign w:val="center"/>
          </w:tcPr>
          <w:p w:rsidR="00C32646" w:rsidRPr="00A06325" w:rsidRDefault="00C32646" w:rsidP="00C13791">
            <w:pPr>
              <w:spacing w:line="480" w:lineRule="auto"/>
              <w:jc w:val="center"/>
              <w:rPr>
                <w:rFonts w:ascii="Times New Roman" w:hAnsi="Times New Roman" w:cs="Times New Roman"/>
              </w:rPr>
            </w:pPr>
            <w:r w:rsidRPr="00A06325">
              <w:rPr>
                <w:rFonts w:ascii="Times New Roman" w:hAnsi="Times New Roman" w:cs="Times New Roman"/>
              </w:rPr>
              <w:t>№ п/п</w:t>
            </w:r>
          </w:p>
        </w:tc>
        <w:tc>
          <w:tcPr>
            <w:tcW w:w="1476" w:type="pct"/>
            <w:gridSpan w:val="2"/>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578"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41"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радиус доступности</w:t>
            </w:r>
          </w:p>
        </w:tc>
      </w:tr>
      <w:tr w:rsidR="00C32646" w:rsidRPr="00A06325">
        <w:trPr>
          <w:trHeight w:val="776"/>
        </w:trPr>
        <w:tc>
          <w:tcPr>
            <w:tcW w:w="305" w:type="pct"/>
            <w:vMerge/>
            <w:vAlign w:val="center"/>
          </w:tcPr>
          <w:p w:rsidR="00C32646" w:rsidRPr="00A06325" w:rsidRDefault="00C32646" w:rsidP="00C13791">
            <w:pPr>
              <w:jc w:val="center"/>
              <w:rPr>
                <w:rFonts w:ascii="Times New Roman" w:hAnsi="Times New Roman" w:cs="Times New Roman"/>
                <w:b/>
                <w:bCs/>
              </w:rPr>
            </w:pPr>
          </w:p>
        </w:tc>
        <w:tc>
          <w:tcPr>
            <w:tcW w:w="1476" w:type="pct"/>
            <w:gridSpan w:val="2"/>
            <w:vMerge/>
            <w:vAlign w:val="center"/>
          </w:tcPr>
          <w:p w:rsidR="00C32646" w:rsidRPr="00A06325" w:rsidRDefault="00C32646" w:rsidP="00C13791">
            <w:pPr>
              <w:jc w:val="center"/>
              <w:rPr>
                <w:rFonts w:ascii="Times New Roman" w:hAnsi="Times New Roman" w:cs="Times New Roman"/>
                <w:b/>
                <w:bCs/>
              </w:rPr>
            </w:pPr>
          </w:p>
        </w:tc>
        <w:tc>
          <w:tcPr>
            <w:tcW w:w="74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83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640"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1000" w:type="pct"/>
            <w:vAlign w:val="center"/>
          </w:tcPr>
          <w:p w:rsidR="00C32646" w:rsidRPr="00A06325" w:rsidRDefault="00C32646" w:rsidP="007F6F7F">
            <w:pPr>
              <w:ind w:right="317"/>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375"/>
        </w:trPr>
        <w:tc>
          <w:tcPr>
            <w:tcW w:w="316" w:type="pct"/>
            <w:gridSpan w:val="2"/>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lang w:val="en-US"/>
              </w:rPr>
              <w:t>1.</w:t>
            </w:r>
          </w:p>
        </w:tc>
        <w:tc>
          <w:tcPr>
            <w:tcW w:w="1465"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Общеобразовательная школа (</w:t>
            </w:r>
            <w:r w:rsidRPr="00A06325">
              <w:rPr>
                <w:rFonts w:ascii="Times New Roman" w:hAnsi="Times New Roman" w:cs="Times New Roman"/>
                <w:lang w:val="en-US"/>
              </w:rPr>
              <w:t>I</w:t>
            </w:r>
            <w:r w:rsidRPr="00A06325">
              <w:rPr>
                <w:rFonts w:ascii="Times New Roman" w:hAnsi="Times New Roman" w:cs="Times New Roman"/>
              </w:rPr>
              <w:t xml:space="preserve">, </w:t>
            </w:r>
            <w:r w:rsidRPr="00A06325">
              <w:rPr>
                <w:rFonts w:ascii="Times New Roman" w:hAnsi="Times New Roman" w:cs="Times New Roman"/>
                <w:lang w:val="en-US"/>
              </w:rPr>
              <w:t>II</w:t>
            </w:r>
            <w:r w:rsidRPr="00A06325">
              <w:rPr>
                <w:rFonts w:ascii="Times New Roman" w:hAnsi="Times New Roman" w:cs="Times New Roman"/>
              </w:rPr>
              <w:t xml:space="preserve"> и </w:t>
            </w:r>
            <w:r w:rsidRPr="00A06325">
              <w:rPr>
                <w:rFonts w:ascii="Times New Roman" w:hAnsi="Times New Roman" w:cs="Times New Roman"/>
                <w:lang w:val="en-US"/>
              </w:rPr>
              <w:t>III</w:t>
            </w:r>
            <w:r w:rsidRPr="00A06325">
              <w:rPr>
                <w:rFonts w:ascii="Times New Roman" w:hAnsi="Times New Roman" w:cs="Times New Roman"/>
              </w:rPr>
              <w:t xml:space="preserve"> уровня)</w:t>
            </w:r>
          </w:p>
        </w:tc>
        <w:tc>
          <w:tcPr>
            <w:tcW w:w="74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83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Расчет по демографии</w:t>
            </w:r>
          </w:p>
        </w:tc>
        <w:tc>
          <w:tcPr>
            <w:tcW w:w="640"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1000" w:type="pct"/>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rPr>
              <w:t>750 (500 для начальных классов)</w:t>
            </w:r>
          </w:p>
        </w:tc>
      </w:tr>
    </w:tbl>
    <w:p w:rsidR="00C32646" w:rsidRPr="00A06325" w:rsidRDefault="00C32646" w:rsidP="00C13791">
      <w:pPr>
        <w:ind w:firstLine="567"/>
        <w:jc w:val="both"/>
        <w:rPr>
          <w:rFonts w:ascii="Times New Roman" w:hAnsi="Times New Roman" w:cs="Times New Roman"/>
          <w:i/>
          <w:iCs/>
          <w:sz w:val="28"/>
          <w:szCs w:val="28"/>
        </w:rPr>
      </w:pPr>
    </w:p>
    <w:p w:rsidR="00C32646" w:rsidRPr="00A06325" w:rsidRDefault="00C32646" w:rsidP="00C13791">
      <w:pPr>
        <w:ind w:firstLine="567"/>
        <w:jc w:val="both"/>
        <w:rPr>
          <w:rFonts w:ascii="Times New Roman" w:hAnsi="Times New Roman" w:cs="Times New Roman"/>
          <w:sz w:val="28"/>
          <w:szCs w:val="28"/>
        </w:rPr>
      </w:pPr>
      <w:r w:rsidRPr="00A06325">
        <w:rPr>
          <w:rFonts w:ascii="Times New Roman" w:hAnsi="Times New Roman" w:cs="Times New Roman"/>
          <w:i/>
          <w:iCs/>
          <w:sz w:val="28"/>
          <w:szCs w:val="28"/>
        </w:rPr>
        <w:t>Примечания:</w:t>
      </w:r>
      <w:r w:rsidRPr="00A06325">
        <w:rPr>
          <w:rFonts w:ascii="Times New Roman" w:hAnsi="Times New Roman" w:cs="Times New Roman"/>
          <w:sz w:val="28"/>
          <w:szCs w:val="28"/>
        </w:rPr>
        <w:t xml:space="preserve"> При отсутствии территории для размещения школы нормативной вместимости в границах радиуса доступности 750-500 м допускается размещение школ на расстоянии  транспортной доступности, которая составляет 15 минут для учеников школ I уровня (начальная школа) и 30 минут для учеников школ II-III уровня (основная или неполная средняя, средняя или старшая школа). Оптимальный пешеходный подход учащихся к месту сбора на остановке не должен превышать 500 м.</w:t>
      </w:r>
    </w:p>
    <w:p w:rsidR="00C32646" w:rsidRPr="00A06325" w:rsidRDefault="00C32646" w:rsidP="00C13791">
      <w:pPr>
        <w:jc w:val="center"/>
        <w:rPr>
          <w:rFonts w:ascii="Times New Roman" w:hAnsi="Times New Roman" w:cs="Times New Roman"/>
          <w:sz w:val="28"/>
          <w:szCs w:val="28"/>
        </w:rPr>
      </w:pPr>
    </w:p>
    <w:p w:rsidR="00C32646" w:rsidRPr="00A06325" w:rsidRDefault="00C32646" w:rsidP="00C13791">
      <w:pPr>
        <w:jc w:val="center"/>
        <w:rPr>
          <w:rFonts w:ascii="Times New Roman" w:hAnsi="Times New Roman" w:cs="Times New Roman"/>
          <w:sz w:val="28"/>
          <w:szCs w:val="28"/>
        </w:rPr>
      </w:pPr>
      <w:r w:rsidRPr="00A06325">
        <w:rPr>
          <w:rFonts w:ascii="Times New Roman" w:hAnsi="Times New Roman" w:cs="Times New Roman"/>
          <w:sz w:val="28"/>
          <w:szCs w:val="28"/>
        </w:rPr>
        <w:t>2.1.3.Муниципальные объекты дополнительного образования детей</w:t>
      </w:r>
    </w:p>
    <w:p w:rsidR="00C32646" w:rsidRPr="00A06325" w:rsidRDefault="00C32646" w:rsidP="00C13791">
      <w:pPr>
        <w:spacing w:before="120"/>
        <w:jc w:val="right"/>
        <w:rPr>
          <w:rFonts w:ascii="Times New Roman" w:hAnsi="Times New Roman" w:cs="Times New Roman"/>
          <w:sz w:val="28"/>
          <w:szCs w:val="28"/>
        </w:rPr>
      </w:pPr>
      <w:r w:rsidRPr="00A06325">
        <w:rPr>
          <w:rFonts w:ascii="Times New Roman" w:hAnsi="Times New Roman" w:cs="Times New Roman"/>
          <w:sz w:val="28"/>
          <w:szCs w:val="28"/>
        </w:rPr>
        <w:t>Таблица 2.1.3.1.</w:t>
      </w:r>
    </w:p>
    <w:tbl>
      <w:tblPr>
        <w:tblpPr w:leftFromText="180" w:rightFromText="180" w:vertAnchor="text"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
        <w:gridCol w:w="2371"/>
        <w:gridCol w:w="1426"/>
        <w:gridCol w:w="2010"/>
        <w:gridCol w:w="1596"/>
        <w:gridCol w:w="1469"/>
      </w:tblGrid>
      <w:tr w:rsidR="00C32646" w:rsidRPr="00A06325">
        <w:trPr>
          <w:trHeight w:val="413"/>
        </w:trPr>
        <w:tc>
          <w:tcPr>
            <w:tcW w:w="296"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1257"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822"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24"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296" w:type="pct"/>
            <w:vMerge/>
            <w:vAlign w:val="center"/>
          </w:tcPr>
          <w:p w:rsidR="00C32646" w:rsidRPr="00A06325" w:rsidRDefault="00C32646" w:rsidP="00C13791">
            <w:pPr>
              <w:jc w:val="center"/>
              <w:rPr>
                <w:rFonts w:ascii="Times New Roman" w:hAnsi="Times New Roman" w:cs="Times New Roman"/>
                <w:b/>
                <w:bCs/>
              </w:rPr>
            </w:pPr>
          </w:p>
        </w:tc>
        <w:tc>
          <w:tcPr>
            <w:tcW w:w="1257" w:type="pct"/>
            <w:vMerge/>
            <w:vAlign w:val="center"/>
          </w:tcPr>
          <w:p w:rsidR="00C32646" w:rsidRPr="00A06325" w:rsidRDefault="00C32646" w:rsidP="00C13791">
            <w:pPr>
              <w:jc w:val="center"/>
              <w:rPr>
                <w:rFonts w:ascii="Times New Roman" w:hAnsi="Times New Roman" w:cs="Times New Roman"/>
                <w:b/>
                <w:bCs/>
              </w:rPr>
            </w:pPr>
          </w:p>
        </w:tc>
        <w:tc>
          <w:tcPr>
            <w:tcW w:w="75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106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84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77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96" w:type="pct"/>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lang w:val="en-US"/>
              </w:rPr>
              <w:t>1.</w:t>
            </w:r>
          </w:p>
        </w:tc>
        <w:tc>
          <w:tcPr>
            <w:tcW w:w="1257"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Дом творчества школьников (учреждение внешкольного образования)</w:t>
            </w:r>
          </w:p>
        </w:tc>
        <w:tc>
          <w:tcPr>
            <w:tcW w:w="75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106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 (10% от числа школьников)</w:t>
            </w:r>
          </w:p>
        </w:tc>
        <w:tc>
          <w:tcPr>
            <w:tcW w:w="1624"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lang w:val="en-US"/>
              </w:rPr>
              <w:t xml:space="preserve">30 </w:t>
            </w:r>
            <w:r w:rsidRPr="00A06325">
              <w:rPr>
                <w:rFonts w:ascii="Times New Roman" w:hAnsi="Times New Roman" w:cs="Times New Roman"/>
              </w:rPr>
              <w:t>мин</w:t>
            </w:r>
          </w:p>
        </w:tc>
      </w:tr>
    </w:tbl>
    <w:p w:rsidR="00C32646" w:rsidRPr="00A06325" w:rsidRDefault="00C32646" w:rsidP="00922B3F">
      <w:pPr>
        <w:ind w:firstLine="567"/>
        <w:jc w:val="both"/>
        <w:rPr>
          <w:rFonts w:ascii="Times New Roman" w:hAnsi="Times New Roman" w:cs="Times New Roman"/>
          <w:sz w:val="28"/>
          <w:szCs w:val="28"/>
        </w:rPr>
      </w:pPr>
      <w:bookmarkStart w:id="7" w:name="_Toc404172373"/>
      <w:r w:rsidRPr="00A06325">
        <w:rPr>
          <w:rFonts w:ascii="Times New Roman" w:hAnsi="Times New Roman" w:cs="Times New Roman"/>
          <w:i/>
          <w:iCs/>
          <w:sz w:val="28"/>
          <w:szCs w:val="28"/>
        </w:rPr>
        <w:t>Примечание:</w:t>
      </w:r>
      <w:r w:rsidRPr="00A06325">
        <w:rPr>
          <w:rFonts w:ascii="Times New Roman" w:hAnsi="Times New Roman" w:cs="Times New Roman"/>
          <w:sz w:val="28"/>
          <w:szCs w:val="28"/>
        </w:rPr>
        <w:t xml:space="preserve"> в сельских населенных пунктах места для внешкольных учреждений рекомендуется предусматривать в зданиях общеобразовательных школ.</w:t>
      </w:r>
    </w:p>
    <w:p w:rsidR="00C32646" w:rsidRPr="00A06325" w:rsidRDefault="00C32646" w:rsidP="00C13791">
      <w:pPr>
        <w:rPr>
          <w:rFonts w:ascii="Times New Roman" w:hAnsi="Times New Roman" w:cs="Times New Roman"/>
          <w:lang w:eastAsia="en-US"/>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8" w:name="_Toc496202418"/>
      <w:r w:rsidRPr="00A06325">
        <w:rPr>
          <w:rFonts w:ascii="Times New Roman" w:hAnsi="Times New Roman" w:cs="Times New Roman"/>
          <w:b/>
          <w:bCs/>
          <w:sz w:val="28"/>
          <w:szCs w:val="28"/>
          <w:lang w:val="ru-RU"/>
        </w:rPr>
        <w:t>2.2. Объекты, относящиеся к области здравоохранения</w:t>
      </w:r>
      <w:bookmarkEnd w:id="7"/>
      <w:bookmarkEnd w:id="8"/>
    </w:p>
    <w:p w:rsidR="00C32646" w:rsidRPr="00A06325" w:rsidRDefault="00C32646" w:rsidP="00C13791">
      <w:pPr>
        <w:jc w:val="both"/>
        <w:rPr>
          <w:rFonts w:ascii="Times New Roman" w:hAnsi="Times New Roman" w:cs="Times New Roman"/>
          <w:sz w:val="28"/>
          <w:szCs w:val="28"/>
        </w:rPr>
      </w:pPr>
    </w:p>
    <w:p w:rsidR="00C32646" w:rsidRPr="00A06325" w:rsidRDefault="00C32646" w:rsidP="00C13791">
      <w:pPr>
        <w:jc w:val="right"/>
        <w:rPr>
          <w:rFonts w:ascii="Times New Roman" w:hAnsi="Times New Roman" w:cs="Times New Roman"/>
          <w:sz w:val="28"/>
          <w:szCs w:val="28"/>
        </w:rPr>
      </w:pPr>
      <w:r w:rsidRPr="00A06325">
        <w:rPr>
          <w:rFonts w:ascii="Times New Roman" w:hAnsi="Times New Roman" w:cs="Times New Roman"/>
          <w:sz w:val="28"/>
          <w:szCs w:val="28"/>
        </w:rPr>
        <w:t>Таблица 2.2.1.</w:t>
      </w:r>
    </w:p>
    <w:tbl>
      <w:tblPr>
        <w:tblpPr w:leftFromText="180" w:rightFromText="180" w:vertAnchor="text"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52"/>
        <w:gridCol w:w="2711"/>
        <w:gridCol w:w="1454"/>
        <w:gridCol w:w="1922"/>
        <w:gridCol w:w="1833"/>
        <w:gridCol w:w="1099"/>
      </w:tblGrid>
      <w:tr w:rsidR="00C32646" w:rsidRPr="00A06325">
        <w:trPr>
          <w:trHeight w:val="560"/>
        </w:trPr>
        <w:tc>
          <w:tcPr>
            <w:tcW w:w="552" w:type="dxa"/>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2711" w:type="dxa"/>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3376" w:type="dxa"/>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2932" w:type="dxa"/>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96"/>
        </w:trPr>
        <w:tc>
          <w:tcPr>
            <w:tcW w:w="552" w:type="dxa"/>
            <w:vMerge/>
            <w:vAlign w:val="center"/>
          </w:tcPr>
          <w:p w:rsidR="00C32646" w:rsidRPr="00A06325" w:rsidRDefault="00C32646" w:rsidP="00C13791">
            <w:pPr>
              <w:jc w:val="center"/>
              <w:rPr>
                <w:rFonts w:ascii="Times New Roman" w:hAnsi="Times New Roman" w:cs="Times New Roman"/>
                <w:b/>
                <w:bCs/>
              </w:rPr>
            </w:pPr>
          </w:p>
        </w:tc>
        <w:tc>
          <w:tcPr>
            <w:tcW w:w="2711" w:type="dxa"/>
            <w:vMerge/>
            <w:vAlign w:val="center"/>
          </w:tcPr>
          <w:p w:rsidR="00C32646" w:rsidRPr="00A06325" w:rsidRDefault="00C32646" w:rsidP="00C13791">
            <w:pPr>
              <w:jc w:val="center"/>
              <w:rPr>
                <w:rFonts w:ascii="Times New Roman" w:hAnsi="Times New Roman" w:cs="Times New Roman"/>
                <w:b/>
                <w:bCs/>
              </w:rPr>
            </w:pP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177"/>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Стационары всех типов </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койко-место</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xml:space="preserve">13,47 на </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 чел.</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5000-6000</w:t>
            </w:r>
          </w:p>
        </w:tc>
      </w:tr>
      <w:tr w:rsidR="00C32646" w:rsidRPr="00A06325">
        <w:trPr>
          <w:trHeight w:val="177"/>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Поликлиники</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Посещений в смену</w:t>
            </w:r>
          </w:p>
        </w:tc>
        <w:tc>
          <w:tcPr>
            <w:tcW w:w="1922" w:type="dxa"/>
            <w:vAlign w:val="center"/>
          </w:tcPr>
          <w:p w:rsidR="00C32646" w:rsidRPr="00A06325" w:rsidRDefault="00C32646" w:rsidP="002F637D">
            <w:pPr>
              <w:ind w:left="-57" w:right="57"/>
              <w:jc w:val="center"/>
              <w:rPr>
                <w:rFonts w:ascii="Times New Roman" w:hAnsi="Times New Roman" w:cs="Times New Roman"/>
              </w:rPr>
            </w:pPr>
            <w:r w:rsidRPr="00A06325">
              <w:rPr>
                <w:rFonts w:ascii="Times New Roman" w:hAnsi="Times New Roman" w:cs="Times New Roman"/>
              </w:rPr>
              <w:t xml:space="preserve">По заданию на проектирование </w:t>
            </w:r>
          </w:p>
          <w:p w:rsidR="00C32646" w:rsidRPr="00A06325" w:rsidRDefault="00C32646" w:rsidP="002F637D">
            <w:pPr>
              <w:jc w:val="center"/>
              <w:rPr>
                <w:rFonts w:ascii="Times New Roman" w:hAnsi="Times New Roman" w:cs="Times New Roman"/>
              </w:rPr>
            </w:pPr>
            <w:r w:rsidRPr="00A06325">
              <w:rPr>
                <w:rFonts w:ascii="Times New Roman" w:hAnsi="Times New Roman" w:cs="Times New Roman"/>
              </w:rPr>
              <w:t>Не менее 22 на 1000 чел.</w:t>
            </w:r>
          </w:p>
        </w:tc>
        <w:tc>
          <w:tcPr>
            <w:tcW w:w="1833" w:type="dxa"/>
            <w:vAlign w:val="center"/>
          </w:tcPr>
          <w:p w:rsidR="00C32646" w:rsidRPr="00A06325" w:rsidRDefault="00C32646" w:rsidP="003A266C">
            <w:pPr>
              <w:ind w:left="-57" w:right="57"/>
              <w:jc w:val="center"/>
              <w:rPr>
                <w:rFonts w:ascii="Times New Roman" w:hAnsi="Times New Roman" w:cs="Times New Roman"/>
              </w:rPr>
            </w:pPr>
            <w:r w:rsidRPr="00A06325">
              <w:rPr>
                <w:rFonts w:ascii="Times New Roman" w:hAnsi="Times New Roman" w:cs="Times New Roman"/>
              </w:rPr>
              <w:t>Пешеходно-транспортная доступность</w:t>
            </w:r>
          </w:p>
          <w:p w:rsidR="00C32646" w:rsidRPr="00A06325" w:rsidRDefault="00C32646" w:rsidP="003A266C">
            <w:pPr>
              <w:jc w:val="center"/>
              <w:rPr>
                <w:rFonts w:ascii="Times New Roman" w:hAnsi="Times New Roman" w:cs="Times New Roman"/>
              </w:rPr>
            </w:pPr>
            <w:r w:rsidRPr="00A06325">
              <w:rPr>
                <w:rFonts w:ascii="Times New Roman" w:hAnsi="Times New Roman" w:cs="Times New Roman"/>
              </w:rPr>
              <w:t>мин</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20</w:t>
            </w:r>
          </w:p>
        </w:tc>
      </w:tr>
      <w:tr w:rsidR="00C32646" w:rsidRPr="00A06325">
        <w:trPr>
          <w:trHeight w:val="177"/>
        </w:trPr>
        <w:tc>
          <w:tcPr>
            <w:tcW w:w="552" w:type="dxa"/>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rPr>
              <w:t>3</w:t>
            </w:r>
            <w:r w:rsidRPr="00A06325">
              <w:rPr>
                <w:rFonts w:ascii="Times New Roman" w:hAnsi="Times New Roman" w:cs="Times New Roman"/>
                <w:lang w:val="en-US"/>
              </w:rPr>
              <w:t>.</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Фельдшерско-акушерский пункт</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Пешеходно-транспортная доступность</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30</w:t>
            </w: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rPr>
              <w:t>4</w:t>
            </w:r>
            <w:r w:rsidRPr="00A06325">
              <w:rPr>
                <w:rFonts w:ascii="Times New Roman" w:hAnsi="Times New Roman" w:cs="Times New Roman"/>
                <w:lang w:val="en-US"/>
              </w:rPr>
              <w:t>.</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Врачебная амбулатория</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пос.\см.</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Не менее18,15</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xml:space="preserve"> на 1000 чел.</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Пешеходно-транспортная доступность</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30</w:t>
            </w: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5.</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Аптеки</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кв. м общей площади</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Пешеходно-транспортная доступность</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30</w:t>
            </w: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6.</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Станция скорой помощи</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автомобиль</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 на 10000 чел.</w:t>
            </w:r>
          </w:p>
        </w:tc>
        <w:tc>
          <w:tcPr>
            <w:tcW w:w="1833"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 транспортной доступности</w:t>
            </w:r>
          </w:p>
        </w:tc>
        <w:tc>
          <w:tcPr>
            <w:tcW w:w="1099"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15</w:t>
            </w: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7.</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Дома-интернаты для ветеранов и инвалидов</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28 мест на</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 чел</w:t>
            </w:r>
          </w:p>
        </w:tc>
        <w:tc>
          <w:tcPr>
            <w:tcW w:w="1833" w:type="dxa"/>
            <w:vMerge w:val="restart"/>
            <w:vAlign w:val="center"/>
          </w:tcPr>
          <w:p w:rsidR="00C32646" w:rsidRPr="00A06325" w:rsidRDefault="00C32646" w:rsidP="00C13791">
            <w:pPr>
              <w:jc w:val="center"/>
              <w:rPr>
                <w:rFonts w:ascii="Times New Roman" w:hAnsi="Times New Roman" w:cs="Times New Roman"/>
              </w:rPr>
            </w:pP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p w:rsidR="00C32646" w:rsidRPr="00A06325" w:rsidRDefault="00C32646" w:rsidP="00C13791">
            <w:pPr>
              <w:jc w:val="center"/>
              <w:rPr>
                <w:rFonts w:ascii="Times New Roman" w:hAnsi="Times New Roman" w:cs="Times New Roman"/>
              </w:rPr>
            </w:pPr>
          </w:p>
        </w:tc>
        <w:tc>
          <w:tcPr>
            <w:tcW w:w="1099" w:type="dxa"/>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w:t>
            </w:r>
          </w:p>
          <w:p w:rsidR="00C32646" w:rsidRPr="00A06325" w:rsidRDefault="00C32646" w:rsidP="00C13791">
            <w:pPr>
              <w:jc w:val="center"/>
              <w:rPr>
                <w:rFonts w:ascii="Times New Roman" w:hAnsi="Times New Roman" w:cs="Times New Roman"/>
              </w:rPr>
            </w:pP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8.</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Детский дом -интернат</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 мест на 1000 чел.</w:t>
            </w:r>
          </w:p>
        </w:tc>
        <w:tc>
          <w:tcPr>
            <w:tcW w:w="1833" w:type="dxa"/>
            <w:vMerge/>
            <w:vAlign w:val="center"/>
          </w:tcPr>
          <w:p w:rsidR="00C32646" w:rsidRPr="00A06325" w:rsidRDefault="00C32646" w:rsidP="00C13791">
            <w:pPr>
              <w:jc w:val="center"/>
              <w:rPr>
                <w:rFonts w:ascii="Times New Roman" w:hAnsi="Times New Roman" w:cs="Times New Roman"/>
              </w:rPr>
            </w:pPr>
          </w:p>
        </w:tc>
        <w:tc>
          <w:tcPr>
            <w:tcW w:w="1099" w:type="dxa"/>
            <w:vMerge/>
            <w:vAlign w:val="center"/>
          </w:tcPr>
          <w:p w:rsidR="00C32646" w:rsidRPr="00A06325" w:rsidRDefault="00C32646" w:rsidP="00C13791">
            <w:pPr>
              <w:jc w:val="center"/>
              <w:rPr>
                <w:rFonts w:ascii="Times New Roman" w:hAnsi="Times New Roman" w:cs="Times New Roman"/>
              </w:rPr>
            </w:pPr>
          </w:p>
        </w:tc>
      </w:tr>
      <w:tr w:rsidR="00C32646" w:rsidRPr="00A06325">
        <w:trPr>
          <w:trHeight w:val="96"/>
        </w:trPr>
        <w:tc>
          <w:tcPr>
            <w:tcW w:w="55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9.</w:t>
            </w:r>
          </w:p>
        </w:tc>
        <w:tc>
          <w:tcPr>
            <w:tcW w:w="2711" w:type="dxa"/>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Психоневрологический интернат</w:t>
            </w:r>
          </w:p>
        </w:tc>
        <w:tc>
          <w:tcPr>
            <w:tcW w:w="1454"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1922" w:type="dxa"/>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 мест на 1000 чел.</w:t>
            </w:r>
          </w:p>
        </w:tc>
        <w:tc>
          <w:tcPr>
            <w:tcW w:w="1833" w:type="dxa"/>
            <w:vMerge/>
            <w:vAlign w:val="center"/>
          </w:tcPr>
          <w:p w:rsidR="00C32646" w:rsidRPr="00A06325" w:rsidRDefault="00C32646" w:rsidP="00C13791">
            <w:pPr>
              <w:jc w:val="center"/>
              <w:rPr>
                <w:rFonts w:ascii="Times New Roman" w:hAnsi="Times New Roman" w:cs="Times New Roman"/>
              </w:rPr>
            </w:pPr>
          </w:p>
        </w:tc>
        <w:tc>
          <w:tcPr>
            <w:tcW w:w="1099" w:type="dxa"/>
            <w:vMerge/>
            <w:vAlign w:val="center"/>
          </w:tcPr>
          <w:p w:rsidR="00C32646" w:rsidRPr="00A06325" w:rsidRDefault="00C32646" w:rsidP="00C13791">
            <w:pPr>
              <w:jc w:val="center"/>
              <w:rPr>
                <w:rFonts w:ascii="Times New Roman" w:hAnsi="Times New Roman" w:cs="Times New Roman"/>
              </w:rPr>
            </w:pPr>
          </w:p>
        </w:tc>
      </w:tr>
    </w:tbl>
    <w:p w:rsidR="00C32646" w:rsidRPr="00A06325" w:rsidRDefault="00C32646" w:rsidP="003A266C">
      <w:pPr>
        <w:pStyle w:val="ConsPlusNormal"/>
        <w:ind w:firstLine="0"/>
        <w:jc w:val="both"/>
        <w:rPr>
          <w:rFonts w:ascii="Times New Roman" w:hAnsi="Times New Roman" w:cs="Times New Roman"/>
          <w:i/>
          <w:iCs/>
          <w:sz w:val="28"/>
          <w:szCs w:val="28"/>
        </w:rPr>
      </w:pPr>
      <w:bookmarkStart w:id="9" w:name="_Toc404172371"/>
    </w:p>
    <w:p w:rsidR="00C32646" w:rsidRPr="00A06325" w:rsidRDefault="00C32646" w:rsidP="00922B3F">
      <w:pPr>
        <w:pStyle w:val="ConsPlusNormal"/>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922B3F">
      <w:pPr>
        <w:pStyle w:val="ConsPlusNormal"/>
        <w:ind w:firstLine="708"/>
        <w:jc w:val="both"/>
        <w:rPr>
          <w:rFonts w:ascii="Times New Roman" w:hAnsi="Times New Roman" w:cs="Times New Roman"/>
          <w:sz w:val="28"/>
          <w:szCs w:val="28"/>
        </w:rPr>
      </w:pPr>
      <w:r w:rsidRPr="00A06325">
        <w:rPr>
          <w:rFonts w:ascii="Times New Roman" w:hAnsi="Times New Roman" w:cs="Times New Roman"/>
          <w:sz w:val="28"/>
          <w:szCs w:val="28"/>
        </w:rPr>
        <w:t>1. </w:t>
      </w:r>
      <w:r w:rsidRPr="00A06325">
        <w:rPr>
          <w:rFonts w:ascii="Times New Roman" w:hAnsi="Times New Roman" w:cs="Times New Roman"/>
          <w:sz w:val="28"/>
          <w:szCs w:val="28"/>
          <w:lang w:eastAsia="ru-RU"/>
        </w:rPr>
        <w:t>Объекты организаций здравоохранения и социального обслуживания, предназначенные для постоянного проживания престарелых и инвалидов, размещаются на территории жилой застройки. 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C32646" w:rsidRPr="00A06325" w:rsidRDefault="00C32646" w:rsidP="00922B3F">
      <w:pPr>
        <w:pStyle w:val="ConsPlusNormal"/>
        <w:ind w:firstLine="567"/>
        <w:jc w:val="both"/>
        <w:rPr>
          <w:rFonts w:ascii="Times New Roman" w:hAnsi="Times New Roman" w:cs="Times New Roman"/>
          <w:sz w:val="28"/>
          <w:szCs w:val="28"/>
          <w:lang w:eastAsia="ru-RU"/>
        </w:rPr>
      </w:pPr>
      <w:r w:rsidRPr="00A06325">
        <w:rPr>
          <w:rFonts w:ascii="Times New Roman" w:hAnsi="Times New Roman" w:cs="Times New Roman"/>
          <w:sz w:val="28"/>
          <w:szCs w:val="28"/>
          <w:lang w:eastAsia="ru-RU"/>
        </w:rPr>
        <w:t>2. Аптеки целесообразно размещать в комплексе с лечебно-профилактическими учреждениями (поликлиниками, амбулаториями, фельдшерско-акушерскими пунктами и т.д.) на одной территории или в одном здании, но с отдельным входом.</w:t>
      </w:r>
    </w:p>
    <w:p w:rsidR="00C32646" w:rsidRPr="00A06325" w:rsidRDefault="00C32646" w:rsidP="003A266C">
      <w:pPr>
        <w:widowControl/>
        <w:spacing w:after="200" w:line="276" w:lineRule="auto"/>
        <w:rPr>
          <w:rFonts w:ascii="Times New Roman" w:hAnsi="Times New Roman" w:cs="Times New Roman"/>
          <w:b/>
          <w:bCs/>
          <w:sz w:val="28"/>
          <w:szCs w:val="28"/>
        </w:rPr>
      </w:pPr>
    </w:p>
    <w:p w:rsidR="00C32646" w:rsidRPr="00A06325" w:rsidRDefault="00C32646" w:rsidP="0071081B">
      <w:pPr>
        <w:pStyle w:val="Heading3"/>
        <w:widowControl/>
        <w:tabs>
          <w:tab w:val="left" w:pos="1134"/>
        </w:tabs>
        <w:adjustRightInd/>
        <w:spacing w:after="0" w:line="240" w:lineRule="auto"/>
        <w:ind w:left="567"/>
        <w:jc w:val="both"/>
        <w:rPr>
          <w:rFonts w:ascii="Times New Roman" w:hAnsi="Times New Roman" w:cs="Times New Roman"/>
          <w:b/>
          <w:bCs/>
          <w:sz w:val="28"/>
          <w:szCs w:val="28"/>
          <w:lang w:val="ru-RU"/>
        </w:rPr>
      </w:pPr>
      <w:r w:rsidRPr="00A06325">
        <w:rPr>
          <w:rFonts w:ascii="Times New Roman" w:hAnsi="Times New Roman" w:cs="Times New Roman"/>
          <w:b/>
          <w:bCs/>
          <w:sz w:val="28"/>
          <w:szCs w:val="28"/>
          <w:lang w:val="ru-RU"/>
        </w:rPr>
        <w:t>2.3. Объекты, относящиеся к областям физической культуры и массового спорта</w:t>
      </w:r>
      <w:bookmarkEnd w:id="9"/>
    </w:p>
    <w:p w:rsidR="00C32646" w:rsidRPr="00A06325" w:rsidRDefault="00C32646" w:rsidP="00C13791">
      <w:pPr>
        <w:pStyle w:val="1"/>
        <w:spacing w:line="240" w:lineRule="auto"/>
        <w:ind w:left="0" w:firstLine="709"/>
        <w:jc w:val="right"/>
        <w:rPr>
          <w:sz w:val="28"/>
          <w:szCs w:val="28"/>
        </w:rPr>
      </w:pPr>
      <w:r w:rsidRPr="00A06325">
        <w:rPr>
          <w:sz w:val="28"/>
          <w:szCs w:val="28"/>
        </w:rPr>
        <w:t>Таблица 2.3.1.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798"/>
        <w:gridCol w:w="1481"/>
        <w:gridCol w:w="1230"/>
        <w:gridCol w:w="1602"/>
        <w:gridCol w:w="1779"/>
      </w:tblGrid>
      <w:tr w:rsidR="00C32646" w:rsidRPr="00A06325">
        <w:trPr>
          <w:trHeight w:val="480"/>
        </w:trPr>
        <w:tc>
          <w:tcPr>
            <w:tcW w:w="287"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1515"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469"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729"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96"/>
        </w:trPr>
        <w:tc>
          <w:tcPr>
            <w:tcW w:w="287" w:type="pct"/>
            <w:vMerge/>
          </w:tcPr>
          <w:p w:rsidR="00C32646" w:rsidRPr="00A06325" w:rsidRDefault="00C32646" w:rsidP="00C13791">
            <w:pPr>
              <w:jc w:val="center"/>
              <w:rPr>
                <w:rFonts w:ascii="Times New Roman" w:hAnsi="Times New Roman" w:cs="Times New Roman"/>
                <w:b/>
                <w:bCs/>
              </w:rPr>
            </w:pPr>
          </w:p>
        </w:tc>
        <w:tc>
          <w:tcPr>
            <w:tcW w:w="1515" w:type="pct"/>
            <w:vMerge/>
            <w:vAlign w:val="center"/>
          </w:tcPr>
          <w:p w:rsidR="00C32646" w:rsidRPr="00A06325" w:rsidRDefault="00C32646" w:rsidP="00C13791">
            <w:pPr>
              <w:jc w:val="center"/>
              <w:rPr>
                <w:rFonts w:ascii="Times New Roman" w:hAnsi="Times New Roman" w:cs="Times New Roman"/>
                <w:b/>
                <w:bCs/>
              </w:rPr>
            </w:pP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668"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770"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95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365"/>
        </w:trPr>
        <w:tc>
          <w:tcPr>
            <w:tcW w:w="287" w:type="pct"/>
            <w:vAlign w:val="center"/>
          </w:tcPr>
          <w:p w:rsidR="00C32646" w:rsidRPr="00A06325" w:rsidRDefault="00C32646" w:rsidP="00C13791">
            <w:pPr>
              <w:jc w:val="center"/>
              <w:rPr>
                <w:rFonts w:ascii="Times New Roman" w:hAnsi="Times New Roman" w:cs="Times New Roman"/>
                <w:spacing w:val="-14"/>
              </w:rPr>
            </w:pPr>
            <w:r w:rsidRPr="00A06325">
              <w:rPr>
                <w:rFonts w:ascii="Times New Roman" w:hAnsi="Times New Roman" w:cs="Times New Roman"/>
                <w:spacing w:val="-14"/>
              </w:rPr>
              <w:t>1.</w:t>
            </w:r>
          </w:p>
        </w:tc>
        <w:tc>
          <w:tcPr>
            <w:tcW w:w="1515" w:type="pct"/>
            <w:vAlign w:val="center"/>
          </w:tcPr>
          <w:p w:rsidR="00C32646" w:rsidRPr="00A06325" w:rsidRDefault="00C32646" w:rsidP="00C13791">
            <w:pPr>
              <w:rPr>
                <w:rFonts w:ascii="Times New Roman" w:hAnsi="Times New Roman" w:cs="Times New Roman"/>
                <w:spacing w:val="-14"/>
              </w:rPr>
            </w:pPr>
            <w:r w:rsidRPr="00A06325">
              <w:rPr>
                <w:rFonts w:ascii="Times New Roman" w:hAnsi="Times New Roman" w:cs="Times New Roman"/>
                <w:spacing w:val="-14"/>
              </w:rPr>
              <w:t xml:space="preserve">Спортивный зал общего пользования в физкультурно-оздоровительном центре </w:t>
            </w: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м² площади пола на 1000 чел.</w:t>
            </w:r>
          </w:p>
        </w:tc>
        <w:tc>
          <w:tcPr>
            <w:tcW w:w="668" w:type="pct"/>
            <w:vAlign w:val="center"/>
          </w:tcPr>
          <w:p w:rsidR="00C32646" w:rsidRPr="00A06325" w:rsidRDefault="00C32646" w:rsidP="00C13791">
            <w:pPr>
              <w:jc w:val="center"/>
              <w:rPr>
                <w:rFonts w:ascii="Times New Roman" w:hAnsi="Times New Roman" w:cs="Times New Roman"/>
                <w:highlight w:val="yellow"/>
              </w:rPr>
            </w:pPr>
            <w:r w:rsidRPr="00A06325">
              <w:rPr>
                <w:rFonts w:ascii="Times New Roman" w:hAnsi="Times New Roman" w:cs="Times New Roman"/>
              </w:rPr>
              <w:t>80-100</w:t>
            </w:r>
          </w:p>
        </w:tc>
        <w:tc>
          <w:tcPr>
            <w:tcW w:w="770"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Пешеходно-транспортная доступность</w:t>
            </w:r>
          </w:p>
          <w:p w:rsidR="00C32646" w:rsidRPr="00A06325" w:rsidRDefault="00C32646" w:rsidP="00C13791">
            <w:pPr>
              <w:ind w:right="-108"/>
              <w:jc w:val="center"/>
              <w:rPr>
                <w:rFonts w:ascii="Times New Roman" w:hAnsi="Times New Roman" w:cs="Times New Roman"/>
              </w:rPr>
            </w:pPr>
            <w:r w:rsidRPr="00A06325">
              <w:rPr>
                <w:rFonts w:ascii="Times New Roman" w:hAnsi="Times New Roman" w:cs="Times New Roman"/>
              </w:rPr>
              <w:t>мин</w:t>
            </w:r>
          </w:p>
        </w:tc>
        <w:tc>
          <w:tcPr>
            <w:tcW w:w="959"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20</w:t>
            </w:r>
          </w:p>
        </w:tc>
      </w:tr>
      <w:tr w:rsidR="00C32646" w:rsidRPr="00A06325">
        <w:trPr>
          <w:trHeight w:val="836"/>
        </w:trPr>
        <w:tc>
          <w:tcPr>
            <w:tcW w:w="287" w:type="pct"/>
            <w:vAlign w:val="center"/>
          </w:tcPr>
          <w:p w:rsidR="00C32646" w:rsidRPr="00A06325" w:rsidRDefault="00C32646" w:rsidP="00C13791">
            <w:pPr>
              <w:jc w:val="center"/>
              <w:rPr>
                <w:rFonts w:ascii="Times New Roman" w:hAnsi="Times New Roman" w:cs="Times New Roman"/>
                <w:spacing w:val="-14"/>
              </w:rPr>
            </w:pPr>
            <w:r w:rsidRPr="00A06325">
              <w:rPr>
                <w:rFonts w:ascii="Times New Roman" w:hAnsi="Times New Roman" w:cs="Times New Roman"/>
                <w:spacing w:val="-14"/>
              </w:rPr>
              <w:t>2.</w:t>
            </w:r>
          </w:p>
        </w:tc>
        <w:tc>
          <w:tcPr>
            <w:tcW w:w="1515" w:type="pct"/>
            <w:vAlign w:val="center"/>
          </w:tcPr>
          <w:p w:rsidR="00C32646" w:rsidRPr="00A06325" w:rsidRDefault="00C32646" w:rsidP="00C13791">
            <w:pPr>
              <w:rPr>
                <w:rFonts w:ascii="Times New Roman" w:hAnsi="Times New Roman" w:cs="Times New Roman"/>
                <w:spacing w:val="-14"/>
              </w:rPr>
            </w:pPr>
            <w:r w:rsidRPr="00A06325">
              <w:rPr>
                <w:rFonts w:ascii="Times New Roman" w:hAnsi="Times New Roman" w:cs="Times New Roman"/>
                <w:spacing w:val="-14"/>
              </w:rPr>
              <w:t>Спортивный зал общего пользования в детско-юношеской спортивной школе</w:t>
            </w: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м² площади пола на 1000 чел.</w:t>
            </w:r>
          </w:p>
        </w:tc>
        <w:tc>
          <w:tcPr>
            <w:tcW w:w="668"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80-100</w:t>
            </w:r>
          </w:p>
        </w:tc>
        <w:tc>
          <w:tcPr>
            <w:tcW w:w="770" w:type="pct"/>
            <w:vMerge/>
            <w:vAlign w:val="center"/>
          </w:tcPr>
          <w:p w:rsidR="00C32646" w:rsidRPr="00A06325" w:rsidRDefault="00C32646" w:rsidP="00C13791">
            <w:pPr>
              <w:jc w:val="center"/>
              <w:rPr>
                <w:rFonts w:ascii="Times New Roman" w:hAnsi="Times New Roman" w:cs="Times New Roman"/>
              </w:rPr>
            </w:pPr>
          </w:p>
        </w:tc>
        <w:tc>
          <w:tcPr>
            <w:tcW w:w="959" w:type="pct"/>
            <w:vMerge/>
            <w:vAlign w:val="center"/>
          </w:tcPr>
          <w:p w:rsidR="00C32646" w:rsidRPr="00A06325" w:rsidRDefault="00C32646" w:rsidP="00C13791">
            <w:pPr>
              <w:jc w:val="center"/>
              <w:rPr>
                <w:rFonts w:ascii="Times New Roman" w:hAnsi="Times New Roman" w:cs="Times New Roman"/>
              </w:rPr>
            </w:pPr>
          </w:p>
        </w:tc>
      </w:tr>
      <w:tr w:rsidR="00C32646" w:rsidRPr="00A06325">
        <w:trPr>
          <w:trHeight w:val="355"/>
        </w:trPr>
        <w:tc>
          <w:tcPr>
            <w:tcW w:w="28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w:t>
            </w:r>
          </w:p>
        </w:tc>
        <w:tc>
          <w:tcPr>
            <w:tcW w:w="1515"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Бассейн крытый (открытый) общего пользования </w:t>
            </w: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м² зеркала воды на 1000 чел.</w:t>
            </w:r>
          </w:p>
        </w:tc>
        <w:tc>
          <w:tcPr>
            <w:tcW w:w="668"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25-35</w:t>
            </w:r>
          </w:p>
        </w:tc>
        <w:tc>
          <w:tcPr>
            <w:tcW w:w="770" w:type="pct"/>
            <w:vMerge/>
            <w:vAlign w:val="center"/>
          </w:tcPr>
          <w:p w:rsidR="00C32646" w:rsidRPr="00A06325" w:rsidRDefault="00C32646" w:rsidP="00C13791">
            <w:pPr>
              <w:jc w:val="center"/>
              <w:rPr>
                <w:rFonts w:ascii="Times New Roman" w:hAnsi="Times New Roman" w:cs="Times New Roman"/>
              </w:rPr>
            </w:pPr>
          </w:p>
        </w:tc>
        <w:tc>
          <w:tcPr>
            <w:tcW w:w="959" w:type="pct"/>
            <w:vMerge/>
            <w:vAlign w:val="center"/>
          </w:tcPr>
          <w:p w:rsidR="00C32646" w:rsidRPr="00A06325" w:rsidRDefault="00C32646" w:rsidP="00C13791">
            <w:pPr>
              <w:jc w:val="center"/>
              <w:rPr>
                <w:rFonts w:ascii="Times New Roman" w:hAnsi="Times New Roman" w:cs="Times New Roman"/>
              </w:rPr>
            </w:pPr>
          </w:p>
        </w:tc>
      </w:tr>
      <w:tr w:rsidR="00C32646" w:rsidRPr="00A06325">
        <w:trPr>
          <w:trHeight w:val="100"/>
        </w:trPr>
        <w:tc>
          <w:tcPr>
            <w:tcW w:w="28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4.</w:t>
            </w:r>
          </w:p>
        </w:tc>
        <w:tc>
          <w:tcPr>
            <w:tcW w:w="1515"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Территория плоскостных спортивных сооружений</w:t>
            </w: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га</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668"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0,3</w:t>
            </w:r>
          </w:p>
        </w:tc>
        <w:tc>
          <w:tcPr>
            <w:tcW w:w="770" w:type="pct"/>
            <w:vMerge/>
            <w:vAlign w:val="center"/>
          </w:tcPr>
          <w:p w:rsidR="00C32646" w:rsidRPr="00A06325" w:rsidRDefault="00C32646" w:rsidP="00C13791">
            <w:pPr>
              <w:jc w:val="center"/>
              <w:rPr>
                <w:rFonts w:ascii="Times New Roman" w:hAnsi="Times New Roman" w:cs="Times New Roman"/>
              </w:rPr>
            </w:pPr>
          </w:p>
        </w:tc>
        <w:tc>
          <w:tcPr>
            <w:tcW w:w="959" w:type="pct"/>
            <w:vMerge/>
            <w:vAlign w:val="center"/>
          </w:tcPr>
          <w:p w:rsidR="00C32646" w:rsidRPr="00A06325" w:rsidRDefault="00C32646" w:rsidP="00C13791">
            <w:pPr>
              <w:jc w:val="center"/>
              <w:rPr>
                <w:rFonts w:ascii="Times New Roman" w:hAnsi="Times New Roman" w:cs="Times New Roman"/>
              </w:rPr>
            </w:pPr>
          </w:p>
        </w:tc>
      </w:tr>
      <w:tr w:rsidR="00C32646" w:rsidRPr="00A06325">
        <w:trPr>
          <w:trHeight w:val="100"/>
        </w:trPr>
        <w:tc>
          <w:tcPr>
            <w:tcW w:w="28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5.</w:t>
            </w:r>
          </w:p>
        </w:tc>
        <w:tc>
          <w:tcPr>
            <w:tcW w:w="1515"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Площадки для физкультурно-оздоровительных занятий</w:t>
            </w:r>
          </w:p>
        </w:tc>
        <w:tc>
          <w:tcPr>
            <w:tcW w:w="801"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 кв. на 1000 чел.</w:t>
            </w:r>
          </w:p>
        </w:tc>
        <w:tc>
          <w:tcPr>
            <w:tcW w:w="668"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80 - 100</w:t>
            </w:r>
          </w:p>
        </w:tc>
        <w:tc>
          <w:tcPr>
            <w:tcW w:w="770" w:type="pct"/>
            <w:vAlign w:val="center"/>
          </w:tcPr>
          <w:p w:rsidR="00C32646" w:rsidRPr="00A06325" w:rsidRDefault="00C32646" w:rsidP="003336F1">
            <w:pPr>
              <w:jc w:val="center"/>
              <w:rPr>
                <w:rFonts w:ascii="Times New Roman" w:hAnsi="Times New Roman" w:cs="Times New Roman"/>
              </w:rPr>
            </w:pPr>
            <w:r w:rsidRPr="00A06325">
              <w:rPr>
                <w:rFonts w:ascii="Times New Roman" w:hAnsi="Times New Roman" w:cs="Times New Roman"/>
              </w:rPr>
              <w:t>Пешеходная доступность</w:t>
            </w:r>
          </w:p>
          <w:p w:rsidR="00C32646" w:rsidRPr="00A06325" w:rsidRDefault="00C32646" w:rsidP="003336F1">
            <w:pPr>
              <w:jc w:val="center"/>
              <w:rPr>
                <w:rFonts w:ascii="Times New Roman" w:hAnsi="Times New Roman" w:cs="Times New Roman"/>
              </w:rPr>
            </w:pPr>
            <w:r w:rsidRPr="00A06325">
              <w:rPr>
                <w:rFonts w:ascii="Times New Roman" w:hAnsi="Times New Roman" w:cs="Times New Roman"/>
              </w:rPr>
              <w:t>мин</w:t>
            </w:r>
          </w:p>
        </w:tc>
        <w:tc>
          <w:tcPr>
            <w:tcW w:w="95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15 - 20</w:t>
            </w:r>
          </w:p>
        </w:tc>
      </w:tr>
    </w:tbl>
    <w:p w:rsidR="00C32646" w:rsidRPr="00A06325" w:rsidRDefault="00C32646" w:rsidP="00C13791">
      <w:pPr>
        <w:pStyle w:val="1"/>
        <w:spacing w:line="240" w:lineRule="auto"/>
        <w:ind w:left="0" w:firstLine="709"/>
        <w:rPr>
          <w:rFonts w:cs="Arial"/>
          <w:i/>
          <w:iCs/>
          <w:lang w:eastAsia="ru-RU"/>
        </w:rPr>
      </w:pPr>
    </w:p>
    <w:p w:rsidR="00C32646" w:rsidRPr="00A06325" w:rsidRDefault="00C32646" w:rsidP="00C13791">
      <w:pPr>
        <w:pStyle w:val="1"/>
        <w:spacing w:line="240" w:lineRule="auto"/>
        <w:ind w:left="0" w:firstLine="709"/>
        <w:rPr>
          <w:sz w:val="28"/>
          <w:szCs w:val="28"/>
          <w:lang w:eastAsia="ru-RU"/>
        </w:rPr>
      </w:pPr>
      <w:r w:rsidRPr="00A06325">
        <w:rPr>
          <w:i/>
          <w:iCs/>
          <w:sz w:val="28"/>
          <w:szCs w:val="28"/>
          <w:lang w:eastAsia="ru-RU"/>
        </w:rPr>
        <w:t>Примечания:</w:t>
      </w:r>
      <w:r w:rsidRPr="00A06325">
        <w:rPr>
          <w:sz w:val="28"/>
          <w:szCs w:val="28"/>
          <w:lang w:eastAsia="ru-RU"/>
        </w:rPr>
        <w:t xml:space="preserve"> Физкультурно-спортивные сооружения сети общего пользования следует, как правило,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C32646" w:rsidRPr="00A06325" w:rsidRDefault="00C32646" w:rsidP="00C13791">
      <w:pPr>
        <w:ind w:firstLine="709"/>
        <w:rPr>
          <w:rFonts w:ascii="Times New Roman" w:hAnsi="Times New Roman" w:cs="Times New Roman"/>
          <w:sz w:val="28"/>
          <w:szCs w:val="28"/>
        </w:rPr>
      </w:pPr>
    </w:p>
    <w:p w:rsidR="00C32646" w:rsidRPr="00A06325" w:rsidRDefault="00C32646" w:rsidP="00C13791">
      <w:pPr>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0" w:name="_Toc496202419"/>
      <w:r w:rsidRPr="00A06325">
        <w:rPr>
          <w:rFonts w:ascii="Times New Roman" w:hAnsi="Times New Roman" w:cs="Times New Roman"/>
          <w:b/>
          <w:bCs/>
          <w:sz w:val="28"/>
          <w:szCs w:val="28"/>
          <w:lang w:val="ru-RU"/>
        </w:rPr>
        <w:t>2.4. Объекты общественного питания, торговли и бытового обслуживания</w:t>
      </w:r>
      <w:bookmarkEnd w:id="10"/>
    </w:p>
    <w:p w:rsidR="00C32646" w:rsidRPr="00A06325" w:rsidRDefault="00C32646" w:rsidP="00C13791">
      <w:pPr>
        <w:jc w:val="right"/>
        <w:rPr>
          <w:rFonts w:ascii="Times New Roman" w:hAnsi="Times New Roman" w:cs="Times New Roman"/>
          <w:sz w:val="28"/>
          <w:szCs w:val="28"/>
          <w:lang w:eastAsia="en-US"/>
        </w:rPr>
      </w:pPr>
      <w:r w:rsidRPr="00A06325">
        <w:rPr>
          <w:rFonts w:ascii="Times New Roman" w:hAnsi="Times New Roman" w:cs="Times New Roman"/>
          <w:sz w:val="28"/>
          <w:szCs w:val="28"/>
          <w:lang w:eastAsia="en-US"/>
        </w:rPr>
        <w:t>Таблица 2.4.1.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494"/>
        <w:gridCol w:w="1292"/>
        <w:gridCol w:w="1865"/>
        <w:gridCol w:w="2606"/>
        <w:gridCol w:w="1215"/>
      </w:tblGrid>
      <w:tr w:rsidR="00C32646" w:rsidRPr="00A06325">
        <w:trPr>
          <w:trHeight w:val="861"/>
          <w:tblHeader/>
        </w:trPr>
        <w:tc>
          <w:tcPr>
            <w:tcW w:w="286" w:type="pct"/>
            <w:vMerge w:val="restar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 п/п</w:t>
            </w:r>
          </w:p>
        </w:tc>
        <w:tc>
          <w:tcPr>
            <w:tcW w:w="1500"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714"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500"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255"/>
          <w:tblHeader/>
        </w:trPr>
        <w:tc>
          <w:tcPr>
            <w:tcW w:w="286" w:type="pct"/>
            <w:vMerge/>
            <w:vAlign w:val="center"/>
          </w:tcPr>
          <w:p w:rsidR="00C32646" w:rsidRPr="00A06325" w:rsidRDefault="00C32646" w:rsidP="00C13791">
            <w:pPr>
              <w:ind w:left="-108"/>
              <w:jc w:val="center"/>
              <w:rPr>
                <w:rFonts w:ascii="Times New Roman" w:hAnsi="Times New Roman" w:cs="Times New Roman"/>
                <w:b/>
                <w:bCs/>
              </w:rPr>
            </w:pPr>
          </w:p>
        </w:tc>
        <w:tc>
          <w:tcPr>
            <w:tcW w:w="1500" w:type="pct"/>
            <w:vMerge/>
            <w:vAlign w:val="center"/>
          </w:tcPr>
          <w:p w:rsidR="00C32646" w:rsidRPr="00A06325" w:rsidRDefault="00C32646" w:rsidP="00C13791">
            <w:pPr>
              <w:jc w:val="center"/>
              <w:rPr>
                <w:rFonts w:ascii="Times New Roman" w:hAnsi="Times New Roman" w:cs="Times New Roman"/>
                <w:b/>
                <w:bCs/>
              </w:rPr>
            </w:pP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86" w:type="pct"/>
            <w:vAlign w:val="center"/>
          </w:tcPr>
          <w:p w:rsidR="00C32646" w:rsidRPr="00A06325" w:rsidRDefault="00C32646" w:rsidP="00C13791">
            <w:pPr>
              <w:ind w:left="-108"/>
              <w:jc w:val="center"/>
              <w:rPr>
                <w:rFonts w:ascii="Times New Roman" w:hAnsi="Times New Roman" w:cs="Times New Roman"/>
                <w:lang w:val="en-US"/>
              </w:rPr>
            </w:pPr>
            <w:r w:rsidRPr="00A06325">
              <w:rPr>
                <w:rFonts w:ascii="Times New Roman" w:hAnsi="Times New Roman" w:cs="Times New Roman"/>
                <w:lang w:val="en-US"/>
              </w:rPr>
              <w:t>1.</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Магазин продовольственных товаров</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м² торговой</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площади</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w:t>
            </w:r>
          </w:p>
        </w:tc>
      </w:tr>
      <w:tr w:rsidR="00C32646" w:rsidRPr="00A06325">
        <w:trPr>
          <w:trHeight w:val="249"/>
        </w:trPr>
        <w:tc>
          <w:tcPr>
            <w:tcW w:w="286" w:type="pct"/>
            <w:vAlign w:val="center"/>
          </w:tcPr>
          <w:p w:rsidR="00C32646" w:rsidRPr="00A06325" w:rsidRDefault="00C32646" w:rsidP="00C13791">
            <w:pPr>
              <w:ind w:left="-108"/>
              <w:jc w:val="center"/>
              <w:rPr>
                <w:rFonts w:ascii="Times New Roman" w:hAnsi="Times New Roman" w:cs="Times New Roman"/>
                <w:lang w:val="en-US"/>
              </w:rPr>
            </w:pPr>
            <w:r w:rsidRPr="00A06325">
              <w:rPr>
                <w:rFonts w:ascii="Times New Roman" w:hAnsi="Times New Roman" w:cs="Times New Roman"/>
                <w:lang w:val="en-US"/>
              </w:rPr>
              <w:t>2.</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Магазин непродовольственных товаров повседневного спроса</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м² торговой</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площади</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200</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0B5EF5">
            <w:pPr>
              <w:rPr>
                <w:rFonts w:ascii="Times New Roman" w:hAnsi="Times New Roman" w:cs="Times New Roman"/>
              </w:rPr>
            </w:pPr>
            <w:r w:rsidRPr="00A06325">
              <w:rPr>
                <w:rFonts w:ascii="Times New Roman" w:hAnsi="Times New Roman" w:cs="Times New Roman"/>
              </w:rPr>
              <w:t xml:space="preserve">    1000</w:t>
            </w:r>
          </w:p>
        </w:tc>
      </w:tr>
      <w:tr w:rsidR="00C32646" w:rsidRPr="00A06325">
        <w:trPr>
          <w:trHeight w:val="248"/>
        </w:trPr>
        <w:tc>
          <w:tcPr>
            <w:tcW w:w="286" w:type="pct"/>
            <w:vAlign w:val="center"/>
          </w:tcPr>
          <w:p w:rsidR="00C32646" w:rsidRPr="00A06325" w:rsidRDefault="00C32646" w:rsidP="00C13791">
            <w:pPr>
              <w:ind w:left="-108"/>
              <w:jc w:val="center"/>
              <w:rPr>
                <w:rFonts w:ascii="Times New Roman" w:hAnsi="Times New Roman" w:cs="Times New Roman"/>
                <w:lang w:val="en-US"/>
              </w:rPr>
            </w:pPr>
            <w:r w:rsidRPr="00A06325">
              <w:rPr>
                <w:rFonts w:ascii="Times New Roman" w:hAnsi="Times New Roman" w:cs="Times New Roman"/>
                <w:lang w:val="en-US"/>
              </w:rPr>
              <w:t>3.</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Предприятие общественного питания</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40</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w:t>
            </w:r>
          </w:p>
        </w:tc>
      </w:tr>
      <w:tr w:rsidR="00C32646" w:rsidRPr="00A06325">
        <w:trPr>
          <w:trHeight w:val="836"/>
        </w:trPr>
        <w:tc>
          <w:tcPr>
            <w:tcW w:w="286" w:type="pct"/>
            <w:vAlign w:val="center"/>
          </w:tcPr>
          <w:p w:rsidR="00C32646" w:rsidRPr="00A06325" w:rsidRDefault="00C32646" w:rsidP="00C13791">
            <w:pPr>
              <w:ind w:left="-108"/>
              <w:jc w:val="center"/>
              <w:rPr>
                <w:rFonts w:ascii="Times New Roman" w:hAnsi="Times New Roman" w:cs="Times New Roman"/>
                <w:lang w:val="en-US"/>
              </w:rPr>
            </w:pPr>
            <w:r w:rsidRPr="00A06325">
              <w:rPr>
                <w:rFonts w:ascii="Times New Roman" w:hAnsi="Times New Roman" w:cs="Times New Roman"/>
                <w:lang w:val="en-US"/>
              </w:rPr>
              <w:t>4.</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Предприятие бытового обслуживания</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рабочее место</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7</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w:t>
            </w:r>
          </w:p>
        </w:tc>
      </w:tr>
      <w:tr w:rsidR="00C32646" w:rsidRPr="00A06325">
        <w:trPr>
          <w:trHeight w:val="96"/>
        </w:trPr>
        <w:tc>
          <w:tcPr>
            <w:tcW w:w="286" w:type="pct"/>
            <w:vAlign w:val="center"/>
          </w:tcPr>
          <w:p w:rsidR="00C32646" w:rsidRPr="00A06325" w:rsidRDefault="00C32646" w:rsidP="00C13791">
            <w:pPr>
              <w:ind w:left="-108"/>
              <w:jc w:val="center"/>
              <w:rPr>
                <w:rFonts w:ascii="Times New Roman" w:hAnsi="Times New Roman" w:cs="Times New Roman"/>
                <w:lang w:val="en-US"/>
              </w:rPr>
            </w:pPr>
            <w:r w:rsidRPr="00A06325">
              <w:rPr>
                <w:rFonts w:ascii="Times New Roman" w:hAnsi="Times New Roman" w:cs="Times New Roman"/>
              </w:rPr>
              <w:t>5</w:t>
            </w:r>
            <w:r w:rsidRPr="00A06325">
              <w:rPr>
                <w:rFonts w:ascii="Times New Roman" w:hAnsi="Times New Roman" w:cs="Times New Roman"/>
                <w:lang w:val="en-US"/>
              </w:rPr>
              <w:t>.</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Баня, сауна </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1000</w:t>
            </w:r>
          </w:p>
        </w:tc>
      </w:tr>
      <w:tr w:rsidR="00C32646" w:rsidRPr="00A06325">
        <w:trPr>
          <w:trHeight w:val="836"/>
        </w:trPr>
        <w:tc>
          <w:tcPr>
            <w:tcW w:w="286" w:type="pc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6.</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Отделения связи и филиалы сбербанка (розничного банка)</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операц. окно на 1000 чел</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w:t>
            </w:r>
          </w:p>
        </w:tc>
        <w:tc>
          <w:tcPr>
            <w:tcW w:w="714"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1500</w:t>
            </w:r>
          </w:p>
        </w:tc>
      </w:tr>
      <w:tr w:rsidR="00C32646" w:rsidRPr="00A06325">
        <w:trPr>
          <w:trHeight w:val="653"/>
        </w:trPr>
        <w:tc>
          <w:tcPr>
            <w:tcW w:w="286" w:type="pc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7.</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Малые гостиницы</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786"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xml:space="preserve">Радиус транспорт.доступности </w:t>
            </w:r>
          </w:p>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w:t>
            </w:r>
          </w:p>
        </w:tc>
        <w:tc>
          <w:tcPr>
            <w:tcW w:w="714"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30</w:t>
            </w:r>
          </w:p>
        </w:tc>
      </w:tr>
      <w:tr w:rsidR="00C32646" w:rsidRPr="00A06325">
        <w:trPr>
          <w:trHeight w:val="96"/>
        </w:trPr>
        <w:tc>
          <w:tcPr>
            <w:tcW w:w="286" w:type="pc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9.</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Дома и базы отдыха</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786" w:type="pct"/>
            <w:vMerge/>
            <w:vAlign w:val="center"/>
          </w:tcPr>
          <w:p w:rsidR="00C32646" w:rsidRPr="00A06325" w:rsidRDefault="00C32646" w:rsidP="00C13791">
            <w:pPr>
              <w:jc w:val="center"/>
              <w:rPr>
                <w:rFonts w:ascii="Times New Roman" w:hAnsi="Times New Roman" w:cs="Times New Roman"/>
                <w:sz w:val="28"/>
                <w:szCs w:val="28"/>
              </w:rPr>
            </w:pPr>
          </w:p>
        </w:tc>
        <w:tc>
          <w:tcPr>
            <w:tcW w:w="714" w:type="pct"/>
            <w:vMerge/>
            <w:vAlign w:val="center"/>
          </w:tcPr>
          <w:p w:rsidR="00C32646" w:rsidRPr="00A06325" w:rsidRDefault="00C32646" w:rsidP="00C13791">
            <w:pPr>
              <w:jc w:val="center"/>
              <w:rPr>
                <w:rFonts w:ascii="Times New Roman" w:hAnsi="Times New Roman" w:cs="Times New Roman"/>
                <w:sz w:val="28"/>
                <w:szCs w:val="28"/>
              </w:rPr>
            </w:pPr>
          </w:p>
        </w:tc>
      </w:tr>
      <w:tr w:rsidR="00C32646" w:rsidRPr="00A06325">
        <w:trPr>
          <w:trHeight w:val="836"/>
        </w:trPr>
        <w:tc>
          <w:tcPr>
            <w:tcW w:w="286" w:type="pc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10.</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Мотели и кемпинги</w:t>
            </w:r>
          </w:p>
        </w:tc>
        <w:tc>
          <w:tcPr>
            <w:tcW w:w="92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786" w:type="pct"/>
            <w:vMerge/>
            <w:vAlign w:val="center"/>
          </w:tcPr>
          <w:p w:rsidR="00C32646" w:rsidRPr="00A06325" w:rsidRDefault="00C32646" w:rsidP="00C13791">
            <w:pPr>
              <w:jc w:val="center"/>
              <w:rPr>
                <w:rFonts w:ascii="Times New Roman" w:hAnsi="Times New Roman" w:cs="Times New Roman"/>
                <w:sz w:val="28"/>
                <w:szCs w:val="28"/>
              </w:rPr>
            </w:pPr>
          </w:p>
        </w:tc>
        <w:tc>
          <w:tcPr>
            <w:tcW w:w="714" w:type="pct"/>
            <w:vMerge/>
            <w:vAlign w:val="center"/>
          </w:tcPr>
          <w:p w:rsidR="00C32646" w:rsidRPr="00A06325" w:rsidRDefault="00C32646" w:rsidP="00C13791">
            <w:pPr>
              <w:jc w:val="center"/>
              <w:rPr>
                <w:rFonts w:ascii="Times New Roman" w:hAnsi="Times New Roman" w:cs="Times New Roman"/>
                <w:sz w:val="28"/>
                <w:szCs w:val="28"/>
              </w:rPr>
            </w:pPr>
          </w:p>
        </w:tc>
      </w:tr>
      <w:tr w:rsidR="00C32646" w:rsidRPr="00A06325">
        <w:trPr>
          <w:trHeight w:val="96"/>
        </w:trPr>
        <w:tc>
          <w:tcPr>
            <w:tcW w:w="286" w:type="pct"/>
            <w:vAlign w:val="center"/>
          </w:tcPr>
          <w:p w:rsidR="00C32646" w:rsidRPr="00A06325" w:rsidRDefault="00C32646" w:rsidP="00C13791">
            <w:pPr>
              <w:ind w:left="-108"/>
              <w:jc w:val="center"/>
              <w:rPr>
                <w:rFonts w:ascii="Times New Roman" w:hAnsi="Times New Roman" w:cs="Times New Roman"/>
              </w:rPr>
            </w:pPr>
            <w:r w:rsidRPr="00A06325">
              <w:rPr>
                <w:rFonts w:ascii="Times New Roman" w:hAnsi="Times New Roman" w:cs="Times New Roman"/>
              </w:rPr>
              <w:t>11.</w:t>
            </w:r>
          </w:p>
        </w:tc>
        <w:tc>
          <w:tcPr>
            <w:tcW w:w="1500"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Предприятия обществ.питания и комплексы бытового обслуживания в зонах отдыха</w:t>
            </w:r>
          </w:p>
        </w:tc>
        <w:tc>
          <w:tcPr>
            <w:tcW w:w="929" w:type="pct"/>
            <w:vAlign w:val="center"/>
          </w:tcPr>
          <w:p w:rsidR="00C32646" w:rsidRPr="00A06325" w:rsidRDefault="00C32646" w:rsidP="000B5EF5">
            <w:pPr>
              <w:jc w:val="center"/>
              <w:rPr>
                <w:rFonts w:ascii="Times New Roman" w:hAnsi="Times New Roman" w:cs="Times New Roman"/>
              </w:rPr>
            </w:pPr>
            <w:r w:rsidRPr="00A06325">
              <w:rPr>
                <w:rFonts w:ascii="Times New Roman" w:hAnsi="Times New Roman" w:cs="Times New Roman"/>
              </w:rPr>
              <w:t xml:space="preserve">мест </w:t>
            </w:r>
          </w:p>
        </w:tc>
        <w:tc>
          <w:tcPr>
            <w:tcW w:w="786"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786" w:type="pct"/>
            <w:vMerge/>
            <w:vAlign w:val="center"/>
          </w:tcPr>
          <w:p w:rsidR="00C32646" w:rsidRPr="00A06325" w:rsidRDefault="00C32646" w:rsidP="00C13791">
            <w:pPr>
              <w:jc w:val="center"/>
              <w:rPr>
                <w:rFonts w:ascii="Times New Roman" w:hAnsi="Times New Roman" w:cs="Times New Roman"/>
                <w:sz w:val="28"/>
                <w:szCs w:val="28"/>
              </w:rPr>
            </w:pPr>
          </w:p>
        </w:tc>
        <w:tc>
          <w:tcPr>
            <w:tcW w:w="714" w:type="pct"/>
            <w:vMerge/>
            <w:vAlign w:val="center"/>
          </w:tcPr>
          <w:p w:rsidR="00C32646" w:rsidRPr="00A06325" w:rsidRDefault="00C32646" w:rsidP="00C13791">
            <w:pPr>
              <w:jc w:val="center"/>
              <w:rPr>
                <w:rFonts w:ascii="Times New Roman" w:hAnsi="Times New Roman" w:cs="Times New Roman"/>
                <w:sz w:val="28"/>
                <w:szCs w:val="28"/>
              </w:rPr>
            </w:pPr>
          </w:p>
        </w:tc>
      </w:tr>
    </w:tbl>
    <w:p w:rsidR="00C32646" w:rsidRPr="00A06325" w:rsidRDefault="00C32646" w:rsidP="00C13791">
      <w:pPr>
        <w:rPr>
          <w:rFonts w:ascii="Times New Roman" w:hAnsi="Times New Roman" w:cs="Times New Roman"/>
          <w:b/>
          <w:bCs/>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1" w:name="_Toc496202420"/>
      <w:r w:rsidRPr="00A06325">
        <w:rPr>
          <w:rFonts w:ascii="Times New Roman" w:hAnsi="Times New Roman" w:cs="Times New Roman"/>
          <w:b/>
          <w:bCs/>
          <w:sz w:val="28"/>
          <w:szCs w:val="28"/>
          <w:lang w:val="ru-RU"/>
        </w:rPr>
        <w:t>2.5. Объекты библиотечного обслуживания</w:t>
      </w:r>
      <w:bookmarkEnd w:id="11"/>
    </w:p>
    <w:p w:rsidR="00C32646" w:rsidRPr="00A06325" w:rsidRDefault="00C32646" w:rsidP="00C13791">
      <w:pPr>
        <w:jc w:val="right"/>
        <w:rPr>
          <w:rFonts w:ascii="Times New Roman" w:hAnsi="Times New Roman" w:cs="Times New Roman"/>
          <w:sz w:val="28"/>
          <w:szCs w:val="28"/>
        </w:rPr>
      </w:pPr>
      <w:r w:rsidRPr="00A06325">
        <w:rPr>
          <w:rFonts w:ascii="Times New Roman" w:hAnsi="Times New Roman" w:cs="Times New Roman"/>
          <w:sz w:val="28"/>
          <w:szCs w:val="28"/>
        </w:rPr>
        <w:t>Таблица 2.5.1.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715"/>
        <w:gridCol w:w="2138"/>
        <w:gridCol w:w="1215"/>
        <w:gridCol w:w="2606"/>
        <w:gridCol w:w="1216"/>
      </w:tblGrid>
      <w:tr w:rsidR="00C32646" w:rsidRPr="00A06325">
        <w:trPr>
          <w:trHeight w:val="778"/>
        </w:trPr>
        <w:tc>
          <w:tcPr>
            <w:tcW w:w="304"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928"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2102"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66"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172"/>
        </w:trPr>
        <w:tc>
          <w:tcPr>
            <w:tcW w:w="304" w:type="pct"/>
            <w:vMerge/>
            <w:vAlign w:val="center"/>
          </w:tcPr>
          <w:p w:rsidR="00C32646" w:rsidRPr="00A06325" w:rsidRDefault="00C32646" w:rsidP="00C13791">
            <w:pPr>
              <w:jc w:val="center"/>
              <w:rPr>
                <w:rFonts w:ascii="Times New Roman" w:hAnsi="Times New Roman" w:cs="Times New Roman"/>
                <w:b/>
                <w:bCs/>
              </w:rPr>
            </w:pPr>
          </w:p>
        </w:tc>
        <w:tc>
          <w:tcPr>
            <w:tcW w:w="928" w:type="pct"/>
            <w:vMerge/>
            <w:vAlign w:val="center"/>
          </w:tcPr>
          <w:p w:rsidR="00C32646" w:rsidRPr="00A06325" w:rsidRDefault="00C32646" w:rsidP="00C13791">
            <w:pPr>
              <w:jc w:val="center"/>
              <w:rPr>
                <w:rFonts w:ascii="Times New Roman" w:hAnsi="Times New Roman" w:cs="Times New Roman"/>
                <w:b/>
                <w:bCs/>
              </w:rPr>
            </w:pPr>
          </w:p>
        </w:tc>
        <w:tc>
          <w:tcPr>
            <w:tcW w:w="144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652"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79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870"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96"/>
        </w:trPr>
        <w:tc>
          <w:tcPr>
            <w:tcW w:w="304" w:type="pct"/>
            <w:vMerge w:val="restart"/>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lang w:val="en-US"/>
              </w:rPr>
              <w:t>1.</w:t>
            </w:r>
          </w:p>
        </w:tc>
        <w:tc>
          <w:tcPr>
            <w:tcW w:w="928" w:type="pct"/>
            <w:vMerge w:val="restar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Массовая библиотека </w:t>
            </w:r>
          </w:p>
        </w:tc>
        <w:tc>
          <w:tcPr>
            <w:tcW w:w="144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тыс. единиц хранения на 1000 жителей</w:t>
            </w:r>
          </w:p>
        </w:tc>
        <w:tc>
          <w:tcPr>
            <w:tcW w:w="652"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6,0</w:t>
            </w:r>
          </w:p>
        </w:tc>
        <w:tc>
          <w:tcPr>
            <w:tcW w:w="797"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xml:space="preserve"> Радиус транспорт.доступности         мин</w:t>
            </w:r>
          </w:p>
        </w:tc>
        <w:tc>
          <w:tcPr>
            <w:tcW w:w="870"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20</w:t>
            </w:r>
          </w:p>
        </w:tc>
      </w:tr>
      <w:tr w:rsidR="00C32646" w:rsidRPr="00A06325">
        <w:trPr>
          <w:trHeight w:val="147"/>
        </w:trPr>
        <w:tc>
          <w:tcPr>
            <w:tcW w:w="304" w:type="pct"/>
            <w:vMerge/>
            <w:vAlign w:val="center"/>
          </w:tcPr>
          <w:p w:rsidR="00C32646" w:rsidRPr="00A06325" w:rsidRDefault="00C32646" w:rsidP="00C13791">
            <w:pPr>
              <w:jc w:val="center"/>
              <w:rPr>
                <w:rFonts w:ascii="Times New Roman" w:hAnsi="Times New Roman" w:cs="Times New Roman"/>
                <w:sz w:val="28"/>
                <w:szCs w:val="28"/>
              </w:rPr>
            </w:pPr>
          </w:p>
        </w:tc>
        <w:tc>
          <w:tcPr>
            <w:tcW w:w="928" w:type="pct"/>
            <w:vMerge/>
            <w:vAlign w:val="center"/>
          </w:tcPr>
          <w:p w:rsidR="00C32646" w:rsidRPr="00A06325" w:rsidRDefault="00C32646" w:rsidP="00C13791">
            <w:pPr>
              <w:rPr>
                <w:rFonts w:ascii="Times New Roman" w:hAnsi="Times New Roman" w:cs="Times New Roman"/>
                <w:sz w:val="28"/>
                <w:szCs w:val="28"/>
              </w:rPr>
            </w:pPr>
          </w:p>
        </w:tc>
        <w:tc>
          <w:tcPr>
            <w:tcW w:w="144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мест в читальном зале на 1000 жителей</w:t>
            </w:r>
          </w:p>
        </w:tc>
        <w:tc>
          <w:tcPr>
            <w:tcW w:w="652"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w:t>
            </w:r>
          </w:p>
        </w:tc>
        <w:tc>
          <w:tcPr>
            <w:tcW w:w="797" w:type="pct"/>
            <w:vMerge/>
            <w:vAlign w:val="center"/>
          </w:tcPr>
          <w:p w:rsidR="00C32646" w:rsidRPr="00A06325" w:rsidRDefault="00C32646" w:rsidP="00C13791">
            <w:pPr>
              <w:jc w:val="center"/>
              <w:rPr>
                <w:rFonts w:ascii="Times New Roman" w:hAnsi="Times New Roman" w:cs="Times New Roman"/>
                <w:sz w:val="28"/>
                <w:szCs w:val="28"/>
              </w:rPr>
            </w:pPr>
          </w:p>
        </w:tc>
        <w:tc>
          <w:tcPr>
            <w:tcW w:w="870" w:type="pct"/>
            <w:vMerge/>
            <w:vAlign w:val="center"/>
          </w:tcPr>
          <w:p w:rsidR="00C32646" w:rsidRPr="00A06325" w:rsidRDefault="00C32646" w:rsidP="00C13791">
            <w:pPr>
              <w:jc w:val="center"/>
              <w:rPr>
                <w:rFonts w:ascii="Times New Roman" w:hAnsi="Times New Roman" w:cs="Times New Roman"/>
                <w:sz w:val="28"/>
                <w:szCs w:val="28"/>
              </w:rPr>
            </w:pPr>
          </w:p>
        </w:tc>
      </w:tr>
    </w:tbl>
    <w:p w:rsidR="00C32646" w:rsidRPr="00A06325" w:rsidRDefault="00C32646" w:rsidP="00C13791">
      <w:pPr>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2" w:name="_Toc496202421"/>
      <w:r w:rsidRPr="00A06325">
        <w:rPr>
          <w:rFonts w:ascii="Times New Roman" w:hAnsi="Times New Roman" w:cs="Times New Roman"/>
          <w:b/>
          <w:bCs/>
          <w:sz w:val="28"/>
          <w:szCs w:val="28"/>
          <w:lang w:val="ru-RU"/>
        </w:rPr>
        <w:t>2.6. Объекты организаций культуры</w:t>
      </w:r>
      <w:bookmarkEnd w:id="12"/>
    </w:p>
    <w:p w:rsidR="00C32646" w:rsidRPr="00A06325" w:rsidRDefault="00C32646" w:rsidP="00C13791">
      <w:pPr>
        <w:jc w:val="right"/>
        <w:rPr>
          <w:rFonts w:ascii="Times New Roman" w:hAnsi="Times New Roman" w:cs="Times New Roman"/>
          <w:sz w:val="28"/>
          <w:szCs w:val="28"/>
        </w:rPr>
      </w:pPr>
      <w:r w:rsidRPr="00A06325">
        <w:rPr>
          <w:rFonts w:ascii="Times New Roman" w:hAnsi="Times New Roman" w:cs="Times New Roman"/>
          <w:sz w:val="28"/>
          <w:szCs w:val="28"/>
        </w:rPr>
        <w:t>Таблица 2.6.1.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2044"/>
        <w:gridCol w:w="1550"/>
        <w:gridCol w:w="2055"/>
        <w:gridCol w:w="1633"/>
        <w:gridCol w:w="1497"/>
      </w:tblGrid>
      <w:tr w:rsidR="00C32646" w:rsidRPr="00A06325">
        <w:trPr>
          <w:trHeight w:val="898"/>
          <w:tblHeader/>
        </w:trPr>
        <w:tc>
          <w:tcPr>
            <w:tcW w:w="349"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 п/п</w:t>
            </w:r>
          </w:p>
        </w:tc>
        <w:tc>
          <w:tcPr>
            <w:tcW w:w="1087" w:type="pct"/>
            <w:vMerge w:val="restar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918" w:type="pct"/>
            <w:gridSpan w:val="2"/>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46" w:type="pct"/>
            <w:gridSpan w:val="2"/>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96"/>
          <w:tblHeader/>
        </w:trPr>
        <w:tc>
          <w:tcPr>
            <w:tcW w:w="349" w:type="pct"/>
            <w:vMerge/>
            <w:vAlign w:val="center"/>
          </w:tcPr>
          <w:p w:rsidR="00C32646" w:rsidRPr="00A06325" w:rsidRDefault="00C32646" w:rsidP="00C13791">
            <w:pPr>
              <w:jc w:val="center"/>
              <w:rPr>
                <w:rFonts w:ascii="Times New Roman" w:hAnsi="Times New Roman" w:cs="Times New Roman"/>
                <w:b/>
                <w:bCs/>
              </w:rPr>
            </w:pPr>
          </w:p>
        </w:tc>
        <w:tc>
          <w:tcPr>
            <w:tcW w:w="1087" w:type="pct"/>
            <w:vMerge/>
            <w:vAlign w:val="center"/>
          </w:tcPr>
          <w:p w:rsidR="00C32646" w:rsidRPr="00A06325" w:rsidRDefault="00C32646" w:rsidP="00C13791">
            <w:pPr>
              <w:jc w:val="center"/>
              <w:rPr>
                <w:rFonts w:ascii="Times New Roman" w:hAnsi="Times New Roman" w:cs="Times New Roman"/>
                <w:b/>
                <w:bCs/>
              </w:rPr>
            </w:pPr>
          </w:p>
        </w:tc>
        <w:tc>
          <w:tcPr>
            <w:tcW w:w="82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1093"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c>
          <w:tcPr>
            <w:tcW w:w="84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Единица измерения</w:t>
            </w:r>
          </w:p>
        </w:tc>
        <w:tc>
          <w:tcPr>
            <w:tcW w:w="797"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359"/>
        </w:trPr>
        <w:tc>
          <w:tcPr>
            <w:tcW w:w="349" w:type="pct"/>
            <w:vAlign w:val="center"/>
          </w:tcPr>
          <w:p w:rsidR="00C32646" w:rsidRPr="00A06325" w:rsidRDefault="00C32646" w:rsidP="00C13791">
            <w:pPr>
              <w:jc w:val="center"/>
              <w:rPr>
                <w:rFonts w:ascii="Times New Roman" w:hAnsi="Times New Roman" w:cs="Times New Roman"/>
                <w:lang w:val="en-US"/>
              </w:rPr>
            </w:pPr>
            <w:r w:rsidRPr="00A06325">
              <w:rPr>
                <w:rFonts w:ascii="Times New Roman" w:hAnsi="Times New Roman" w:cs="Times New Roman"/>
              </w:rPr>
              <w:t>1</w:t>
            </w:r>
            <w:r w:rsidRPr="00A06325">
              <w:rPr>
                <w:rFonts w:ascii="Times New Roman" w:hAnsi="Times New Roman" w:cs="Times New Roman"/>
                <w:lang w:val="en-US"/>
              </w:rPr>
              <w:t>.</w:t>
            </w:r>
          </w:p>
        </w:tc>
        <w:tc>
          <w:tcPr>
            <w:tcW w:w="1087"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Культурно-досуговый центр (Клуб)</w:t>
            </w:r>
          </w:p>
        </w:tc>
        <w:tc>
          <w:tcPr>
            <w:tcW w:w="82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посетит.мест на 1000 чел.</w:t>
            </w:r>
          </w:p>
        </w:tc>
        <w:tc>
          <w:tcPr>
            <w:tcW w:w="1093"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300</w:t>
            </w:r>
          </w:p>
        </w:tc>
        <w:tc>
          <w:tcPr>
            <w:tcW w:w="849" w:type="pct"/>
            <w:vMerge w:val="restar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      Радиус транспортной доступности         мин</w:t>
            </w:r>
          </w:p>
        </w:tc>
        <w:tc>
          <w:tcPr>
            <w:tcW w:w="797" w:type="pct"/>
            <w:vMerge w:val="restar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 xml:space="preserve">       30</w:t>
            </w:r>
          </w:p>
        </w:tc>
      </w:tr>
      <w:tr w:rsidR="00C32646" w:rsidRPr="00A06325">
        <w:trPr>
          <w:trHeight w:val="96"/>
        </w:trPr>
        <w:tc>
          <w:tcPr>
            <w:tcW w:w="349"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2.</w:t>
            </w:r>
          </w:p>
        </w:tc>
        <w:tc>
          <w:tcPr>
            <w:tcW w:w="1087" w:type="pct"/>
            <w:vAlign w:val="center"/>
          </w:tcPr>
          <w:p w:rsidR="00C32646" w:rsidRPr="00A06325" w:rsidRDefault="00C32646" w:rsidP="00C13791">
            <w:pPr>
              <w:rPr>
                <w:rFonts w:ascii="Times New Roman" w:hAnsi="Times New Roman" w:cs="Times New Roman"/>
              </w:rPr>
            </w:pPr>
            <w:r w:rsidRPr="00A06325">
              <w:rPr>
                <w:rFonts w:ascii="Times New Roman" w:hAnsi="Times New Roman" w:cs="Times New Roman"/>
              </w:rPr>
              <w:t>Храмы</w:t>
            </w:r>
          </w:p>
        </w:tc>
        <w:tc>
          <w:tcPr>
            <w:tcW w:w="825"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Храмов на 1000 верующих</w:t>
            </w:r>
          </w:p>
        </w:tc>
        <w:tc>
          <w:tcPr>
            <w:tcW w:w="1093" w:type="pct"/>
            <w:vAlign w:val="center"/>
          </w:tcPr>
          <w:p w:rsidR="00C32646" w:rsidRPr="00A06325" w:rsidRDefault="00C32646" w:rsidP="00C13791">
            <w:pPr>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849" w:type="pct"/>
            <w:vMerge/>
            <w:vAlign w:val="center"/>
          </w:tcPr>
          <w:p w:rsidR="00C32646" w:rsidRPr="00A06325" w:rsidRDefault="00C32646" w:rsidP="00C13791">
            <w:pPr>
              <w:jc w:val="center"/>
              <w:rPr>
                <w:rFonts w:ascii="Times New Roman" w:hAnsi="Times New Roman" w:cs="Times New Roman"/>
                <w:sz w:val="28"/>
                <w:szCs w:val="28"/>
              </w:rPr>
            </w:pPr>
          </w:p>
        </w:tc>
        <w:tc>
          <w:tcPr>
            <w:tcW w:w="797" w:type="pct"/>
            <w:vMerge/>
            <w:vAlign w:val="center"/>
          </w:tcPr>
          <w:p w:rsidR="00C32646" w:rsidRPr="00A06325" w:rsidRDefault="00C32646" w:rsidP="00C13791">
            <w:pPr>
              <w:jc w:val="center"/>
              <w:rPr>
                <w:rFonts w:ascii="Times New Roman" w:hAnsi="Times New Roman" w:cs="Times New Roman"/>
                <w:sz w:val="28"/>
                <w:szCs w:val="28"/>
              </w:rPr>
            </w:pPr>
          </w:p>
        </w:tc>
      </w:tr>
    </w:tbl>
    <w:p w:rsidR="00C32646" w:rsidRPr="00A06325" w:rsidRDefault="00C32646" w:rsidP="00A6279B">
      <w:pPr>
        <w:rPr>
          <w:rFonts w:ascii="Times New Roman" w:hAnsi="Times New Roman" w:cs="Times New Roman"/>
          <w:b/>
          <w:bCs/>
          <w:sz w:val="28"/>
          <w:szCs w:val="28"/>
        </w:rPr>
      </w:pPr>
    </w:p>
    <w:p w:rsidR="00C32646" w:rsidRPr="00A06325" w:rsidRDefault="00C32646" w:rsidP="0071081B">
      <w:pPr>
        <w:pStyle w:val="Heading3"/>
        <w:widowControl/>
        <w:tabs>
          <w:tab w:val="left" w:pos="1134"/>
        </w:tabs>
        <w:adjustRightInd/>
        <w:spacing w:after="0" w:line="240" w:lineRule="auto"/>
        <w:ind w:left="567"/>
        <w:jc w:val="both"/>
        <w:rPr>
          <w:rFonts w:ascii="Times New Roman" w:hAnsi="Times New Roman" w:cs="Times New Roman"/>
          <w:b/>
          <w:bCs/>
          <w:sz w:val="28"/>
          <w:szCs w:val="28"/>
          <w:lang w:val="ru-RU"/>
        </w:rPr>
      </w:pPr>
      <w:bookmarkStart w:id="13" w:name="_Toc496202422"/>
      <w:r w:rsidRPr="00A06325">
        <w:rPr>
          <w:rFonts w:ascii="Times New Roman" w:hAnsi="Times New Roman" w:cs="Times New Roman"/>
          <w:b/>
          <w:bCs/>
          <w:sz w:val="28"/>
          <w:szCs w:val="28"/>
          <w:lang w:val="ru-RU"/>
        </w:rPr>
        <w:t>2.7.Объекты, предназначенные для создания условий расширения рынка сельскохозяйственной продукции, сырья и продовольствия, для содействия развитию малого и среднего предпринимательства</w:t>
      </w:r>
      <w:bookmarkEnd w:id="13"/>
    </w:p>
    <w:p w:rsidR="00C32646" w:rsidRPr="00A06325" w:rsidRDefault="00C32646" w:rsidP="00E14723">
      <w:pPr>
        <w:ind w:left="680"/>
        <w:jc w:val="right"/>
        <w:rPr>
          <w:rFonts w:ascii="Times New Roman" w:hAnsi="Times New Roman" w:cs="Times New Roman"/>
          <w:sz w:val="28"/>
          <w:szCs w:val="28"/>
        </w:rPr>
      </w:pPr>
    </w:p>
    <w:p w:rsidR="00C32646" w:rsidRPr="00A06325" w:rsidRDefault="00C32646" w:rsidP="00E14723">
      <w:pPr>
        <w:ind w:left="680"/>
        <w:jc w:val="right"/>
        <w:rPr>
          <w:rFonts w:ascii="Times New Roman" w:hAnsi="Times New Roman" w:cs="Times New Roman"/>
          <w:sz w:val="28"/>
          <w:szCs w:val="28"/>
        </w:rPr>
      </w:pPr>
      <w:r w:rsidRPr="00A06325">
        <w:rPr>
          <w:rFonts w:ascii="Times New Roman" w:hAnsi="Times New Roman" w:cs="Times New Roman"/>
          <w:sz w:val="28"/>
          <w:szCs w:val="28"/>
        </w:rPr>
        <w:t>Таблица 2.7.1.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2733"/>
        <w:gridCol w:w="1914"/>
        <w:gridCol w:w="1230"/>
        <w:gridCol w:w="1641"/>
        <w:gridCol w:w="1365"/>
      </w:tblGrid>
      <w:tr w:rsidR="00C32646" w:rsidRPr="00A06325">
        <w:trPr>
          <w:trHeight w:val="778"/>
        </w:trPr>
        <w:tc>
          <w:tcPr>
            <w:tcW w:w="290" w:type="pct"/>
            <w:vMerge w:val="restar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rPr>
              <w:t>№ п/п</w:t>
            </w:r>
          </w:p>
        </w:tc>
        <w:tc>
          <w:tcPr>
            <w:tcW w:w="1449"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667"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594" w:type="pct"/>
            <w:gridSpan w:val="2"/>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290" w:type="pct"/>
            <w:vMerge/>
            <w:vAlign w:val="center"/>
          </w:tcPr>
          <w:p w:rsidR="00C32646" w:rsidRPr="00A06325" w:rsidRDefault="00C32646" w:rsidP="00E14723">
            <w:pPr>
              <w:jc w:val="center"/>
              <w:rPr>
                <w:rFonts w:ascii="Times New Roman" w:hAnsi="Times New Roman" w:cs="Times New Roman"/>
                <w:b/>
                <w:bCs/>
              </w:rPr>
            </w:pPr>
          </w:p>
        </w:tc>
        <w:tc>
          <w:tcPr>
            <w:tcW w:w="1449" w:type="pct"/>
            <w:vMerge/>
            <w:vAlign w:val="center"/>
          </w:tcPr>
          <w:p w:rsidR="00C32646" w:rsidRPr="00A06325" w:rsidRDefault="00C32646" w:rsidP="00E14723">
            <w:pPr>
              <w:jc w:val="center"/>
              <w:rPr>
                <w:rFonts w:ascii="Times New Roman" w:hAnsi="Times New Roman" w:cs="Times New Roman"/>
                <w:b/>
                <w:bCs/>
              </w:rPr>
            </w:pPr>
          </w:p>
        </w:tc>
        <w:tc>
          <w:tcPr>
            <w:tcW w:w="101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652"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724"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90"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lang w:val="en-US"/>
              </w:rPr>
              <w:t>1.</w:t>
            </w:r>
          </w:p>
        </w:tc>
        <w:tc>
          <w:tcPr>
            <w:tcW w:w="1449"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Рынки, рыночные комплексы розничной торговли</w:t>
            </w:r>
          </w:p>
        </w:tc>
        <w:tc>
          <w:tcPr>
            <w:tcW w:w="101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м² торговой площади на 1000 человек</w:t>
            </w:r>
          </w:p>
        </w:tc>
        <w:tc>
          <w:tcPr>
            <w:tcW w:w="652"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30</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w:t>
            </w:r>
          </w:p>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пешеходной</w:t>
            </w:r>
          </w:p>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доступности</w:t>
            </w:r>
          </w:p>
        </w:tc>
        <w:tc>
          <w:tcPr>
            <w:tcW w:w="724"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30</w:t>
            </w:r>
          </w:p>
        </w:tc>
      </w:tr>
    </w:tbl>
    <w:p w:rsidR="00C32646" w:rsidRPr="00A06325" w:rsidRDefault="00C32646" w:rsidP="00E14723">
      <w:pPr>
        <w:ind w:firstLine="567"/>
        <w:jc w:val="both"/>
        <w:rPr>
          <w:rFonts w:ascii="Times New Roman" w:hAnsi="Times New Roman" w:cs="Times New Roman"/>
          <w:i/>
          <w:iCs/>
          <w:sz w:val="28"/>
          <w:szCs w:val="28"/>
        </w:rPr>
      </w:pPr>
    </w:p>
    <w:p w:rsidR="00C32646" w:rsidRPr="00A06325" w:rsidRDefault="00C32646" w:rsidP="00E14723">
      <w:pPr>
        <w:ind w:firstLine="567"/>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E14723">
      <w:pPr>
        <w:ind w:firstLine="567"/>
        <w:jc w:val="both"/>
        <w:rPr>
          <w:rFonts w:ascii="Times New Roman" w:hAnsi="Times New Roman" w:cs="Times New Roman"/>
          <w:sz w:val="28"/>
          <w:szCs w:val="28"/>
        </w:rPr>
      </w:pPr>
      <w:r w:rsidRPr="00A06325">
        <w:rPr>
          <w:rFonts w:ascii="Times New Roman" w:hAnsi="Times New Roman" w:cs="Times New Roman"/>
          <w:sz w:val="28"/>
          <w:szCs w:val="28"/>
        </w:rPr>
        <w:t xml:space="preserve">Соотношение площади для круглогодичной и сезонной торговли устанавливается заданием на проектирование. </w:t>
      </w:r>
    </w:p>
    <w:p w:rsidR="00C32646" w:rsidRPr="00A06325" w:rsidRDefault="00C32646" w:rsidP="00E14723">
      <w:pPr>
        <w:widowControl/>
        <w:spacing w:after="200" w:line="276" w:lineRule="auto"/>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r w:rsidRPr="00A06325">
        <w:rPr>
          <w:rFonts w:ascii="Times New Roman" w:hAnsi="Times New Roman" w:cs="Times New Roman"/>
          <w:b/>
          <w:bCs/>
          <w:sz w:val="28"/>
          <w:szCs w:val="28"/>
          <w:lang w:val="ru-RU"/>
        </w:rPr>
        <w:t>2.8. Объекты, предназначенные для обеспечения мероприятий по охране окружающей среды</w:t>
      </w:r>
    </w:p>
    <w:p w:rsidR="00C32646" w:rsidRPr="00A06325" w:rsidRDefault="00C32646" w:rsidP="00E14723">
      <w:pPr>
        <w:widowControl/>
        <w:spacing w:after="200" w:line="276" w:lineRule="auto"/>
        <w:jc w:val="right"/>
        <w:rPr>
          <w:rFonts w:ascii="Times New Roman" w:hAnsi="Times New Roman" w:cs="Times New Roman"/>
          <w:sz w:val="28"/>
          <w:szCs w:val="28"/>
        </w:rPr>
      </w:pPr>
      <w:r w:rsidRPr="00A06325">
        <w:rPr>
          <w:rFonts w:ascii="Times New Roman" w:hAnsi="Times New Roman" w:cs="Times New Roman"/>
          <w:sz w:val="28"/>
          <w:szCs w:val="28"/>
        </w:rPr>
        <w:t>Таблица 2.8.1.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435"/>
        <w:gridCol w:w="1641"/>
        <w:gridCol w:w="1503"/>
        <w:gridCol w:w="1503"/>
        <w:gridCol w:w="1775"/>
      </w:tblGrid>
      <w:tr w:rsidR="00C32646" w:rsidRPr="00A06325">
        <w:trPr>
          <w:trHeight w:val="778"/>
        </w:trPr>
        <w:tc>
          <w:tcPr>
            <w:tcW w:w="304"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 п/п</w:t>
            </w:r>
          </w:p>
        </w:tc>
        <w:tc>
          <w:tcPr>
            <w:tcW w:w="1291"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666"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739" w:type="pct"/>
            <w:gridSpan w:val="2"/>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304" w:type="pct"/>
            <w:vMerge/>
            <w:vAlign w:val="center"/>
          </w:tcPr>
          <w:p w:rsidR="00C32646" w:rsidRPr="00A06325" w:rsidRDefault="00C32646" w:rsidP="00E14723">
            <w:pPr>
              <w:jc w:val="center"/>
              <w:rPr>
                <w:rFonts w:ascii="Times New Roman" w:hAnsi="Times New Roman" w:cs="Times New Roman"/>
                <w:b/>
                <w:bCs/>
              </w:rPr>
            </w:pPr>
          </w:p>
        </w:tc>
        <w:tc>
          <w:tcPr>
            <w:tcW w:w="1291" w:type="pct"/>
            <w:vMerge/>
            <w:vAlign w:val="center"/>
          </w:tcPr>
          <w:p w:rsidR="00C32646" w:rsidRPr="00A06325" w:rsidRDefault="00C32646" w:rsidP="00E14723">
            <w:pPr>
              <w:jc w:val="center"/>
              <w:rPr>
                <w:rFonts w:ascii="Times New Roman" w:hAnsi="Times New Roman" w:cs="Times New Roman"/>
                <w:b/>
                <w:bCs/>
              </w:rPr>
            </w:pP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942"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304"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lang w:val="en-US"/>
              </w:rPr>
              <w:t>1.</w:t>
            </w:r>
          </w:p>
        </w:tc>
        <w:tc>
          <w:tcPr>
            <w:tcW w:w="1291"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Общественная уборная в местах массового пребывания людей</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прибор /</w:t>
            </w:r>
          </w:p>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1000 чел.</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2</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w:t>
            </w:r>
          </w:p>
        </w:tc>
        <w:tc>
          <w:tcPr>
            <w:tcW w:w="942"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700</w:t>
            </w:r>
          </w:p>
        </w:tc>
      </w:tr>
    </w:tbl>
    <w:p w:rsidR="00C32646" w:rsidRPr="00A06325" w:rsidRDefault="00C32646" w:rsidP="00E14723">
      <w:pPr>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4" w:name="_Toc496202423"/>
      <w:r w:rsidRPr="00A06325">
        <w:rPr>
          <w:rFonts w:ascii="Times New Roman" w:hAnsi="Times New Roman" w:cs="Times New Roman"/>
          <w:b/>
          <w:bCs/>
          <w:sz w:val="28"/>
          <w:szCs w:val="28"/>
          <w:lang w:val="ru-RU"/>
        </w:rPr>
        <w:t>2.9. Объекты, предназначенные для организации ритуальных услуг</w:t>
      </w:r>
      <w:bookmarkEnd w:id="14"/>
    </w:p>
    <w:p w:rsidR="00C32646" w:rsidRPr="00A06325" w:rsidRDefault="00C32646" w:rsidP="00E14723">
      <w:pPr>
        <w:jc w:val="right"/>
        <w:rPr>
          <w:rFonts w:ascii="Times New Roman" w:hAnsi="Times New Roman" w:cs="Times New Roman"/>
          <w:sz w:val="28"/>
          <w:szCs w:val="28"/>
          <w:lang w:eastAsia="en-US"/>
        </w:rPr>
      </w:pPr>
    </w:p>
    <w:p w:rsidR="00C32646" w:rsidRPr="00A06325" w:rsidRDefault="00C32646" w:rsidP="00E14723">
      <w:pPr>
        <w:jc w:val="right"/>
        <w:rPr>
          <w:rFonts w:ascii="Times New Roman" w:hAnsi="Times New Roman" w:cs="Times New Roman"/>
          <w:sz w:val="28"/>
          <w:szCs w:val="28"/>
          <w:lang w:eastAsia="en-US"/>
        </w:rPr>
      </w:pPr>
      <w:r w:rsidRPr="00A06325">
        <w:rPr>
          <w:rFonts w:ascii="Times New Roman" w:hAnsi="Times New Roman" w:cs="Times New Roman"/>
          <w:sz w:val="28"/>
          <w:szCs w:val="28"/>
          <w:lang w:eastAsia="en-US"/>
        </w:rPr>
        <w:t>Таблица 2.9.1.</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435"/>
        <w:gridCol w:w="1641"/>
        <w:gridCol w:w="1641"/>
        <w:gridCol w:w="1503"/>
        <w:gridCol w:w="1637"/>
      </w:tblGrid>
      <w:tr w:rsidR="00C32646" w:rsidRPr="00A06325">
        <w:trPr>
          <w:trHeight w:val="778"/>
        </w:trPr>
        <w:tc>
          <w:tcPr>
            <w:tcW w:w="304"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 п/п</w:t>
            </w:r>
          </w:p>
        </w:tc>
        <w:tc>
          <w:tcPr>
            <w:tcW w:w="1291"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739"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66" w:type="pct"/>
            <w:gridSpan w:val="2"/>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304" w:type="pct"/>
            <w:vMerge/>
            <w:vAlign w:val="center"/>
          </w:tcPr>
          <w:p w:rsidR="00C32646" w:rsidRPr="00A06325" w:rsidRDefault="00C32646" w:rsidP="00E14723">
            <w:pPr>
              <w:jc w:val="center"/>
              <w:rPr>
                <w:rFonts w:ascii="Times New Roman" w:hAnsi="Times New Roman" w:cs="Times New Roman"/>
                <w:b/>
                <w:bCs/>
              </w:rPr>
            </w:pPr>
          </w:p>
        </w:tc>
        <w:tc>
          <w:tcPr>
            <w:tcW w:w="1291" w:type="pct"/>
            <w:vMerge/>
            <w:vAlign w:val="center"/>
          </w:tcPr>
          <w:p w:rsidR="00C32646" w:rsidRPr="00A06325" w:rsidRDefault="00C32646" w:rsidP="00E14723">
            <w:pPr>
              <w:jc w:val="center"/>
              <w:rPr>
                <w:rFonts w:ascii="Times New Roman" w:hAnsi="Times New Roman" w:cs="Times New Roman"/>
                <w:b/>
                <w:bCs/>
              </w:rPr>
            </w:pP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304"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rPr>
              <w:t>1</w:t>
            </w:r>
            <w:r w:rsidRPr="00A06325">
              <w:rPr>
                <w:rFonts w:ascii="Times New Roman" w:hAnsi="Times New Roman" w:cs="Times New Roman"/>
                <w:lang w:val="en-US"/>
              </w:rPr>
              <w:t>.</w:t>
            </w:r>
          </w:p>
        </w:tc>
        <w:tc>
          <w:tcPr>
            <w:tcW w:w="1291"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Кладбище традиционного захоронения</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га / 1000 чел.</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0,24</w:t>
            </w:r>
          </w:p>
        </w:tc>
        <w:tc>
          <w:tcPr>
            <w:tcW w:w="1666"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Не нормируется</w:t>
            </w:r>
          </w:p>
        </w:tc>
      </w:tr>
    </w:tbl>
    <w:p w:rsidR="00C32646" w:rsidRPr="00A06325" w:rsidRDefault="00C32646" w:rsidP="00E14723">
      <w:pPr>
        <w:ind w:firstLine="567"/>
        <w:jc w:val="both"/>
        <w:rPr>
          <w:rFonts w:ascii="Times New Roman" w:hAnsi="Times New Roman" w:cs="Times New Roman"/>
          <w:i/>
          <w:iCs/>
        </w:rPr>
      </w:pPr>
    </w:p>
    <w:p w:rsidR="00C32646" w:rsidRPr="00A06325" w:rsidRDefault="00C32646" w:rsidP="00E14723">
      <w:pPr>
        <w:ind w:firstLine="567"/>
        <w:jc w:val="both"/>
        <w:rPr>
          <w:rFonts w:ascii="Times New Roman" w:hAnsi="Times New Roman" w:cs="Times New Roman"/>
          <w:sz w:val="28"/>
          <w:szCs w:val="28"/>
        </w:rPr>
      </w:pPr>
      <w:r w:rsidRPr="00A06325">
        <w:rPr>
          <w:rFonts w:ascii="Times New Roman" w:hAnsi="Times New Roman" w:cs="Times New Roman"/>
          <w:i/>
          <w:iCs/>
          <w:sz w:val="28"/>
          <w:szCs w:val="28"/>
        </w:rPr>
        <w:t>Примечания:</w:t>
      </w:r>
    </w:p>
    <w:p w:rsidR="00C32646" w:rsidRPr="00A06325" w:rsidRDefault="00C32646" w:rsidP="00E14723">
      <w:pPr>
        <w:ind w:firstLine="567"/>
        <w:jc w:val="both"/>
        <w:rPr>
          <w:rFonts w:ascii="Times New Roman" w:hAnsi="Times New Roman" w:cs="Times New Roman"/>
          <w:sz w:val="28"/>
          <w:szCs w:val="28"/>
        </w:rPr>
      </w:pPr>
      <w:r w:rsidRPr="00A06325">
        <w:rPr>
          <w:rFonts w:ascii="Times New Roman" w:hAnsi="Times New Roman" w:cs="Times New Roman"/>
          <w:sz w:val="28"/>
          <w:szCs w:val="28"/>
        </w:rPr>
        <w:t>1. Минимально допустимое расстояние до стен жилых домов 300 м.</w:t>
      </w:r>
    </w:p>
    <w:p w:rsidR="00C32646" w:rsidRPr="00A06325" w:rsidRDefault="00C32646" w:rsidP="009318D6">
      <w:pPr>
        <w:ind w:firstLine="567"/>
        <w:jc w:val="both"/>
        <w:rPr>
          <w:rFonts w:ascii="Times New Roman" w:hAnsi="Times New Roman" w:cs="Times New Roman"/>
          <w:sz w:val="28"/>
          <w:szCs w:val="28"/>
        </w:rPr>
      </w:pPr>
      <w:r w:rsidRPr="00A06325">
        <w:rPr>
          <w:rFonts w:ascii="Times New Roman" w:hAnsi="Times New Roman" w:cs="Times New Roman"/>
          <w:sz w:val="28"/>
          <w:szCs w:val="28"/>
        </w:rPr>
        <w:t>2. В сельских населённых пунктах, пользующихся колодцами, каптажами, родниками и другими природными источниками водоснабжения, при размещении кладбищ выше по потоку грунтовых вод, санитарно-защитная зона между кладбищем и населённым пунктом обеспечивается в соответствии с результатами расчётов очистки грунтовых вод и данными лабораторных исследований.</w:t>
      </w:r>
    </w:p>
    <w:p w:rsidR="00C32646" w:rsidRPr="00A06325" w:rsidRDefault="00C32646" w:rsidP="00B531E3">
      <w:pPr>
        <w:widowControl/>
        <w:spacing w:after="200" w:line="276" w:lineRule="auto"/>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5" w:name="_Toc496202424"/>
      <w:r w:rsidRPr="00A06325">
        <w:rPr>
          <w:rFonts w:ascii="Times New Roman" w:hAnsi="Times New Roman" w:cs="Times New Roman"/>
          <w:b/>
          <w:bCs/>
          <w:sz w:val="28"/>
          <w:szCs w:val="28"/>
          <w:lang w:val="ru-RU"/>
        </w:rPr>
        <w:t>2.10. Объекты, относящиеся к области утилизации и переработки бытовых отходов</w:t>
      </w:r>
      <w:bookmarkEnd w:id="15"/>
    </w:p>
    <w:p w:rsidR="00C32646" w:rsidRPr="00A06325" w:rsidRDefault="00C32646" w:rsidP="00E14723">
      <w:pPr>
        <w:jc w:val="right"/>
        <w:rPr>
          <w:rFonts w:ascii="Times New Roman" w:hAnsi="Times New Roman" w:cs="Times New Roman"/>
          <w:sz w:val="28"/>
          <w:szCs w:val="28"/>
          <w:lang w:eastAsia="en-US"/>
        </w:rPr>
      </w:pPr>
      <w:r w:rsidRPr="00A06325">
        <w:rPr>
          <w:rFonts w:ascii="Times New Roman" w:hAnsi="Times New Roman" w:cs="Times New Roman"/>
          <w:sz w:val="28"/>
          <w:szCs w:val="28"/>
          <w:lang w:eastAsia="en-US"/>
        </w:rPr>
        <w:t>Таблица 2.10.1.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2"/>
        <w:gridCol w:w="2324"/>
        <w:gridCol w:w="1641"/>
        <w:gridCol w:w="1503"/>
        <w:gridCol w:w="1503"/>
        <w:gridCol w:w="1777"/>
      </w:tblGrid>
      <w:tr w:rsidR="00C32646" w:rsidRPr="00A06325">
        <w:trPr>
          <w:trHeight w:val="778"/>
        </w:trPr>
        <w:tc>
          <w:tcPr>
            <w:tcW w:w="362"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 п/п</w:t>
            </w:r>
          </w:p>
        </w:tc>
        <w:tc>
          <w:tcPr>
            <w:tcW w:w="1232"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Наименование объекта</w:t>
            </w:r>
          </w:p>
        </w:tc>
        <w:tc>
          <w:tcPr>
            <w:tcW w:w="1666"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739" w:type="pct"/>
            <w:gridSpan w:val="2"/>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362" w:type="pct"/>
            <w:vMerge/>
            <w:vAlign w:val="center"/>
          </w:tcPr>
          <w:p w:rsidR="00C32646" w:rsidRPr="00A06325" w:rsidRDefault="00C32646" w:rsidP="00E14723">
            <w:pPr>
              <w:jc w:val="center"/>
              <w:rPr>
                <w:rFonts w:ascii="Times New Roman" w:hAnsi="Times New Roman" w:cs="Times New Roman"/>
                <w:b/>
                <w:bCs/>
              </w:rPr>
            </w:pPr>
          </w:p>
        </w:tc>
        <w:tc>
          <w:tcPr>
            <w:tcW w:w="1232" w:type="pct"/>
            <w:vMerge/>
            <w:vAlign w:val="center"/>
          </w:tcPr>
          <w:p w:rsidR="00C32646" w:rsidRPr="00A06325" w:rsidRDefault="00C32646" w:rsidP="00E14723">
            <w:pPr>
              <w:jc w:val="center"/>
              <w:rPr>
                <w:rFonts w:ascii="Times New Roman" w:hAnsi="Times New Roman" w:cs="Times New Roman"/>
                <w:b/>
                <w:bCs/>
              </w:rPr>
            </w:pP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942"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362"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lang w:val="en-US"/>
              </w:rPr>
              <w:t>1.</w:t>
            </w:r>
          </w:p>
        </w:tc>
        <w:tc>
          <w:tcPr>
            <w:tcW w:w="1232"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 xml:space="preserve">Предприятие по транспортировке отходов (контейнерные площадки) </w:t>
            </w:r>
          </w:p>
        </w:tc>
        <w:tc>
          <w:tcPr>
            <w:tcW w:w="870"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м² / тыс.чел.</w:t>
            </w:r>
          </w:p>
        </w:tc>
        <w:tc>
          <w:tcPr>
            <w:tcW w:w="79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10,0</w:t>
            </w:r>
          </w:p>
        </w:tc>
        <w:tc>
          <w:tcPr>
            <w:tcW w:w="1739"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Не нормируется</w:t>
            </w:r>
          </w:p>
        </w:tc>
      </w:tr>
    </w:tbl>
    <w:p w:rsidR="00C32646" w:rsidRPr="00A06325" w:rsidRDefault="00C32646" w:rsidP="00E14723">
      <w:pPr>
        <w:rPr>
          <w:rFonts w:ascii="Times New Roman" w:hAnsi="Times New Roman" w:cs="Times New Roman"/>
          <w:i/>
          <w:iCs/>
        </w:rPr>
      </w:pPr>
    </w:p>
    <w:p w:rsidR="00C32646" w:rsidRPr="00A06325" w:rsidRDefault="00C32646" w:rsidP="00922B3F">
      <w:pPr>
        <w:ind w:firstLine="708"/>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922B3F">
      <w:pPr>
        <w:pStyle w:val="ConsPlusNormal"/>
        <w:ind w:firstLine="708"/>
        <w:jc w:val="both"/>
        <w:rPr>
          <w:rFonts w:ascii="Times New Roman" w:hAnsi="Times New Roman" w:cs="Times New Roman"/>
          <w:sz w:val="28"/>
          <w:szCs w:val="28"/>
          <w:lang w:eastAsia="ru-RU"/>
        </w:rPr>
      </w:pPr>
      <w:r w:rsidRPr="00A06325">
        <w:rPr>
          <w:rFonts w:ascii="Times New Roman" w:hAnsi="Times New Roman" w:cs="Times New Roman"/>
          <w:sz w:val="28"/>
          <w:szCs w:val="28"/>
          <w:lang w:eastAsia="ru-RU"/>
        </w:rPr>
        <w:t>1.Размер площадок должен быть рассчитан на установку необходимого (на основании расчета объема удаления) числа контейнеров, но не более 5. Площадка должна быть открытой, с водонепроницаемым покрытием. Площадки, как правило, должны примыкать к сквозным проездам, что должно исключать маневрирование вывозящих мусор машин.</w:t>
      </w:r>
    </w:p>
    <w:p w:rsidR="00C32646" w:rsidRPr="00A06325" w:rsidRDefault="00C32646" w:rsidP="00922B3F">
      <w:pPr>
        <w:pStyle w:val="ConsPlusNormal"/>
        <w:ind w:firstLine="708"/>
        <w:jc w:val="both"/>
        <w:rPr>
          <w:rFonts w:ascii="Times New Roman" w:hAnsi="Times New Roman" w:cs="Times New Roman"/>
          <w:sz w:val="28"/>
          <w:szCs w:val="28"/>
          <w:lang w:eastAsia="ru-RU"/>
        </w:rPr>
      </w:pPr>
      <w:r w:rsidRPr="00A06325">
        <w:rPr>
          <w:rFonts w:ascii="Times New Roman" w:hAnsi="Times New Roman" w:cs="Times New Roman"/>
          <w:sz w:val="28"/>
          <w:szCs w:val="28"/>
          <w:lang w:eastAsia="ru-RU"/>
        </w:rPr>
        <w:t>2. Площадки с контейнерами для отходов и крупногабаритным мусором рекомендуется проектировать на специально выделенных участках из расчета 1 площадка на 20-50 участков жилых домов при малоэтажной застройке.</w:t>
      </w:r>
    </w:p>
    <w:p w:rsidR="00C32646" w:rsidRPr="00A06325" w:rsidRDefault="00C32646" w:rsidP="00922B3F">
      <w:pPr>
        <w:pStyle w:val="ConsPlusNormal"/>
        <w:ind w:firstLine="567"/>
        <w:jc w:val="both"/>
        <w:rPr>
          <w:rFonts w:ascii="Times New Roman" w:hAnsi="Times New Roman" w:cs="Times New Roman"/>
          <w:sz w:val="28"/>
          <w:szCs w:val="28"/>
          <w:lang w:eastAsia="ru-RU"/>
        </w:rPr>
      </w:pPr>
      <w:r w:rsidRPr="00A06325">
        <w:rPr>
          <w:rFonts w:ascii="Times New Roman" w:hAnsi="Times New Roman" w:cs="Times New Roman"/>
          <w:sz w:val="28"/>
          <w:szCs w:val="28"/>
          <w:lang w:eastAsia="ru-RU"/>
        </w:rPr>
        <w:t>3. В сельских поселениях площадки для мусоросборников размещаются из расчета 1 контейнер на 10 домов.</w:t>
      </w:r>
    </w:p>
    <w:p w:rsidR="00C32646" w:rsidRPr="00A06325" w:rsidRDefault="00C32646" w:rsidP="00E14723">
      <w:pPr>
        <w:rPr>
          <w:rFonts w:ascii="Times New Roman" w:hAnsi="Times New Roman" w:cs="Times New Roman"/>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6" w:name="_Toc496202425"/>
      <w:r w:rsidRPr="00A06325">
        <w:rPr>
          <w:rFonts w:ascii="Times New Roman" w:hAnsi="Times New Roman" w:cs="Times New Roman"/>
          <w:b/>
          <w:bCs/>
          <w:sz w:val="28"/>
          <w:szCs w:val="28"/>
          <w:lang w:val="ru-RU"/>
        </w:rPr>
        <w:t>2.11. Объекты, предназначенные для обеспечения первичных мер пожарной безопасности</w:t>
      </w:r>
      <w:bookmarkEnd w:id="16"/>
    </w:p>
    <w:p w:rsidR="00C32646" w:rsidRPr="00A06325" w:rsidRDefault="00C32646" w:rsidP="00E14723">
      <w:pPr>
        <w:jc w:val="right"/>
        <w:rPr>
          <w:rFonts w:ascii="Times New Roman" w:hAnsi="Times New Roman" w:cs="Times New Roman"/>
          <w:sz w:val="28"/>
          <w:szCs w:val="28"/>
        </w:rPr>
      </w:pPr>
    </w:p>
    <w:p w:rsidR="00C32646" w:rsidRPr="00A06325" w:rsidRDefault="00C32646" w:rsidP="00E14723">
      <w:pPr>
        <w:jc w:val="right"/>
        <w:rPr>
          <w:rFonts w:ascii="Times New Roman" w:hAnsi="Times New Roman" w:cs="Times New Roman"/>
          <w:sz w:val="28"/>
          <w:szCs w:val="28"/>
        </w:rPr>
      </w:pPr>
      <w:r w:rsidRPr="00A06325">
        <w:rPr>
          <w:rFonts w:ascii="Times New Roman" w:hAnsi="Times New Roman" w:cs="Times New Roman"/>
          <w:sz w:val="28"/>
          <w:szCs w:val="28"/>
        </w:rPr>
        <w:t>Таблица 2.11.1.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3"/>
        <w:gridCol w:w="2716"/>
        <w:gridCol w:w="1481"/>
        <w:gridCol w:w="1390"/>
        <w:gridCol w:w="1801"/>
        <w:gridCol w:w="1469"/>
      </w:tblGrid>
      <w:tr w:rsidR="00C32646" w:rsidRPr="00A06325">
        <w:trPr>
          <w:trHeight w:val="778"/>
        </w:trPr>
        <w:tc>
          <w:tcPr>
            <w:tcW w:w="304"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 п/п</w:t>
            </w:r>
          </w:p>
        </w:tc>
        <w:tc>
          <w:tcPr>
            <w:tcW w:w="1440" w:type="pct"/>
            <w:vMerge w:val="restar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 xml:space="preserve">Наименование объекта </w:t>
            </w:r>
          </w:p>
        </w:tc>
        <w:tc>
          <w:tcPr>
            <w:tcW w:w="1522"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734" w:type="pct"/>
            <w:gridSpan w:val="2"/>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304" w:type="pct"/>
            <w:vMerge/>
            <w:vAlign w:val="center"/>
          </w:tcPr>
          <w:p w:rsidR="00C32646" w:rsidRPr="00A06325" w:rsidRDefault="00C32646" w:rsidP="00E14723">
            <w:pPr>
              <w:jc w:val="center"/>
              <w:rPr>
                <w:rFonts w:ascii="Times New Roman" w:hAnsi="Times New Roman" w:cs="Times New Roman"/>
                <w:b/>
                <w:bCs/>
              </w:rPr>
            </w:pPr>
          </w:p>
        </w:tc>
        <w:tc>
          <w:tcPr>
            <w:tcW w:w="1440" w:type="pct"/>
            <w:vMerge/>
            <w:vAlign w:val="center"/>
          </w:tcPr>
          <w:p w:rsidR="00C32646" w:rsidRPr="00A06325" w:rsidRDefault="00C32646" w:rsidP="00E14723">
            <w:pPr>
              <w:jc w:val="center"/>
              <w:rPr>
                <w:rFonts w:ascii="Times New Roman" w:hAnsi="Times New Roman" w:cs="Times New Roman"/>
                <w:b/>
                <w:bCs/>
              </w:rPr>
            </w:pPr>
          </w:p>
        </w:tc>
        <w:tc>
          <w:tcPr>
            <w:tcW w:w="78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73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c>
          <w:tcPr>
            <w:tcW w:w="95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Единица измерения</w:t>
            </w:r>
          </w:p>
        </w:tc>
        <w:tc>
          <w:tcPr>
            <w:tcW w:w="779"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304"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lang w:val="en-US"/>
              </w:rPr>
              <w:t>1.</w:t>
            </w:r>
          </w:p>
        </w:tc>
        <w:tc>
          <w:tcPr>
            <w:tcW w:w="1440"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 xml:space="preserve">Пожарное депо </w:t>
            </w:r>
          </w:p>
        </w:tc>
        <w:tc>
          <w:tcPr>
            <w:tcW w:w="78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объект</w:t>
            </w:r>
          </w:p>
        </w:tc>
        <w:tc>
          <w:tcPr>
            <w:tcW w:w="737"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1</w:t>
            </w:r>
          </w:p>
        </w:tc>
        <w:tc>
          <w:tcPr>
            <w:tcW w:w="95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мин. транспортной доступности</w:t>
            </w:r>
          </w:p>
        </w:tc>
        <w:tc>
          <w:tcPr>
            <w:tcW w:w="779"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20</w:t>
            </w:r>
          </w:p>
        </w:tc>
      </w:tr>
      <w:tr w:rsidR="00C32646" w:rsidRPr="00A06325">
        <w:trPr>
          <w:trHeight w:val="836"/>
        </w:trPr>
        <w:tc>
          <w:tcPr>
            <w:tcW w:w="304" w:type="pct"/>
            <w:vAlign w:val="center"/>
          </w:tcPr>
          <w:p w:rsidR="00C32646" w:rsidRPr="00A06325" w:rsidRDefault="00C32646" w:rsidP="00E14723">
            <w:pPr>
              <w:jc w:val="center"/>
              <w:rPr>
                <w:rFonts w:ascii="Times New Roman" w:hAnsi="Times New Roman" w:cs="Times New Roman"/>
                <w:lang w:val="en-US"/>
              </w:rPr>
            </w:pPr>
            <w:r w:rsidRPr="00A06325">
              <w:rPr>
                <w:rFonts w:ascii="Times New Roman" w:hAnsi="Times New Roman" w:cs="Times New Roman"/>
              </w:rPr>
              <w:t>2</w:t>
            </w:r>
            <w:r w:rsidRPr="00A06325">
              <w:rPr>
                <w:rFonts w:ascii="Times New Roman" w:hAnsi="Times New Roman" w:cs="Times New Roman"/>
                <w:lang w:val="en-US"/>
              </w:rPr>
              <w:t>.</w:t>
            </w:r>
          </w:p>
        </w:tc>
        <w:tc>
          <w:tcPr>
            <w:tcW w:w="1440" w:type="pct"/>
            <w:vAlign w:val="center"/>
          </w:tcPr>
          <w:p w:rsidR="00C32646" w:rsidRPr="00A06325" w:rsidRDefault="00C32646" w:rsidP="00E14723">
            <w:pPr>
              <w:rPr>
                <w:rFonts w:ascii="Times New Roman" w:hAnsi="Times New Roman" w:cs="Times New Roman"/>
              </w:rPr>
            </w:pPr>
            <w:r w:rsidRPr="00A06325">
              <w:rPr>
                <w:rFonts w:ascii="Times New Roman" w:hAnsi="Times New Roman" w:cs="Times New Roman"/>
              </w:rPr>
              <w:t>Водопровод, пожарный гидрант</w:t>
            </w:r>
          </w:p>
        </w:tc>
        <w:tc>
          <w:tcPr>
            <w:tcW w:w="1522" w:type="pct"/>
            <w:gridSpan w:val="2"/>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Не нормируется</w:t>
            </w:r>
          </w:p>
        </w:tc>
        <w:tc>
          <w:tcPr>
            <w:tcW w:w="955"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м</w:t>
            </w:r>
          </w:p>
        </w:tc>
        <w:tc>
          <w:tcPr>
            <w:tcW w:w="779" w:type="pct"/>
            <w:vAlign w:val="center"/>
          </w:tcPr>
          <w:p w:rsidR="00C32646" w:rsidRPr="00A06325" w:rsidRDefault="00C32646" w:rsidP="00E14723">
            <w:pPr>
              <w:jc w:val="center"/>
              <w:rPr>
                <w:rFonts w:ascii="Times New Roman" w:hAnsi="Times New Roman" w:cs="Times New Roman"/>
              </w:rPr>
            </w:pPr>
            <w:r w:rsidRPr="00A06325">
              <w:rPr>
                <w:rFonts w:ascii="Times New Roman" w:hAnsi="Times New Roman" w:cs="Times New Roman"/>
              </w:rPr>
              <w:t>150</w:t>
            </w:r>
          </w:p>
        </w:tc>
      </w:tr>
    </w:tbl>
    <w:p w:rsidR="00C32646" w:rsidRPr="00A06325" w:rsidRDefault="00C32646" w:rsidP="002D5F10">
      <w:pPr>
        <w:ind w:firstLine="567"/>
        <w:jc w:val="both"/>
        <w:rPr>
          <w:rFonts w:ascii="Times New Roman" w:hAnsi="Times New Roman" w:cs="Times New Roman"/>
          <w:i/>
          <w:iCs/>
        </w:rPr>
      </w:pPr>
    </w:p>
    <w:p w:rsidR="00C32646" w:rsidRPr="00A06325" w:rsidRDefault="00C32646" w:rsidP="002D5F10">
      <w:pPr>
        <w:ind w:firstLine="567"/>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Примечание: </w:t>
      </w:r>
    </w:p>
    <w:p w:rsidR="00C32646" w:rsidRPr="00A06325" w:rsidRDefault="00C32646" w:rsidP="002D5F10">
      <w:pPr>
        <w:ind w:firstLine="567"/>
        <w:jc w:val="both"/>
        <w:rPr>
          <w:rFonts w:ascii="Times New Roman" w:hAnsi="Times New Roman" w:cs="Times New Roman"/>
          <w:sz w:val="28"/>
          <w:szCs w:val="28"/>
        </w:rPr>
      </w:pPr>
      <w:r w:rsidRPr="00A06325">
        <w:rPr>
          <w:rFonts w:ascii="Times New Roman" w:hAnsi="Times New Roman" w:cs="Times New Roman"/>
          <w:sz w:val="28"/>
          <w:szCs w:val="28"/>
        </w:rPr>
        <w:t>Подразделения пожарной охраны и источники наружного противопожарного водоснабжения определяются по расчету в соответствии с  СП11.13130.2009 и СП8.13130.2009.</w:t>
      </w:r>
    </w:p>
    <w:p w:rsidR="00C32646" w:rsidRPr="00A06325" w:rsidRDefault="00C32646" w:rsidP="00A6279B">
      <w:pPr>
        <w:rPr>
          <w:rFonts w:ascii="Times New Roman" w:hAnsi="Times New Roman" w:cs="Times New Roman"/>
          <w:b/>
          <w:bCs/>
          <w:sz w:val="28"/>
          <w:szCs w:val="28"/>
        </w:rPr>
      </w:pPr>
    </w:p>
    <w:p w:rsidR="00C32646" w:rsidRPr="00A06325" w:rsidRDefault="00C32646" w:rsidP="00387313">
      <w:pPr>
        <w:pStyle w:val="Heading2"/>
        <w:spacing w:line="240" w:lineRule="auto"/>
        <w:ind w:left="-218"/>
        <w:rPr>
          <w:b/>
          <w:bCs/>
          <w:sz w:val="28"/>
          <w:szCs w:val="28"/>
          <w:u w:val="none"/>
        </w:rPr>
      </w:pPr>
      <w:bookmarkStart w:id="17" w:name="_Toc496202426"/>
      <w:r w:rsidRPr="00A06325">
        <w:rPr>
          <w:b/>
          <w:bCs/>
          <w:sz w:val="28"/>
          <w:szCs w:val="28"/>
          <w:u w:val="none"/>
        </w:rPr>
        <w:t>Раздел 3. Транспортная инфраструктура</w:t>
      </w:r>
      <w:bookmarkEnd w:id="17"/>
    </w:p>
    <w:p w:rsidR="00C32646" w:rsidRPr="00A06325" w:rsidRDefault="00C32646" w:rsidP="00A6279B">
      <w:pPr>
        <w:rPr>
          <w:rFonts w:ascii="Times New Roman" w:hAnsi="Times New Roman" w:cs="Times New Roman"/>
          <w:b/>
          <w:bCs/>
          <w:sz w:val="28"/>
          <w:szCs w:val="28"/>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18" w:name="_Toc496202427"/>
      <w:r w:rsidRPr="00A06325">
        <w:rPr>
          <w:rFonts w:ascii="Times New Roman" w:hAnsi="Times New Roman" w:cs="Times New Roman"/>
          <w:b/>
          <w:bCs/>
          <w:sz w:val="28"/>
          <w:szCs w:val="28"/>
          <w:lang w:val="ru-RU"/>
        </w:rPr>
        <w:t>3.1. Автомобильные дороги местного значения сельского поселения,</w:t>
      </w:r>
      <w:bookmarkEnd w:id="18"/>
      <w:r w:rsidRPr="00A06325">
        <w:rPr>
          <w:rFonts w:ascii="Times New Roman" w:hAnsi="Times New Roman" w:cs="Times New Roman"/>
          <w:b/>
          <w:bCs/>
          <w:sz w:val="28"/>
          <w:szCs w:val="28"/>
          <w:lang w:val="ru-RU"/>
        </w:rPr>
        <w:t>улично-дорожная сеть *</w:t>
      </w:r>
    </w:p>
    <w:p w:rsidR="00C32646" w:rsidRPr="00A06325" w:rsidRDefault="00C32646" w:rsidP="00387313">
      <w:pPr>
        <w:jc w:val="right"/>
        <w:rPr>
          <w:rFonts w:ascii="Times New Roman" w:hAnsi="Times New Roman" w:cs="Times New Roman"/>
          <w:sz w:val="28"/>
          <w:szCs w:val="28"/>
        </w:rPr>
      </w:pPr>
      <w:r w:rsidRPr="00A06325">
        <w:rPr>
          <w:rFonts w:ascii="Times New Roman" w:hAnsi="Times New Roman" w:cs="Times New Roman"/>
          <w:sz w:val="28"/>
          <w:szCs w:val="28"/>
        </w:rPr>
        <w:t>Таблица 3.1.1.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605"/>
        <w:gridCol w:w="1398"/>
        <w:gridCol w:w="1380"/>
        <w:gridCol w:w="1292"/>
        <w:gridCol w:w="1215"/>
      </w:tblGrid>
      <w:tr w:rsidR="00C32646" w:rsidRPr="00A06325">
        <w:trPr>
          <w:trHeight w:val="778"/>
        </w:trPr>
        <w:tc>
          <w:tcPr>
            <w:tcW w:w="290"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п/п</w:t>
            </w:r>
          </w:p>
        </w:tc>
        <w:tc>
          <w:tcPr>
            <w:tcW w:w="1957"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1521"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232" w:type="pct"/>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290" w:type="pct"/>
            <w:vMerge/>
          </w:tcPr>
          <w:p w:rsidR="00C32646" w:rsidRPr="00A06325" w:rsidRDefault="00C32646" w:rsidP="00CC507D">
            <w:pPr>
              <w:jc w:val="both"/>
              <w:rPr>
                <w:rFonts w:ascii="Times New Roman" w:hAnsi="Times New Roman" w:cs="Times New Roman"/>
                <w:b/>
                <w:bCs/>
              </w:rPr>
            </w:pPr>
          </w:p>
        </w:tc>
        <w:tc>
          <w:tcPr>
            <w:tcW w:w="1957" w:type="pct"/>
            <w:vMerge/>
            <w:vAlign w:val="center"/>
          </w:tcPr>
          <w:p w:rsidR="00C32646" w:rsidRPr="00A06325" w:rsidRDefault="00C32646" w:rsidP="00CC507D">
            <w:pPr>
              <w:jc w:val="both"/>
              <w:rPr>
                <w:rFonts w:ascii="Times New Roman" w:hAnsi="Times New Roman" w:cs="Times New Roman"/>
                <w:b/>
                <w:bCs/>
              </w:rPr>
            </w:pP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76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69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53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9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w:t>
            </w:r>
          </w:p>
        </w:tc>
        <w:tc>
          <w:tcPr>
            <w:tcW w:w="195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Автомобильные дороги местного значения (плотность улично-дорожной сети)</w:t>
            </w: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км / 1 км²</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территории</w:t>
            </w:r>
          </w:p>
        </w:tc>
        <w:tc>
          <w:tcPr>
            <w:tcW w:w="76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0,25 </w:t>
            </w:r>
          </w:p>
        </w:tc>
        <w:tc>
          <w:tcPr>
            <w:tcW w:w="1232"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r>
    </w:tbl>
    <w:p w:rsidR="00C32646" w:rsidRPr="00A06325" w:rsidRDefault="00C32646" w:rsidP="00CC507D">
      <w:pPr>
        <w:jc w:val="both"/>
        <w:rPr>
          <w:rFonts w:ascii="Times New Roman" w:hAnsi="Times New Roman" w:cs="Times New Roman"/>
          <w:sz w:val="28"/>
          <w:szCs w:val="28"/>
        </w:rPr>
      </w:pPr>
    </w:p>
    <w:p w:rsidR="00C32646" w:rsidRPr="00A06325" w:rsidRDefault="00C32646" w:rsidP="00922B3F">
      <w:pPr>
        <w:ind w:firstLine="708"/>
        <w:jc w:val="both"/>
        <w:rPr>
          <w:rFonts w:ascii="Times New Roman" w:hAnsi="Times New Roman" w:cs="Times New Roman"/>
          <w:sz w:val="28"/>
          <w:szCs w:val="28"/>
        </w:rPr>
      </w:pPr>
      <w:r w:rsidRPr="00A06325">
        <w:rPr>
          <w:rFonts w:ascii="Times New Roman" w:hAnsi="Times New Roman" w:cs="Times New Roman"/>
          <w:sz w:val="28"/>
          <w:szCs w:val="28"/>
        </w:rPr>
        <w:t>Примечание:</w:t>
      </w:r>
    </w:p>
    <w:p w:rsidR="00C32646" w:rsidRPr="00A06325" w:rsidRDefault="00C32646" w:rsidP="00922B3F">
      <w:pPr>
        <w:ind w:firstLine="567"/>
        <w:jc w:val="both"/>
        <w:rPr>
          <w:rFonts w:ascii="Times New Roman" w:hAnsi="Times New Roman" w:cs="Times New Roman"/>
          <w:color w:val="000000"/>
          <w:sz w:val="28"/>
          <w:szCs w:val="28"/>
        </w:rPr>
      </w:pPr>
      <w:r w:rsidRPr="00A06325">
        <w:rPr>
          <w:rFonts w:ascii="Times New Roman" w:hAnsi="Times New Roman" w:cs="Times New Roman"/>
          <w:sz w:val="28"/>
          <w:szCs w:val="28"/>
        </w:rPr>
        <w:t xml:space="preserve">* </w:t>
      </w:r>
      <w:r w:rsidRPr="00A06325">
        <w:rPr>
          <w:rFonts w:ascii="Times New Roman" w:hAnsi="Times New Roman" w:cs="Times New Roman"/>
          <w:color w:val="000000"/>
          <w:sz w:val="28"/>
          <w:szCs w:val="28"/>
        </w:rPr>
        <w:t>Нормы определения протяжённости улиц и дорог, плотности улично-дорожной сети определены с учётом «Рекомендаций по проектированию улиц и дорог городов и сельских поселений», разработанных ЦНИИП Градостроительства и Минстроем России в 1994 г.</w:t>
      </w:r>
    </w:p>
    <w:p w:rsidR="00C32646" w:rsidRPr="00A06325" w:rsidRDefault="00C32646" w:rsidP="00CC507D">
      <w:pPr>
        <w:jc w:val="both"/>
        <w:rPr>
          <w:rFonts w:ascii="Times New Roman" w:hAnsi="Times New Roman" w:cs="Times New Roman"/>
          <w:sz w:val="28"/>
          <w:szCs w:val="28"/>
        </w:rPr>
      </w:pPr>
    </w:p>
    <w:p w:rsidR="00C32646" w:rsidRPr="00A06325" w:rsidRDefault="00C32646" w:rsidP="0071081B">
      <w:pPr>
        <w:pStyle w:val="Heading3"/>
        <w:widowControl/>
        <w:tabs>
          <w:tab w:val="left" w:pos="1134"/>
        </w:tabs>
        <w:adjustRightInd/>
        <w:spacing w:after="0" w:line="240" w:lineRule="auto"/>
        <w:ind w:left="567"/>
        <w:jc w:val="both"/>
        <w:rPr>
          <w:rFonts w:ascii="Times New Roman" w:hAnsi="Times New Roman" w:cs="Times New Roman"/>
          <w:b/>
          <w:bCs/>
          <w:sz w:val="28"/>
          <w:szCs w:val="28"/>
          <w:lang w:val="ru-RU"/>
        </w:rPr>
      </w:pPr>
      <w:bookmarkStart w:id="19" w:name="_Toc496202428"/>
      <w:r w:rsidRPr="00A06325">
        <w:rPr>
          <w:rFonts w:ascii="Times New Roman" w:hAnsi="Times New Roman" w:cs="Times New Roman"/>
          <w:b/>
          <w:bCs/>
          <w:sz w:val="28"/>
          <w:szCs w:val="28"/>
          <w:lang w:val="ru-RU"/>
        </w:rPr>
        <w:t>3.2. Парковки (парковочные места)</w:t>
      </w:r>
      <w:bookmarkEnd w:id="19"/>
    </w:p>
    <w:p w:rsidR="00C32646" w:rsidRPr="00A06325" w:rsidRDefault="00C32646" w:rsidP="00CC507D">
      <w:pPr>
        <w:jc w:val="both"/>
        <w:rPr>
          <w:rFonts w:ascii="Times New Roman" w:hAnsi="Times New Roman" w:cs="Times New Roman"/>
          <w:sz w:val="28"/>
          <w:szCs w:val="28"/>
        </w:rPr>
      </w:pPr>
    </w:p>
    <w:p w:rsidR="00C32646" w:rsidRPr="00A06325" w:rsidRDefault="00C32646" w:rsidP="00CC507D">
      <w:pPr>
        <w:pStyle w:val="1"/>
        <w:tabs>
          <w:tab w:val="left" w:pos="0"/>
        </w:tabs>
        <w:spacing w:line="240" w:lineRule="auto"/>
        <w:ind w:left="0" w:firstLine="709"/>
        <w:rPr>
          <w:sz w:val="28"/>
          <w:szCs w:val="28"/>
        </w:rPr>
      </w:pPr>
      <w:r w:rsidRPr="00A06325">
        <w:rPr>
          <w:sz w:val="28"/>
          <w:szCs w:val="28"/>
        </w:rPr>
        <w:t xml:space="preserve">Парковочные места </w:t>
      </w:r>
      <w:r w:rsidRPr="00A06325">
        <w:rPr>
          <w:color w:val="000000"/>
          <w:sz w:val="28"/>
          <w:szCs w:val="28"/>
        </w:rPr>
        <w:t>для ж</w:t>
      </w:r>
      <w:r w:rsidRPr="00A06325">
        <w:rPr>
          <w:sz w:val="28"/>
          <w:szCs w:val="28"/>
        </w:rPr>
        <w:t>илой застройки на открытых автостоянках, в паркингах временного хранения (в границах земельного участка жилого дома) и постоянного хранения (в границах красных линий уличной сети, на отдельно сформированных участках или на парковках и паркингах объектов обслуживания и офисов)</w:t>
      </w:r>
    </w:p>
    <w:p w:rsidR="00C32646" w:rsidRPr="00A06325" w:rsidRDefault="00C32646" w:rsidP="00387313">
      <w:pPr>
        <w:jc w:val="right"/>
        <w:rPr>
          <w:rFonts w:ascii="Times New Roman" w:hAnsi="Times New Roman" w:cs="Times New Roman"/>
          <w:sz w:val="28"/>
          <w:szCs w:val="28"/>
        </w:rPr>
      </w:pPr>
      <w:r w:rsidRPr="00A06325">
        <w:rPr>
          <w:rFonts w:ascii="Times New Roman" w:hAnsi="Times New Roman" w:cs="Times New Roman"/>
          <w:sz w:val="28"/>
          <w:szCs w:val="28"/>
        </w:rPr>
        <w:t>Таблица 3.2.1.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2321"/>
        <w:gridCol w:w="2129"/>
        <w:gridCol w:w="1215"/>
        <w:gridCol w:w="1706"/>
        <w:gridCol w:w="1374"/>
      </w:tblGrid>
      <w:tr w:rsidR="00C32646" w:rsidRPr="00A06325">
        <w:trPr>
          <w:trHeight w:val="393"/>
        </w:trPr>
        <w:tc>
          <w:tcPr>
            <w:tcW w:w="0" w:type="auto"/>
            <w:vMerge w:val="restart"/>
            <w:tcBorders>
              <w:bottom w:val="nil"/>
            </w:tcBorders>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п/п</w:t>
            </w:r>
          </w:p>
        </w:tc>
        <w:tc>
          <w:tcPr>
            <w:tcW w:w="0" w:type="auto"/>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0" w:type="auto"/>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0" w:type="auto"/>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392"/>
        </w:trPr>
        <w:tc>
          <w:tcPr>
            <w:tcW w:w="0" w:type="auto"/>
            <w:vMerge/>
            <w:vAlign w:val="center"/>
          </w:tcPr>
          <w:p w:rsidR="00C32646" w:rsidRPr="00A06325" w:rsidRDefault="00C32646" w:rsidP="00CC507D">
            <w:pPr>
              <w:jc w:val="both"/>
              <w:rPr>
                <w:rFonts w:ascii="Times New Roman" w:hAnsi="Times New Roman" w:cs="Times New Roman"/>
                <w:b/>
                <w:bCs/>
              </w:rPr>
            </w:pPr>
          </w:p>
        </w:tc>
        <w:tc>
          <w:tcPr>
            <w:tcW w:w="0" w:type="auto"/>
            <w:vMerge/>
            <w:vAlign w:val="center"/>
          </w:tcPr>
          <w:p w:rsidR="00C32646" w:rsidRPr="00A06325" w:rsidRDefault="00C32646" w:rsidP="00CC507D">
            <w:pPr>
              <w:jc w:val="both"/>
              <w:rPr>
                <w:rFonts w:ascii="Times New Roman" w:hAnsi="Times New Roman" w:cs="Times New Roman"/>
                <w:b/>
                <w:bCs/>
              </w:rPr>
            </w:pP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423"/>
        </w:trPr>
        <w:tc>
          <w:tcPr>
            <w:tcW w:w="0" w:type="auto"/>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w:t>
            </w:r>
          </w:p>
        </w:tc>
        <w:tc>
          <w:tcPr>
            <w:tcW w:w="0" w:type="auto"/>
            <w:vMerge w:val="restar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 xml:space="preserve">Среднеэтажная жилая застройка </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времен.хранения</w:t>
            </w:r>
            <w:r w:rsidRPr="00A06325">
              <w:rPr>
                <w:rFonts w:ascii="Times New Roman" w:hAnsi="Times New Roman" w:cs="Times New Roman"/>
              </w:rPr>
              <w:t xml:space="preserve"> на 100 квартир</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25</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100</w:t>
            </w:r>
          </w:p>
        </w:tc>
      </w:tr>
      <w:tr w:rsidR="00C32646" w:rsidRPr="00A06325">
        <w:trPr>
          <w:trHeight w:val="423"/>
        </w:trPr>
        <w:tc>
          <w:tcPr>
            <w:tcW w:w="0" w:type="auto"/>
            <w:vMerge/>
            <w:vAlign w:val="center"/>
          </w:tcPr>
          <w:p w:rsidR="00C32646" w:rsidRPr="00A06325" w:rsidRDefault="00C32646" w:rsidP="00CC507D">
            <w:pPr>
              <w:jc w:val="both"/>
              <w:rPr>
                <w:rFonts w:ascii="Times New Roman" w:hAnsi="Times New Roman" w:cs="Times New Roman"/>
              </w:rPr>
            </w:pPr>
          </w:p>
        </w:tc>
        <w:tc>
          <w:tcPr>
            <w:tcW w:w="0" w:type="auto"/>
            <w:vMerge/>
            <w:vAlign w:val="center"/>
          </w:tcPr>
          <w:p w:rsidR="00C32646" w:rsidRPr="00A06325" w:rsidRDefault="00C32646" w:rsidP="00CC507D">
            <w:pPr>
              <w:pStyle w:val="PlainText"/>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highlight w:val="yellow"/>
              </w:rPr>
            </w:pP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постоян. хранения</w:t>
            </w:r>
            <w:r w:rsidRPr="00A06325">
              <w:rPr>
                <w:rFonts w:ascii="Times New Roman" w:hAnsi="Times New Roman" w:cs="Times New Roman"/>
              </w:rPr>
              <w:t xml:space="preserve"> на 100 квартир</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45</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800</w:t>
            </w:r>
          </w:p>
        </w:tc>
      </w:tr>
      <w:tr w:rsidR="00C32646" w:rsidRPr="00A06325">
        <w:trPr>
          <w:trHeight w:val="423"/>
        </w:trPr>
        <w:tc>
          <w:tcPr>
            <w:tcW w:w="0" w:type="auto"/>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2.</w:t>
            </w:r>
          </w:p>
        </w:tc>
        <w:tc>
          <w:tcPr>
            <w:tcW w:w="0" w:type="auto"/>
            <w:vMerge w:val="restar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Малоэтажная высокоплотная жилая застройка</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времен.хранения</w:t>
            </w:r>
            <w:r w:rsidRPr="00A06325">
              <w:rPr>
                <w:rFonts w:ascii="Times New Roman" w:hAnsi="Times New Roman" w:cs="Times New Roman"/>
              </w:rPr>
              <w:t xml:space="preserve"> на 100 квартир</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15</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100</w:t>
            </w:r>
          </w:p>
        </w:tc>
      </w:tr>
      <w:tr w:rsidR="00C32646" w:rsidRPr="00A06325">
        <w:trPr>
          <w:trHeight w:val="423"/>
        </w:trPr>
        <w:tc>
          <w:tcPr>
            <w:tcW w:w="0" w:type="auto"/>
            <w:vMerge/>
            <w:vAlign w:val="center"/>
          </w:tcPr>
          <w:p w:rsidR="00C32646" w:rsidRPr="00A06325" w:rsidRDefault="00C32646" w:rsidP="00CC507D">
            <w:pPr>
              <w:jc w:val="both"/>
              <w:rPr>
                <w:rFonts w:ascii="Times New Roman" w:hAnsi="Times New Roman" w:cs="Times New Roman"/>
              </w:rPr>
            </w:pPr>
          </w:p>
        </w:tc>
        <w:tc>
          <w:tcPr>
            <w:tcW w:w="0" w:type="auto"/>
            <w:vMerge/>
            <w:vAlign w:val="center"/>
          </w:tcPr>
          <w:p w:rsidR="00C32646" w:rsidRPr="00A06325" w:rsidRDefault="00C32646" w:rsidP="00CC507D">
            <w:pPr>
              <w:pStyle w:val="PlainText"/>
              <w:pBdr>
                <w:top w:val="none" w:sz="0" w:space="0" w:color="auto"/>
                <w:left w:val="none" w:sz="0" w:space="0" w:color="auto"/>
                <w:bottom w:val="none" w:sz="0" w:space="0" w:color="auto"/>
                <w:right w:val="none" w:sz="0" w:space="0" w:color="auto"/>
                <w:bar w:val="none" w:sz="0" w:color="auto"/>
              </w:pBdr>
              <w:spacing w:line="276" w:lineRule="auto"/>
              <w:jc w:val="both"/>
              <w:rPr>
                <w:rFonts w:ascii="Times New Roman" w:hAnsi="Times New Roman" w:cs="Times New Roman"/>
                <w:color w:val="auto"/>
                <w:sz w:val="24"/>
                <w:szCs w:val="24"/>
              </w:rPr>
            </w:pP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постоян. хранения</w:t>
            </w:r>
            <w:r w:rsidRPr="00A06325">
              <w:rPr>
                <w:rFonts w:ascii="Times New Roman" w:hAnsi="Times New Roman" w:cs="Times New Roman"/>
              </w:rPr>
              <w:t xml:space="preserve"> на 100 квартир</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35</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800</w:t>
            </w:r>
          </w:p>
        </w:tc>
      </w:tr>
      <w:tr w:rsidR="00C32646" w:rsidRPr="00A06325">
        <w:trPr>
          <w:trHeight w:val="423"/>
        </w:trPr>
        <w:tc>
          <w:tcPr>
            <w:tcW w:w="0" w:type="auto"/>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3.</w:t>
            </w:r>
          </w:p>
        </w:tc>
        <w:tc>
          <w:tcPr>
            <w:tcW w:w="0" w:type="auto"/>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Индивидуальная усадебная застройка </w:t>
            </w: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времен.хранения</w:t>
            </w:r>
            <w:r w:rsidRPr="00A06325">
              <w:rPr>
                <w:rFonts w:ascii="Times New Roman" w:hAnsi="Times New Roman" w:cs="Times New Roman"/>
              </w:rPr>
              <w:t xml:space="preserve"> на 100 домов (квартир)</w:t>
            </w:r>
          </w:p>
        </w:tc>
        <w:tc>
          <w:tcPr>
            <w:tcW w:w="0" w:type="auto"/>
            <w:gridSpan w:val="3"/>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r>
      <w:tr w:rsidR="00C32646" w:rsidRPr="00A06325">
        <w:trPr>
          <w:trHeight w:val="423"/>
        </w:trPr>
        <w:tc>
          <w:tcPr>
            <w:tcW w:w="0" w:type="auto"/>
            <w:vMerge/>
            <w:vAlign w:val="center"/>
          </w:tcPr>
          <w:p w:rsidR="00C32646" w:rsidRPr="00A06325" w:rsidRDefault="00C32646" w:rsidP="00CC507D">
            <w:pPr>
              <w:jc w:val="both"/>
              <w:rPr>
                <w:rFonts w:ascii="Times New Roman" w:hAnsi="Times New Roman" w:cs="Times New Roman"/>
                <w:spacing w:val="-22"/>
              </w:rPr>
            </w:pPr>
          </w:p>
        </w:tc>
        <w:tc>
          <w:tcPr>
            <w:tcW w:w="0" w:type="auto"/>
            <w:vMerge/>
            <w:vAlign w:val="center"/>
          </w:tcPr>
          <w:p w:rsidR="00C32646" w:rsidRPr="00A06325" w:rsidRDefault="00C32646" w:rsidP="00CC507D">
            <w:pPr>
              <w:pStyle w:val="PlainText"/>
              <w:pBdr>
                <w:top w:val="none" w:sz="0" w:space="0" w:color="auto"/>
                <w:left w:val="none" w:sz="0" w:space="0" w:color="auto"/>
                <w:bottom w:val="none" w:sz="0" w:space="0" w:color="auto"/>
                <w:right w:val="none" w:sz="0" w:space="0" w:color="auto"/>
                <w:bar w:val="none" w:sz="0" w:color="auto"/>
              </w:pBdr>
              <w:spacing w:line="276" w:lineRule="auto"/>
              <w:ind w:firstLine="22"/>
              <w:jc w:val="both"/>
              <w:rPr>
                <w:rFonts w:ascii="Times New Roman" w:hAnsi="Times New Roman" w:cs="Times New Roman"/>
                <w:color w:val="auto"/>
                <w:sz w:val="24"/>
                <w:szCs w:val="24"/>
              </w:rPr>
            </w:pPr>
          </w:p>
        </w:tc>
        <w:tc>
          <w:tcPr>
            <w:tcW w:w="0" w:type="auto"/>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машино-мест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spacing w:val="-10"/>
              </w:rPr>
              <w:t>постоян. хранения</w:t>
            </w:r>
            <w:r w:rsidRPr="00A06325">
              <w:rPr>
                <w:rFonts w:ascii="Times New Roman" w:hAnsi="Times New Roman" w:cs="Times New Roman"/>
              </w:rPr>
              <w:t xml:space="preserve"> на 100 домов (квартир)</w:t>
            </w:r>
          </w:p>
        </w:tc>
        <w:tc>
          <w:tcPr>
            <w:tcW w:w="0" w:type="auto"/>
            <w:gridSpan w:val="3"/>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r>
      <w:tr w:rsidR="00C32646" w:rsidRPr="00A06325">
        <w:trPr>
          <w:gridAfter w:val="4"/>
          <w:trHeight w:val="423"/>
        </w:trPr>
        <w:tc>
          <w:tcPr>
            <w:tcW w:w="0" w:type="auto"/>
            <w:gridSpan w:val="2"/>
            <w:tcBorders>
              <w:left w:val="nil"/>
              <w:bottom w:val="nil"/>
              <w:right w:val="nil"/>
            </w:tcBorders>
            <w:vAlign w:val="center"/>
          </w:tcPr>
          <w:p w:rsidR="00C32646" w:rsidRPr="00A06325" w:rsidRDefault="00C32646" w:rsidP="00CC507D">
            <w:pPr>
              <w:pStyle w:val="PlainText"/>
              <w:pBdr>
                <w:top w:val="none" w:sz="0" w:space="0" w:color="auto"/>
                <w:left w:val="none" w:sz="0" w:space="0" w:color="auto"/>
                <w:bottom w:val="none" w:sz="0" w:space="0" w:color="auto"/>
                <w:right w:val="none" w:sz="0" w:space="0" w:color="auto"/>
                <w:bar w:val="none" w:sz="0" w:color="auto"/>
              </w:pBdr>
              <w:spacing w:line="276" w:lineRule="auto"/>
              <w:ind w:firstLine="22"/>
              <w:jc w:val="both"/>
              <w:rPr>
                <w:rFonts w:ascii="Times New Roman" w:hAnsi="Times New Roman" w:cs="Times New Roman"/>
                <w:color w:val="auto"/>
                <w:sz w:val="28"/>
                <w:szCs w:val="28"/>
              </w:rPr>
            </w:pPr>
          </w:p>
        </w:tc>
      </w:tr>
    </w:tbl>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20" w:name="_Toc496202429"/>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p>
    <w:p w:rsidR="00C32646" w:rsidRPr="00A06325" w:rsidRDefault="00C32646" w:rsidP="00840159">
      <w:pPr>
        <w:rPr>
          <w:rFonts w:ascii="Times New Roman" w:hAnsi="Times New Roman" w:cs="Times New Roman"/>
          <w:lang w:eastAsia="en-US"/>
        </w:rPr>
      </w:pPr>
    </w:p>
    <w:p w:rsidR="00C32646" w:rsidRPr="00A06325" w:rsidRDefault="00C32646" w:rsidP="00840159">
      <w:pPr>
        <w:rPr>
          <w:rFonts w:ascii="Times New Roman" w:hAnsi="Times New Roman" w:cs="Times New Roman"/>
          <w:lang w:eastAsia="en-US"/>
        </w:rPr>
      </w:pPr>
    </w:p>
    <w:p w:rsidR="00C32646" w:rsidRPr="00A06325" w:rsidRDefault="00C32646" w:rsidP="00840159">
      <w:pPr>
        <w:rPr>
          <w:rFonts w:ascii="Times New Roman" w:hAnsi="Times New Roman" w:cs="Times New Roman"/>
          <w:lang w:eastAsia="en-US"/>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p>
    <w:p w:rsidR="00C32646" w:rsidRPr="00A06325" w:rsidRDefault="00C32646" w:rsidP="00922B3F">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r w:rsidRPr="00A06325">
        <w:rPr>
          <w:rFonts w:ascii="Times New Roman" w:hAnsi="Times New Roman" w:cs="Times New Roman"/>
          <w:b/>
          <w:bCs/>
          <w:sz w:val="28"/>
          <w:szCs w:val="28"/>
          <w:lang w:val="ru-RU"/>
        </w:rPr>
        <w:t>3.3. Объекты дорожного сервиса, кроме предназначенных для предоставления транспортных услуг населению и организации транспортного обслуживания населения</w:t>
      </w:r>
      <w:bookmarkEnd w:id="20"/>
    </w:p>
    <w:p w:rsidR="00C32646" w:rsidRPr="00A06325" w:rsidRDefault="00C32646" w:rsidP="00CC507D">
      <w:pPr>
        <w:jc w:val="right"/>
        <w:rPr>
          <w:rFonts w:ascii="Times New Roman" w:hAnsi="Times New Roman" w:cs="Times New Roman"/>
          <w:sz w:val="28"/>
          <w:szCs w:val="28"/>
        </w:rPr>
      </w:pPr>
      <w:r w:rsidRPr="00A06325">
        <w:rPr>
          <w:rFonts w:ascii="Times New Roman" w:hAnsi="Times New Roman" w:cs="Times New Roman"/>
          <w:sz w:val="28"/>
          <w:szCs w:val="28"/>
          <w:lang w:eastAsia="en-US"/>
        </w:rPr>
        <w:t>Таблица 3.3.1.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385"/>
        <w:gridCol w:w="1538"/>
        <w:gridCol w:w="1305"/>
        <w:gridCol w:w="1352"/>
        <w:gridCol w:w="1307"/>
      </w:tblGrid>
      <w:tr w:rsidR="00C32646" w:rsidRPr="00A06325">
        <w:trPr>
          <w:trHeight w:val="778"/>
          <w:tblHeader/>
        </w:trPr>
        <w:tc>
          <w:tcPr>
            <w:tcW w:w="288"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п/п</w:t>
            </w:r>
          </w:p>
        </w:tc>
        <w:tc>
          <w:tcPr>
            <w:tcW w:w="1795"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1506"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410" w:type="pct"/>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blHeader/>
        </w:trPr>
        <w:tc>
          <w:tcPr>
            <w:tcW w:w="288" w:type="pct"/>
            <w:vMerge/>
            <w:vAlign w:val="center"/>
          </w:tcPr>
          <w:p w:rsidR="00C32646" w:rsidRPr="00A06325" w:rsidRDefault="00C32646" w:rsidP="00CC507D">
            <w:pPr>
              <w:jc w:val="both"/>
              <w:rPr>
                <w:rFonts w:ascii="Times New Roman" w:hAnsi="Times New Roman" w:cs="Times New Roman"/>
                <w:b/>
                <w:bCs/>
              </w:rPr>
            </w:pPr>
          </w:p>
        </w:tc>
        <w:tc>
          <w:tcPr>
            <w:tcW w:w="1795" w:type="pct"/>
            <w:vMerge/>
            <w:vAlign w:val="center"/>
          </w:tcPr>
          <w:p w:rsidR="00C32646" w:rsidRPr="00A06325" w:rsidRDefault="00C32646" w:rsidP="00CC507D">
            <w:pPr>
              <w:jc w:val="both"/>
              <w:rPr>
                <w:rFonts w:ascii="Times New Roman" w:hAnsi="Times New Roman" w:cs="Times New Roman"/>
                <w:b/>
                <w:bCs/>
              </w:rPr>
            </w:pPr>
          </w:p>
        </w:tc>
        <w:tc>
          <w:tcPr>
            <w:tcW w:w="81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69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71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69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88" w:type="pct"/>
            <w:vAlign w:val="center"/>
          </w:tcPr>
          <w:p w:rsidR="00C32646" w:rsidRPr="00A06325" w:rsidRDefault="00C32646" w:rsidP="00CC507D">
            <w:pPr>
              <w:jc w:val="both"/>
              <w:rPr>
                <w:rFonts w:ascii="Times New Roman" w:hAnsi="Times New Roman" w:cs="Times New Roman"/>
                <w:lang w:val="en-US"/>
              </w:rPr>
            </w:pPr>
            <w:r w:rsidRPr="00A06325">
              <w:rPr>
                <w:rFonts w:ascii="Times New Roman" w:hAnsi="Times New Roman" w:cs="Times New Roman"/>
                <w:lang w:val="en-US"/>
              </w:rPr>
              <w:t>1.</w:t>
            </w:r>
          </w:p>
        </w:tc>
        <w:tc>
          <w:tcPr>
            <w:tcW w:w="179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Автозаправочные станции *</w:t>
            </w:r>
          </w:p>
        </w:tc>
        <w:tc>
          <w:tcPr>
            <w:tcW w:w="815" w:type="pc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объект / 1000 автомобилей</w:t>
            </w:r>
          </w:p>
        </w:tc>
        <w:tc>
          <w:tcPr>
            <w:tcW w:w="692" w:type="pc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1</w:t>
            </w:r>
          </w:p>
        </w:tc>
        <w:tc>
          <w:tcPr>
            <w:tcW w:w="1410" w:type="pct"/>
            <w:gridSpan w:val="2"/>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r>
      <w:tr w:rsidR="00C32646" w:rsidRPr="00A06325">
        <w:trPr>
          <w:trHeight w:val="836"/>
        </w:trPr>
        <w:tc>
          <w:tcPr>
            <w:tcW w:w="288" w:type="pct"/>
            <w:vAlign w:val="center"/>
          </w:tcPr>
          <w:p w:rsidR="00C32646" w:rsidRPr="00A06325" w:rsidRDefault="00C32646" w:rsidP="00CC507D">
            <w:pPr>
              <w:jc w:val="both"/>
              <w:rPr>
                <w:rFonts w:ascii="Times New Roman" w:hAnsi="Times New Roman" w:cs="Times New Roman"/>
                <w:lang w:val="en-US"/>
              </w:rPr>
            </w:pPr>
            <w:r w:rsidRPr="00A06325">
              <w:rPr>
                <w:rFonts w:ascii="Times New Roman" w:hAnsi="Times New Roman" w:cs="Times New Roman"/>
                <w:lang w:val="en-US"/>
              </w:rPr>
              <w:t>2.</w:t>
            </w:r>
          </w:p>
        </w:tc>
        <w:tc>
          <w:tcPr>
            <w:tcW w:w="179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Автомойки *</w:t>
            </w:r>
          </w:p>
        </w:tc>
        <w:tc>
          <w:tcPr>
            <w:tcW w:w="815" w:type="pc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пост / 1000 автомобилей</w:t>
            </w:r>
          </w:p>
        </w:tc>
        <w:tc>
          <w:tcPr>
            <w:tcW w:w="692" w:type="pc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1</w:t>
            </w:r>
          </w:p>
        </w:tc>
        <w:tc>
          <w:tcPr>
            <w:tcW w:w="1410" w:type="pct"/>
            <w:gridSpan w:val="2"/>
            <w:vMerge/>
          </w:tcPr>
          <w:p w:rsidR="00C32646" w:rsidRPr="00A06325" w:rsidRDefault="00C32646" w:rsidP="00CC507D">
            <w:pPr>
              <w:jc w:val="both"/>
              <w:rPr>
                <w:rFonts w:ascii="Times New Roman" w:hAnsi="Times New Roman" w:cs="Times New Roman"/>
              </w:rPr>
            </w:pPr>
          </w:p>
        </w:tc>
      </w:tr>
    </w:tbl>
    <w:p w:rsidR="00C32646" w:rsidRPr="00A06325" w:rsidRDefault="00C32646" w:rsidP="00CC507D">
      <w:pPr>
        <w:jc w:val="both"/>
        <w:rPr>
          <w:rFonts w:ascii="Times New Roman" w:hAnsi="Times New Roman" w:cs="Times New Roman"/>
          <w:i/>
          <w:iCs/>
          <w:sz w:val="28"/>
          <w:szCs w:val="28"/>
        </w:rPr>
      </w:pPr>
    </w:p>
    <w:p w:rsidR="00C32646" w:rsidRPr="00A06325" w:rsidRDefault="00C32646" w:rsidP="00E731B7">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E731B7">
      <w:pPr>
        <w:ind w:firstLine="708"/>
        <w:jc w:val="both"/>
        <w:rPr>
          <w:rFonts w:ascii="Times New Roman" w:hAnsi="Times New Roman" w:cs="Times New Roman"/>
          <w:sz w:val="28"/>
          <w:szCs w:val="28"/>
        </w:rPr>
      </w:pPr>
      <w:r w:rsidRPr="00A06325">
        <w:rPr>
          <w:rFonts w:ascii="Times New Roman" w:hAnsi="Times New Roman" w:cs="Times New Roman"/>
          <w:sz w:val="28"/>
          <w:szCs w:val="28"/>
        </w:rPr>
        <w:t>* Размещение объектов дорожного сервиса на иных территориях осуществляется в соответствии с требованиями строительных, санитарных и иных норм.</w:t>
      </w:r>
    </w:p>
    <w:p w:rsidR="00C32646" w:rsidRPr="00A06325" w:rsidRDefault="00C32646" w:rsidP="00E731B7">
      <w:pPr>
        <w:ind w:firstLine="567"/>
        <w:jc w:val="both"/>
        <w:rPr>
          <w:rFonts w:ascii="Times New Roman" w:hAnsi="Times New Roman" w:cs="Times New Roman"/>
          <w:sz w:val="28"/>
          <w:szCs w:val="28"/>
        </w:rPr>
      </w:pPr>
      <w:r w:rsidRPr="00A06325">
        <w:rPr>
          <w:rFonts w:ascii="Times New Roman" w:hAnsi="Times New Roman" w:cs="Times New Roman"/>
          <w:sz w:val="28"/>
          <w:szCs w:val="28"/>
        </w:rPr>
        <w:t>** При определении параметров автозаправочных станций в части количества топливораздаточных колонок следует руководствоваться нормами СП 42.13330.2011, п. 11.27.</w:t>
      </w:r>
    </w:p>
    <w:p w:rsidR="00C32646" w:rsidRPr="00A06325" w:rsidRDefault="00C32646" w:rsidP="00CC507D">
      <w:pPr>
        <w:jc w:val="both"/>
        <w:rPr>
          <w:rFonts w:ascii="Times New Roman" w:hAnsi="Times New Roman" w:cs="Times New Roman"/>
          <w:sz w:val="28"/>
          <w:szCs w:val="28"/>
        </w:rPr>
      </w:pPr>
    </w:p>
    <w:p w:rsidR="00C32646" w:rsidRPr="00A06325" w:rsidRDefault="00C32646" w:rsidP="00E731B7">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21" w:name="_Toc496202430"/>
      <w:r w:rsidRPr="00A06325">
        <w:rPr>
          <w:rFonts w:ascii="Times New Roman" w:hAnsi="Times New Roman" w:cs="Times New Roman"/>
          <w:b/>
          <w:bCs/>
          <w:sz w:val="28"/>
          <w:szCs w:val="28"/>
          <w:lang w:val="ru-RU"/>
        </w:rPr>
        <w:t>3.4. Объекты, предназначенные для предоставления транспортных услуг населению и организации транспортного обслуживания населения</w:t>
      </w:r>
      <w:bookmarkEnd w:id="21"/>
    </w:p>
    <w:p w:rsidR="00C32646" w:rsidRPr="00A06325" w:rsidRDefault="00C32646" w:rsidP="00CC507D">
      <w:pPr>
        <w:jc w:val="both"/>
        <w:rPr>
          <w:rFonts w:ascii="Times New Roman" w:hAnsi="Times New Roman" w:cs="Times New Roman"/>
          <w:sz w:val="28"/>
          <w:szCs w:val="28"/>
        </w:rPr>
      </w:pPr>
    </w:p>
    <w:p w:rsidR="00C32646" w:rsidRPr="00A06325" w:rsidRDefault="00C32646" w:rsidP="00E731B7">
      <w:pPr>
        <w:spacing w:before="120" w:after="120"/>
        <w:ind w:left="709"/>
        <w:jc w:val="center"/>
        <w:rPr>
          <w:rFonts w:ascii="Times New Roman" w:hAnsi="Times New Roman" w:cs="Times New Roman"/>
          <w:b/>
          <w:bCs/>
          <w:sz w:val="28"/>
          <w:szCs w:val="28"/>
        </w:rPr>
      </w:pPr>
      <w:r w:rsidRPr="00A06325">
        <w:rPr>
          <w:rFonts w:ascii="Times New Roman" w:hAnsi="Times New Roman" w:cs="Times New Roman"/>
          <w:b/>
          <w:bCs/>
          <w:sz w:val="28"/>
          <w:szCs w:val="28"/>
        </w:rPr>
        <w:t>Остановки (остановочные пункты)</w:t>
      </w:r>
    </w:p>
    <w:p w:rsidR="00C32646" w:rsidRPr="00A06325" w:rsidRDefault="00C32646" w:rsidP="00CC507D">
      <w:pPr>
        <w:jc w:val="right"/>
        <w:rPr>
          <w:rFonts w:ascii="Times New Roman" w:hAnsi="Times New Roman" w:cs="Times New Roman"/>
          <w:sz w:val="28"/>
          <w:szCs w:val="28"/>
          <w:lang w:eastAsia="en-US"/>
        </w:rPr>
      </w:pPr>
      <w:r w:rsidRPr="00A06325">
        <w:rPr>
          <w:rFonts w:ascii="Times New Roman" w:hAnsi="Times New Roman" w:cs="Times New Roman"/>
          <w:sz w:val="28"/>
          <w:szCs w:val="28"/>
          <w:lang w:eastAsia="en-US"/>
        </w:rPr>
        <w:t>Таблица 3.4.1.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3499"/>
        <w:gridCol w:w="1403"/>
        <w:gridCol w:w="1316"/>
        <w:gridCol w:w="1362"/>
        <w:gridCol w:w="1307"/>
      </w:tblGrid>
      <w:tr w:rsidR="00C32646" w:rsidRPr="00A06325">
        <w:trPr>
          <w:trHeight w:val="778"/>
        </w:trPr>
        <w:tc>
          <w:tcPr>
            <w:tcW w:w="288"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п/п</w:t>
            </w:r>
          </w:p>
        </w:tc>
        <w:tc>
          <w:tcPr>
            <w:tcW w:w="1855"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1442"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415" w:type="pct"/>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288" w:type="pct"/>
            <w:vMerge/>
            <w:vAlign w:val="center"/>
          </w:tcPr>
          <w:p w:rsidR="00C32646" w:rsidRPr="00A06325" w:rsidRDefault="00C32646" w:rsidP="00CC507D">
            <w:pPr>
              <w:jc w:val="both"/>
              <w:rPr>
                <w:rFonts w:ascii="Times New Roman" w:hAnsi="Times New Roman" w:cs="Times New Roman"/>
                <w:b/>
                <w:bCs/>
              </w:rPr>
            </w:pPr>
          </w:p>
        </w:tc>
        <w:tc>
          <w:tcPr>
            <w:tcW w:w="1855" w:type="pct"/>
            <w:vMerge/>
            <w:vAlign w:val="center"/>
          </w:tcPr>
          <w:p w:rsidR="00C32646" w:rsidRPr="00A06325" w:rsidRDefault="00C32646" w:rsidP="00CC507D">
            <w:pPr>
              <w:jc w:val="both"/>
              <w:rPr>
                <w:rFonts w:ascii="Times New Roman" w:hAnsi="Times New Roman" w:cs="Times New Roman"/>
                <w:b/>
                <w:bCs/>
              </w:rPr>
            </w:pPr>
          </w:p>
        </w:tc>
        <w:tc>
          <w:tcPr>
            <w:tcW w:w="74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69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72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69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88" w:type="pct"/>
            <w:vAlign w:val="center"/>
          </w:tcPr>
          <w:p w:rsidR="00C32646" w:rsidRPr="00A06325" w:rsidRDefault="00C32646" w:rsidP="00CC507D">
            <w:pPr>
              <w:jc w:val="both"/>
              <w:rPr>
                <w:rFonts w:ascii="Times New Roman" w:hAnsi="Times New Roman" w:cs="Times New Roman"/>
                <w:lang w:val="en-US"/>
              </w:rPr>
            </w:pPr>
            <w:r w:rsidRPr="00A06325">
              <w:rPr>
                <w:rFonts w:ascii="Times New Roman" w:hAnsi="Times New Roman" w:cs="Times New Roman"/>
                <w:lang w:val="en-US"/>
              </w:rPr>
              <w:t>1.</w:t>
            </w:r>
          </w:p>
        </w:tc>
        <w:tc>
          <w:tcPr>
            <w:tcW w:w="185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Остановки общественного транспорта автобусов </w:t>
            </w:r>
          </w:p>
        </w:tc>
        <w:tc>
          <w:tcPr>
            <w:tcW w:w="1442" w:type="pct"/>
            <w:gridSpan w:val="2"/>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c>
          <w:tcPr>
            <w:tcW w:w="72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69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800 </w:t>
            </w:r>
          </w:p>
        </w:tc>
      </w:tr>
      <w:tr w:rsidR="00C32646" w:rsidRPr="00A06325">
        <w:trPr>
          <w:trHeight w:val="836"/>
        </w:trPr>
        <w:tc>
          <w:tcPr>
            <w:tcW w:w="28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2.</w:t>
            </w:r>
          </w:p>
        </w:tc>
        <w:tc>
          <w:tcPr>
            <w:tcW w:w="1855"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Остановки электрифицированных железных дорог</w:t>
            </w:r>
          </w:p>
        </w:tc>
        <w:tc>
          <w:tcPr>
            <w:tcW w:w="1442" w:type="pct"/>
            <w:gridSpan w:val="2"/>
            <w:vMerge/>
            <w:vAlign w:val="center"/>
          </w:tcPr>
          <w:p w:rsidR="00C32646" w:rsidRPr="00A06325" w:rsidRDefault="00C32646" w:rsidP="00CC507D">
            <w:pPr>
              <w:jc w:val="both"/>
              <w:rPr>
                <w:rFonts w:ascii="Times New Roman" w:hAnsi="Times New Roman" w:cs="Times New Roman"/>
              </w:rPr>
            </w:pPr>
          </w:p>
        </w:tc>
        <w:tc>
          <w:tcPr>
            <w:tcW w:w="72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w:t>
            </w:r>
          </w:p>
        </w:tc>
        <w:tc>
          <w:tcPr>
            <w:tcW w:w="69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1000</w:t>
            </w:r>
          </w:p>
        </w:tc>
      </w:tr>
    </w:tbl>
    <w:p w:rsidR="00C32646" w:rsidRPr="00A06325" w:rsidRDefault="00C32646" w:rsidP="00CC507D">
      <w:pPr>
        <w:jc w:val="both"/>
        <w:rPr>
          <w:rFonts w:ascii="Times New Roman" w:hAnsi="Times New Roman" w:cs="Times New Roman"/>
          <w:sz w:val="28"/>
          <w:szCs w:val="28"/>
        </w:rPr>
      </w:pPr>
    </w:p>
    <w:p w:rsidR="00C32646" w:rsidRPr="00A06325" w:rsidRDefault="00C32646">
      <w:pPr>
        <w:widowControl/>
        <w:spacing w:after="200" w:line="276" w:lineRule="auto"/>
        <w:rPr>
          <w:rFonts w:ascii="Times New Roman" w:hAnsi="Times New Roman" w:cs="Times New Roman"/>
          <w:sz w:val="28"/>
          <w:szCs w:val="28"/>
        </w:rPr>
      </w:pPr>
    </w:p>
    <w:p w:rsidR="00C32646" w:rsidRPr="00A06325" w:rsidRDefault="00C32646" w:rsidP="00E731B7">
      <w:pPr>
        <w:pStyle w:val="Heading3"/>
        <w:widowControl/>
        <w:tabs>
          <w:tab w:val="left" w:pos="1134"/>
        </w:tabs>
        <w:adjustRightInd/>
        <w:spacing w:after="0" w:line="240" w:lineRule="auto"/>
        <w:ind w:left="567"/>
        <w:jc w:val="center"/>
        <w:rPr>
          <w:rFonts w:ascii="Times New Roman" w:hAnsi="Times New Roman" w:cs="Times New Roman"/>
          <w:b/>
          <w:bCs/>
          <w:sz w:val="28"/>
          <w:szCs w:val="28"/>
          <w:lang w:val="ru-RU"/>
        </w:rPr>
      </w:pPr>
      <w:bookmarkStart w:id="22" w:name="_Toc430011923"/>
      <w:bookmarkStart w:id="23" w:name="_Toc496202431"/>
      <w:r w:rsidRPr="00A06325">
        <w:rPr>
          <w:rFonts w:ascii="Times New Roman" w:hAnsi="Times New Roman" w:cs="Times New Roman"/>
          <w:b/>
          <w:bCs/>
          <w:sz w:val="28"/>
          <w:szCs w:val="28"/>
          <w:lang w:val="ru-RU"/>
        </w:rPr>
        <w:t>3.5. Объекты дорожного сервиса, предназначенные для предоставления транспортных услуг населению и организации транспортного обслуживания населения</w:t>
      </w:r>
      <w:bookmarkEnd w:id="22"/>
      <w:bookmarkEnd w:id="23"/>
    </w:p>
    <w:p w:rsidR="00C32646" w:rsidRPr="00A06325" w:rsidRDefault="00C32646" w:rsidP="00E054AB">
      <w:pPr>
        <w:rPr>
          <w:rFonts w:ascii="Times New Roman" w:hAnsi="Times New Roman" w:cs="Times New Roman"/>
          <w:lang w:eastAsia="en-US"/>
        </w:rPr>
      </w:pPr>
    </w:p>
    <w:p w:rsidR="00C32646" w:rsidRPr="00A06325" w:rsidRDefault="00C32646" w:rsidP="00CC507D">
      <w:pPr>
        <w:jc w:val="right"/>
        <w:rPr>
          <w:rFonts w:ascii="Times New Roman" w:hAnsi="Times New Roman" w:cs="Times New Roman"/>
          <w:sz w:val="28"/>
          <w:szCs w:val="28"/>
        </w:rPr>
      </w:pPr>
      <w:r w:rsidRPr="00A06325">
        <w:rPr>
          <w:rFonts w:ascii="Times New Roman" w:hAnsi="Times New Roman" w:cs="Times New Roman"/>
          <w:sz w:val="28"/>
          <w:szCs w:val="28"/>
        </w:rPr>
        <w:t>Таблица 3.5.1.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374"/>
        <w:gridCol w:w="1521"/>
        <w:gridCol w:w="1311"/>
        <w:gridCol w:w="1387"/>
        <w:gridCol w:w="1297"/>
      </w:tblGrid>
      <w:tr w:rsidR="00C32646" w:rsidRPr="00A06325">
        <w:trPr>
          <w:trHeight w:val="778"/>
        </w:trPr>
        <w:tc>
          <w:tcPr>
            <w:tcW w:w="287" w:type="pct"/>
            <w:vMerge w:val="restart"/>
            <w:vAlign w:val="center"/>
          </w:tcPr>
          <w:p w:rsidR="00C32646" w:rsidRPr="00A06325" w:rsidRDefault="00C32646" w:rsidP="00CC507D">
            <w:pPr>
              <w:jc w:val="both"/>
              <w:rPr>
                <w:rFonts w:ascii="Times New Roman" w:hAnsi="Times New Roman" w:cs="Times New Roman"/>
                <w:highlight w:val="yellow"/>
              </w:rPr>
            </w:pPr>
            <w:r w:rsidRPr="00A06325">
              <w:rPr>
                <w:rFonts w:ascii="Times New Roman" w:hAnsi="Times New Roman" w:cs="Times New Roman"/>
              </w:rPr>
              <w:t>№ п/п</w:t>
            </w:r>
          </w:p>
        </w:tc>
        <w:tc>
          <w:tcPr>
            <w:tcW w:w="1800"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1478"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435" w:type="pct"/>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rPr>
        <w:tc>
          <w:tcPr>
            <w:tcW w:w="287" w:type="pct"/>
            <w:vMerge/>
            <w:vAlign w:val="center"/>
          </w:tcPr>
          <w:p w:rsidR="00C32646" w:rsidRPr="00A06325" w:rsidRDefault="00C32646" w:rsidP="00CC507D">
            <w:pPr>
              <w:jc w:val="both"/>
              <w:rPr>
                <w:rFonts w:ascii="Times New Roman" w:hAnsi="Times New Roman" w:cs="Times New Roman"/>
                <w:b/>
                <w:bCs/>
                <w:highlight w:val="yellow"/>
              </w:rPr>
            </w:pPr>
          </w:p>
        </w:tc>
        <w:tc>
          <w:tcPr>
            <w:tcW w:w="1800" w:type="pct"/>
            <w:vMerge/>
            <w:vAlign w:val="center"/>
          </w:tcPr>
          <w:p w:rsidR="00C32646" w:rsidRPr="00A06325" w:rsidRDefault="00C32646" w:rsidP="00CC507D">
            <w:pPr>
              <w:jc w:val="both"/>
              <w:rPr>
                <w:rFonts w:ascii="Times New Roman" w:hAnsi="Times New Roman" w:cs="Times New Roman"/>
                <w:b/>
                <w:bCs/>
              </w:rPr>
            </w:pPr>
          </w:p>
        </w:tc>
        <w:tc>
          <w:tcPr>
            <w:tcW w:w="77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70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74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694"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836"/>
        </w:trPr>
        <w:tc>
          <w:tcPr>
            <w:tcW w:w="287" w:type="pct"/>
            <w:vAlign w:val="center"/>
          </w:tcPr>
          <w:p w:rsidR="00C32646" w:rsidRPr="00A06325" w:rsidRDefault="00C32646" w:rsidP="00CC507D">
            <w:pPr>
              <w:jc w:val="both"/>
              <w:rPr>
                <w:rFonts w:ascii="Times New Roman" w:hAnsi="Times New Roman" w:cs="Times New Roman"/>
                <w:lang w:val="en-US"/>
              </w:rPr>
            </w:pPr>
            <w:r w:rsidRPr="00A06325">
              <w:rPr>
                <w:rFonts w:ascii="Times New Roman" w:hAnsi="Times New Roman" w:cs="Times New Roman"/>
                <w:lang w:val="en-US"/>
              </w:rPr>
              <w:t>1.</w:t>
            </w:r>
          </w:p>
        </w:tc>
        <w:tc>
          <w:tcPr>
            <w:tcW w:w="180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Станции технического обслуживания общественного пассажирского транспорта</w:t>
            </w:r>
          </w:p>
        </w:tc>
        <w:tc>
          <w:tcPr>
            <w:tcW w:w="77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 / транспорт.</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предприятие</w:t>
            </w:r>
          </w:p>
        </w:tc>
        <w:tc>
          <w:tcPr>
            <w:tcW w:w="70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w:t>
            </w:r>
          </w:p>
        </w:tc>
        <w:tc>
          <w:tcPr>
            <w:tcW w:w="1435" w:type="pct"/>
            <w:gridSpan w:val="2"/>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Не нормируется</w:t>
            </w:r>
          </w:p>
        </w:tc>
      </w:tr>
      <w:tr w:rsidR="00C32646" w:rsidRPr="00A06325">
        <w:trPr>
          <w:trHeight w:val="836"/>
        </w:trPr>
        <w:tc>
          <w:tcPr>
            <w:tcW w:w="2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2.</w:t>
            </w:r>
          </w:p>
        </w:tc>
        <w:tc>
          <w:tcPr>
            <w:tcW w:w="180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Транспортно-эксплуатационные предприятия общественного транспорта </w:t>
            </w:r>
          </w:p>
        </w:tc>
        <w:tc>
          <w:tcPr>
            <w:tcW w:w="77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 / вид транспорта</w:t>
            </w:r>
          </w:p>
        </w:tc>
        <w:tc>
          <w:tcPr>
            <w:tcW w:w="70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w:t>
            </w:r>
          </w:p>
        </w:tc>
        <w:tc>
          <w:tcPr>
            <w:tcW w:w="1435" w:type="pct"/>
            <w:gridSpan w:val="2"/>
            <w:vMerge/>
            <w:vAlign w:val="center"/>
          </w:tcPr>
          <w:p w:rsidR="00C32646" w:rsidRPr="00A06325" w:rsidRDefault="00C32646" w:rsidP="00CC507D">
            <w:pPr>
              <w:jc w:val="both"/>
              <w:rPr>
                <w:rFonts w:ascii="Times New Roman" w:hAnsi="Times New Roman" w:cs="Times New Roman"/>
                <w:sz w:val="28"/>
                <w:szCs w:val="28"/>
                <w:highlight w:val="yellow"/>
              </w:rPr>
            </w:pPr>
          </w:p>
        </w:tc>
      </w:tr>
      <w:tr w:rsidR="00C32646" w:rsidRPr="00A06325">
        <w:trPr>
          <w:trHeight w:val="836"/>
        </w:trPr>
        <w:tc>
          <w:tcPr>
            <w:tcW w:w="2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3.</w:t>
            </w:r>
          </w:p>
        </w:tc>
        <w:tc>
          <w:tcPr>
            <w:tcW w:w="180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Площадки межрейсового отстоя автобусов</w:t>
            </w:r>
          </w:p>
        </w:tc>
        <w:tc>
          <w:tcPr>
            <w:tcW w:w="778"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 / линия маршрута</w:t>
            </w:r>
          </w:p>
        </w:tc>
        <w:tc>
          <w:tcPr>
            <w:tcW w:w="70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2</w:t>
            </w:r>
          </w:p>
        </w:tc>
        <w:tc>
          <w:tcPr>
            <w:tcW w:w="1435" w:type="pct"/>
            <w:gridSpan w:val="2"/>
            <w:vMerge/>
            <w:vAlign w:val="center"/>
          </w:tcPr>
          <w:p w:rsidR="00C32646" w:rsidRPr="00A06325" w:rsidRDefault="00C32646" w:rsidP="00CC507D">
            <w:pPr>
              <w:jc w:val="both"/>
              <w:rPr>
                <w:rFonts w:ascii="Times New Roman" w:hAnsi="Times New Roman" w:cs="Times New Roman"/>
                <w:sz w:val="28"/>
                <w:szCs w:val="28"/>
                <w:highlight w:val="yellow"/>
              </w:rPr>
            </w:pPr>
          </w:p>
        </w:tc>
      </w:tr>
    </w:tbl>
    <w:p w:rsidR="00C32646" w:rsidRPr="00A06325" w:rsidRDefault="00C32646" w:rsidP="00A6279B">
      <w:pPr>
        <w:rPr>
          <w:rFonts w:ascii="Times New Roman" w:hAnsi="Times New Roman" w:cs="Times New Roman"/>
          <w:b/>
          <w:bCs/>
          <w:sz w:val="28"/>
          <w:szCs w:val="28"/>
        </w:rPr>
      </w:pPr>
    </w:p>
    <w:p w:rsidR="00C32646" w:rsidRPr="00A06325" w:rsidRDefault="00C32646" w:rsidP="00CC507D">
      <w:pPr>
        <w:pStyle w:val="Heading2"/>
        <w:spacing w:line="240" w:lineRule="auto"/>
        <w:rPr>
          <w:b/>
          <w:bCs/>
          <w:sz w:val="28"/>
          <w:szCs w:val="28"/>
          <w:u w:val="none"/>
        </w:rPr>
      </w:pPr>
      <w:bookmarkStart w:id="24" w:name="_Toc496202432"/>
      <w:r w:rsidRPr="00A06325">
        <w:rPr>
          <w:b/>
          <w:bCs/>
          <w:sz w:val="28"/>
          <w:szCs w:val="28"/>
          <w:u w:val="none"/>
        </w:rPr>
        <w:t>Раздел 4. Территории мест массового отдыха населения, объекты благоустройства сельского поселения</w:t>
      </w:r>
      <w:bookmarkEnd w:id="24"/>
    </w:p>
    <w:p w:rsidR="00C32646" w:rsidRPr="00A06325" w:rsidRDefault="00C32646" w:rsidP="00CC507D">
      <w:pPr>
        <w:jc w:val="both"/>
        <w:rPr>
          <w:rFonts w:ascii="Times New Roman" w:hAnsi="Times New Roman" w:cs="Times New Roman"/>
          <w:sz w:val="28"/>
          <w:szCs w:val="28"/>
          <w:lang w:eastAsia="en-US"/>
        </w:rPr>
      </w:pPr>
    </w:p>
    <w:p w:rsidR="00C32646" w:rsidRPr="00A06325" w:rsidRDefault="00C32646" w:rsidP="00E054AB">
      <w:pPr>
        <w:ind w:firstLine="720"/>
        <w:jc w:val="both"/>
        <w:rPr>
          <w:rFonts w:ascii="Times New Roman" w:hAnsi="Times New Roman" w:cs="Times New Roman"/>
          <w:sz w:val="28"/>
          <w:szCs w:val="28"/>
        </w:rPr>
      </w:pPr>
      <w:r w:rsidRPr="00A06325">
        <w:rPr>
          <w:rFonts w:ascii="Times New Roman" w:hAnsi="Times New Roman" w:cs="Times New Roman"/>
          <w:sz w:val="28"/>
          <w:szCs w:val="28"/>
        </w:rPr>
        <w:t>Перечень объектов благоустройства территории сельского поселения, мест массового отдыха населения</w:t>
      </w:r>
    </w:p>
    <w:p w:rsidR="00C32646" w:rsidRPr="00A06325" w:rsidRDefault="00C32646" w:rsidP="00CC507D">
      <w:pPr>
        <w:jc w:val="right"/>
        <w:rPr>
          <w:rFonts w:ascii="Times New Roman" w:hAnsi="Times New Roman" w:cs="Times New Roman"/>
          <w:sz w:val="28"/>
          <w:szCs w:val="28"/>
        </w:rPr>
      </w:pPr>
      <w:r w:rsidRPr="00A06325">
        <w:rPr>
          <w:rFonts w:ascii="Times New Roman" w:hAnsi="Times New Roman" w:cs="Times New Roman"/>
          <w:sz w:val="28"/>
          <w:szCs w:val="28"/>
        </w:rPr>
        <w:t>Таблица 4.1.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948"/>
        <w:gridCol w:w="1353"/>
        <w:gridCol w:w="1419"/>
        <w:gridCol w:w="1470"/>
        <w:gridCol w:w="1700"/>
      </w:tblGrid>
      <w:tr w:rsidR="00C32646" w:rsidRPr="00A06325">
        <w:trPr>
          <w:trHeight w:val="778"/>
          <w:tblHeader/>
        </w:trPr>
        <w:tc>
          <w:tcPr>
            <w:tcW w:w="281"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п/п</w:t>
            </w:r>
          </w:p>
        </w:tc>
        <w:tc>
          <w:tcPr>
            <w:tcW w:w="1571" w:type="pct"/>
            <w:vMerge w:val="restar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Наименование объекта</w:t>
            </w:r>
          </w:p>
        </w:tc>
        <w:tc>
          <w:tcPr>
            <w:tcW w:w="1451" w:type="pct"/>
            <w:gridSpan w:val="2"/>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Минимально допустимый уровень обеспеченности</w:t>
            </w:r>
          </w:p>
        </w:tc>
        <w:tc>
          <w:tcPr>
            <w:tcW w:w="1697" w:type="pct"/>
            <w:gridSpan w:val="2"/>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Максимально допустимый уровень территориальной доступности</w:t>
            </w:r>
          </w:p>
        </w:tc>
      </w:tr>
      <w:tr w:rsidR="00C32646" w:rsidRPr="00A06325">
        <w:trPr>
          <w:trHeight w:val="776"/>
          <w:tblHeader/>
        </w:trPr>
        <w:tc>
          <w:tcPr>
            <w:tcW w:w="281" w:type="pct"/>
            <w:vMerge/>
            <w:vAlign w:val="center"/>
          </w:tcPr>
          <w:p w:rsidR="00C32646" w:rsidRPr="00A06325" w:rsidRDefault="00C32646" w:rsidP="00CC507D">
            <w:pPr>
              <w:jc w:val="both"/>
              <w:rPr>
                <w:rFonts w:ascii="Times New Roman" w:hAnsi="Times New Roman" w:cs="Times New Roman"/>
                <w:b/>
                <w:bCs/>
              </w:rPr>
            </w:pPr>
          </w:p>
        </w:tc>
        <w:tc>
          <w:tcPr>
            <w:tcW w:w="1571" w:type="pct"/>
            <w:vMerge/>
            <w:vAlign w:val="center"/>
          </w:tcPr>
          <w:p w:rsidR="00C32646" w:rsidRPr="00A06325" w:rsidRDefault="00C32646" w:rsidP="00CC507D">
            <w:pPr>
              <w:jc w:val="both"/>
              <w:rPr>
                <w:rFonts w:ascii="Times New Roman" w:hAnsi="Times New Roman" w:cs="Times New Roman"/>
                <w:b/>
                <w:bCs/>
              </w:rPr>
            </w:pPr>
          </w:p>
        </w:tc>
        <w:tc>
          <w:tcPr>
            <w:tcW w:w="69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c>
          <w:tcPr>
            <w:tcW w:w="7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Единица измерения</w:t>
            </w:r>
          </w:p>
        </w:tc>
        <w:tc>
          <w:tcPr>
            <w:tcW w:w="909"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Величина</w:t>
            </w:r>
          </w:p>
        </w:tc>
      </w:tr>
      <w:tr w:rsidR="00C32646" w:rsidRPr="00A06325">
        <w:trPr>
          <w:trHeight w:val="550"/>
        </w:trPr>
        <w:tc>
          <w:tcPr>
            <w:tcW w:w="5000" w:type="pct"/>
            <w:gridSpan w:val="6"/>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Объекты благоустройства поселкового значения</w:t>
            </w:r>
          </w:p>
        </w:tc>
      </w:tr>
      <w:tr w:rsidR="00C32646" w:rsidRPr="00A06325">
        <w:trPr>
          <w:trHeight w:val="611"/>
        </w:trPr>
        <w:tc>
          <w:tcPr>
            <w:tcW w:w="281" w:type="pct"/>
            <w:vAlign w:val="center"/>
          </w:tcPr>
          <w:p w:rsidR="00C32646" w:rsidRPr="00A06325" w:rsidRDefault="00C32646" w:rsidP="00CC507D">
            <w:pPr>
              <w:jc w:val="both"/>
              <w:rPr>
                <w:rFonts w:ascii="Times New Roman" w:hAnsi="Times New Roman" w:cs="Times New Roman"/>
                <w:spacing w:val="-18"/>
              </w:rPr>
            </w:pPr>
            <w:r w:rsidRPr="00A06325">
              <w:rPr>
                <w:rFonts w:ascii="Times New Roman" w:hAnsi="Times New Roman" w:cs="Times New Roman"/>
                <w:spacing w:val="-18"/>
              </w:rPr>
              <w:t>1.</w:t>
            </w:r>
          </w:p>
        </w:tc>
        <w:tc>
          <w:tcPr>
            <w:tcW w:w="157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69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м² / чел.</w:t>
            </w: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w:t>
            </w:r>
          </w:p>
        </w:tc>
        <w:tc>
          <w:tcPr>
            <w:tcW w:w="7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w:t>
            </w:r>
          </w:p>
        </w:tc>
        <w:tc>
          <w:tcPr>
            <w:tcW w:w="909"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Пешеходная доступность - 30</w:t>
            </w:r>
          </w:p>
        </w:tc>
      </w:tr>
      <w:tr w:rsidR="00C32646" w:rsidRPr="00A06325">
        <w:trPr>
          <w:trHeight w:val="550"/>
        </w:trPr>
        <w:tc>
          <w:tcPr>
            <w:tcW w:w="5000" w:type="pct"/>
            <w:gridSpan w:val="6"/>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Объекты благоустройства районного значения</w:t>
            </w:r>
          </w:p>
        </w:tc>
      </w:tr>
      <w:tr w:rsidR="00C32646" w:rsidRPr="00A06325">
        <w:trPr>
          <w:trHeight w:val="2623"/>
        </w:trPr>
        <w:tc>
          <w:tcPr>
            <w:tcW w:w="281" w:type="pct"/>
            <w:vAlign w:val="center"/>
          </w:tcPr>
          <w:p w:rsidR="00C32646" w:rsidRPr="00A06325" w:rsidRDefault="00C32646" w:rsidP="00CC507D">
            <w:pPr>
              <w:jc w:val="both"/>
              <w:rPr>
                <w:rFonts w:ascii="Times New Roman" w:hAnsi="Times New Roman" w:cs="Times New Roman"/>
                <w:spacing w:val="-14"/>
                <w:lang w:val="en-US"/>
              </w:rPr>
            </w:pPr>
            <w:r w:rsidRPr="00A06325">
              <w:rPr>
                <w:rFonts w:ascii="Times New Roman" w:hAnsi="Times New Roman" w:cs="Times New Roman"/>
                <w:spacing w:val="-14"/>
              </w:rPr>
              <w:t>2</w:t>
            </w:r>
            <w:r w:rsidRPr="00A06325">
              <w:rPr>
                <w:rFonts w:ascii="Times New Roman" w:hAnsi="Times New Roman" w:cs="Times New Roman"/>
                <w:spacing w:val="-14"/>
                <w:lang w:val="en-US"/>
              </w:rPr>
              <w:t>.</w:t>
            </w:r>
          </w:p>
        </w:tc>
        <w:tc>
          <w:tcPr>
            <w:tcW w:w="157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–лесопарки </w:t>
            </w:r>
          </w:p>
        </w:tc>
        <w:tc>
          <w:tcPr>
            <w:tcW w:w="69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м² / чел.</w:t>
            </w: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w:t>
            </w:r>
          </w:p>
        </w:tc>
        <w:tc>
          <w:tcPr>
            <w:tcW w:w="7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мин</w:t>
            </w:r>
          </w:p>
        </w:tc>
        <w:tc>
          <w:tcPr>
            <w:tcW w:w="909"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Транспортная доступность -30</w:t>
            </w:r>
          </w:p>
        </w:tc>
      </w:tr>
      <w:tr w:rsidR="00C32646" w:rsidRPr="00A06325">
        <w:trPr>
          <w:trHeight w:val="1020"/>
        </w:trPr>
        <w:tc>
          <w:tcPr>
            <w:tcW w:w="281" w:type="pct"/>
            <w:vAlign w:val="center"/>
          </w:tcPr>
          <w:p w:rsidR="00C32646" w:rsidRPr="00A06325" w:rsidRDefault="00C32646" w:rsidP="00CC507D">
            <w:pPr>
              <w:jc w:val="both"/>
              <w:rPr>
                <w:rFonts w:ascii="Times New Roman" w:hAnsi="Times New Roman" w:cs="Times New Roman"/>
                <w:lang w:val="en-US"/>
              </w:rPr>
            </w:pPr>
            <w:r w:rsidRPr="00A06325">
              <w:rPr>
                <w:rFonts w:ascii="Times New Roman" w:hAnsi="Times New Roman" w:cs="Times New Roman"/>
              </w:rPr>
              <w:t>3</w:t>
            </w:r>
            <w:r w:rsidRPr="00A06325">
              <w:rPr>
                <w:rFonts w:ascii="Times New Roman" w:hAnsi="Times New Roman" w:cs="Times New Roman"/>
                <w:lang w:val="en-US"/>
              </w:rPr>
              <w:t>.</w:t>
            </w:r>
          </w:p>
        </w:tc>
        <w:tc>
          <w:tcPr>
            <w:tcW w:w="1571"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 xml:space="preserve">Объекты рекреации – пляжи, лесопарки </w:t>
            </w:r>
          </w:p>
          <w:p w:rsidR="00C32646" w:rsidRPr="00A06325" w:rsidRDefault="00C32646" w:rsidP="00CC507D">
            <w:pPr>
              <w:jc w:val="both"/>
              <w:rPr>
                <w:rFonts w:ascii="Times New Roman" w:hAnsi="Times New Roman" w:cs="Times New Roman"/>
              </w:rPr>
            </w:pPr>
          </w:p>
        </w:tc>
        <w:tc>
          <w:tcPr>
            <w:tcW w:w="692"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м² / посетителя</w:t>
            </w:r>
          </w:p>
        </w:tc>
        <w:tc>
          <w:tcPr>
            <w:tcW w:w="760"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5</w:t>
            </w:r>
          </w:p>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100</w:t>
            </w:r>
          </w:p>
          <w:p w:rsidR="00C32646" w:rsidRPr="00A06325" w:rsidRDefault="00C32646" w:rsidP="00CC507D">
            <w:pPr>
              <w:jc w:val="both"/>
              <w:rPr>
                <w:rFonts w:ascii="Times New Roman" w:hAnsi="Times New Roman" w:cs="Times New Roman"/>
              </w:rPr>
            </w:pPr>
          </w:p>
          <w:p w:rsidR="00C32646" w:rsidRPr="00A06325" w:rsidRDefault="00C32646" w:rsidP="00CC507D">
            <w:pPr>
              <w:jc w:val="both"/>
              <w:rPr>
                <w:rFonts w:ascii="Times New Roman" w:hAnsi="Times New Roman" w:cs="Times New Roman"/>
              </w:rPr>
            </w:pPr>
          </w:p>
        </w:tc>
        <w:tc>
          <w:tcPr>
            <w:tcW w:w="787"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час</w:t>
            </w:r>
          </w:p>
        </w:tc>
        <w:tc>
          <w:tcPr>
            <w:tcW w:w="909" w:type="pct"/>
            <w:vAlign w:val="center"/>
          </w:tcPr>
          <w:p w:rsidR="00C32646" w:rsidRPr="00A06325" w:rsidRDefault="00C32646" w:rsidP="00CC507D">
            <w:pPr>
              <w:jc w:val="both"/>
              <w:rPr>
                <w:rFonts w:ascii="Times New Roman" w:hAnsi="Times New Roman" w:cs="Times New Roman"/>
              </w:rPr>
            </w:pPr>
            <w:r w:rsidRPr="00A06325">
              <w:rPr>
                <w:rFonts w:ascii="Times New Roman" w:hAnsi="Times New Roman" w:cs="Times New Roman"/>
              </w:rPr>
              <w:t>Транспортная доступность – 1,5</w:t>
            </w:r>
          </w:p>
        </w:tc>
      </w:tr>
    </w:tbl>
    <w:p w:rsidR="00C32646" w:rsidRPr="00A06325" w:rsidRDefault="00C32646" w:rsidP="00CC507D">
      <w:pPr>
        <w:jc w:val="both"/>
        <w:rPr>
          <w:rFonts w:ascii="Times New Roman" w:hAnsi="Times New Roman" w:cs="Times New Roman"/>
          <w:i/>
          <w:iCs/>
          <w:sz w:val="28"/>
          <w:szCs w:val="28"/>
        </w:rPr>
      </w:pPr>
    </w:p>
    <w:p w:rsidR="00C32646" w:rsidRPr="00A06325" w:rsidRDefault="00C32646" w:rsidP="00CC507D">
      <w:pPr>
        <w:pStyle w:val="ConsPlusNormal"/>
        <w:ind w:firstLine="709"/>
        <w:jc w:val="both"/>
        <w:rPr>
          <w:rFonts w:ascii="Times New Roman" w:hAnsi="Times New Roman" w:cs="Times New Roman"/>
          <w:sz w:val="28"/>
          <w:szCs w:val="28"/>
        </w:rPr>
      </w:pPr>
      <w:r w:rsidRPr="00A06325">
        <w:rPr>
          <w:rFonts w:ascii="Times New Roman" w:hAnsi="Times New Roman" w:cs="Times New Roman"/>
          <w:sz w:val="28"/>
          <w:szCs w:val="28"/>
        </w:rPr>
        <w:t>Суммарная площадь озелененных территорий общего пользования сельского поселения - парков, лесопарков, садов, скверов, бульваров и др. должна быть не менее 10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xml:space="preserve"> /чел.</w:t>
      </w:r>
    </w:p>
    <w:p w:rsidR="00C32646" w:rsidRPr="00A06325" w:rsidRDefault="00C32646" w:rsidP="00CC507D">
      <w:pPr>
        <w:pStyle w:val="ConsPlusNormal"/>
        <w:ind w:firstLine="709"/>
        <w:jc w:val="both"/>
        <w:rPr>
          <w:rFonts w:ascii="Times New Roman" w:hAnsi="Times New Roman" w:cs="Times New Roman"/>
          <w:b/>
          <w:bCs/>
          <w:sz w:val="28"/>
          <w:szCs w:val="28"/>
        </w:rPr>
      </w:pPr>
    </w:p>
    <w:p w:rsidR="00C32646" w:rsidRPr="00A06325" w:rsidRDefault="00C32646" w:rsidP="00F97B58">
      <w:pPr>
        <w:pStyle w:val="Heading2"/>
        <w:tabs>
          <w:tab w:val="clear" w:pos="0"/>
          <w:tab w:val="left" w:pos="1134"/>
        </w:tabs>
        <w:spacing w:line="240" w:lineRule="auto"/>
        <w:ind w:firstLine="709"/>
        <w:rPr>
          <w:b/>
          <w:bCs/>
          <w:sz w:val="28"/>
          <w:szCs w:val="28"/>
          <w:u w:val="none"/>
        </w:rPr>
      </w:pPr>
      <w:bookmarkStart w:id="25" w:name="_Toc496202433"/>
      <w:r w:rsidRPr="00A06325">
        <w:rPr>
          <w:b/>
          <w:bCs/>
          <w:sz w:val="28"/>
          <w:szCs w:val="28"/>
          <w:u w:val="none"/>
        </w:rPr>
        <w:t>Раздел 5. Инженерное обеспечение. Объекты инженерного обеспечения (электро-, тепло-, газо- и водоснабжения населения, водоотведения) в границах поселения.</w:t>
      </w:r>
      <w:bookmarkEnd w:id="25"/>
    </w:p>
    <w:p w:rsidR="00C32646" w:rsidRPr="00A06325" w:rsidRDefault="00C32646" w:rsidP="00F97B58">
      <w:pPr>
        <w:jc w:val="both"/>
        <w:rPr>
          <w:rFonts w:ascii="Times New Roman" w:hAnsi="Times New Roman" w:cs="Times New Roman"/>
          <w:sz w:val="28"/>
          <w:szCs w:val="28"/>
        </w:rPr>
      </w:pPr>
    </w:p>
    <w:p w:rsidR="00C32646" w:rsidRPr="00A06325" w:rsidRDefault="00C32646" w:rsidP="003A0BCA">
      <w:pPr>
        <w:ind w:firstLine="709"/>
        <w:jc w:val="both"/>
        <w:rPr>
          <w:rFonts w:ascii="Times New Roman" w:hAnsi="Times New Roman" w:cs="Times New Roman"/>
          <w:color w:val="000000"/>
          <w:sz w:val="28"/>
          <w:szCs w:val="28"/>
        </w:rPr>
      </w:pPr>
      <w:r w:rsidRPr="00A06325">
        <w:rPr>
          <w:rFonts w:ascii="Times New Roman" w:hAnsi="Times New Roman" w:cs="Times New Roman"/>
          <w:sz w:val="28"/>
          <w:szCs w:val="28"/>
        </w:rPr>
        <w:t>В соответствии с требованиями части 4 статьи 29.2 и пунктом 1 части 5 статьи 23 Градостроительного кодекса Российской Федерации</w:t>
      </w:r>
      <w:r w:rsidRPr="00A06325">
        <w:rPr>
          <w:rFonts w:ascii="Times New Roman" w:hAnsi="Times New Roman" w:cs="Times New Roman"/>
          <w:color w:val="000000"/>
          <w:sz w:val="28"/>
          <w:szCs w:val="28"/>
        </w:rPr>
        <w:t xml:space="preserve">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поселения, в том числе объектами, относящимися к областям электро-, тепло-, газо- и водоснабжения населения, водоотведения. </w:t>
      </w:r>
    </w:p>
    <w:p w:rsidR="00C32646" w:rsidRPr="00A06325" w:rsidRDefault="00C32646" w:rsidP="003A0BCA">
      <w:pPr>
        <w:ind w:firstLine="709"/>
        <w:jc w:val="both"/>
        <w:rPr>
          <w:rFonts w:ascii="Times New Roman" w:hAnsi="Times New Roman" w:cs="Times New Roman"/>
          <w:sz w:val="28"/>
          <w:szCs w:val="28"/>
        </w:rPr>
      </w:pPr>
      <w:r w:rsidRPr="00A06325">
        <w:rPr>
          <w:rFonts w:ascii="Times New Roman" w:hAnsi="Times New Roman" w:cs="Times New Roman"/>
          <w:sz w:val="28"/>
          <w:szCs w:val="28"/>
        </w:rPr>
        <w:t>Предельные значения расчетных показателей минимально допустимого уровня обеспеченности и территориальной доступности объектов электро-, тепло-, газо- и водоснабжения населения, водоотведения установлены на основе действующих федеральных нормативных документов.</w:t>
      </w:r>
    </w:p>
    <w:p w:rsidR="00C32646" w:rsidRPr="00A06325" w:rsidRDefault="00C32646" w:rsidP="00A6279B">
      <w:pPr>
        <w:rPr>
          <w:rFonts w:ascii="Times New Roman" w:hAnsi="Times New Roman" w:cs="Times New Roman"/>
          <w:b/>
          <w:bCs/>
          <w:sz w:val="28"/>
          <w:szCs w:val="28"/>
        </w:rPr>
      </w:pPr>
    </w:p>
    <w:p w:rsidR="00C32646" w:rsidRPr="00A06325" w:rsidRDefault="00C32646" w:rsidP="003D6450">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26" w:name="_Toc496202434"/>
      <w:r w:rsidRPr="00A06325">
        <w:rPr>
          <w:rFonts w:ascii="Times New Roman" w:hAnsi="Times New Roman" w:cs="Times New Roman"/>
          <w:b/>
          <w:bCs/>
          <w:sz w:val="28"/>
          <w:szCs w:val="28"/>
          <w:lang w:val="ru-RU"/>
        </w:rPr>
        <w:t>5.1. Объекты, относящиеся к области электроснабжения</w:t>
      </w:r>
      <w:bookmarkEnd w:id="26"/>
    </w:p>
    <w:p w:rsidR="00C32646" w:rsidRPr="00A06325" w:rsidRDefault="00C32646" w:rsidP="003A0BC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В таблице 5.1.1. приведены значения показателей минимально допустимого уровня обеспеченности объектами электроснабжения. </w:t>
      </w:r>
    </w:p>
    <w:p w:rsidR="00C32646" w:rsidRPr="00A06325" w:rsidRDefault="00C32646" w:rsidP="00F97B58">
      <w:pPr>
        <w:suppressAutoHyphens/>
        <w:adjustRightInd w:val="0"/>
        <w:jc w:val="right"/>
        <w:rPr>
          <w:rFonts w:ascii="Times New Roman" w:hAnsi="Times New Roman" w:cs="Times New Roman"/>
          <w:sz w:val="28"/>
          <w:szCs w:val="28"/>
        </w:rPr>
      </w:pPr>
      <w:r w:rsidRPr="00A06325">
        <w:rPr>
          <w:rFonts w:ascii="Times New Roman" w:hAnsi="Times New Roman" w:cs="Times New Roman"/>
          <w:sz w:val="28"/>
          <w:szCs w:val="28"/>
        </w:rPr>
        <w:t>Таблица 5.1.1.</w:t>
      </w:r>
    </w:p>
    <w:tbl>
      <w:tblPr>
        <w:tblW w:w="0" w:type="auto"/>
        <w:tblCellSpacing w:w="15" w:type="dxa"/>
        <w:tblInd w:w="2" w:type="dxa"/>
        <w:tblCellMar>
          <w:top w:w="15" w:type="dxa"/>
          <w:left w:w="15" w:type="dxa"/>
          <w:bottom w:w="15" w:type="dxa"/>
          <w:right w:w="15" w:type="dxa"/>
        </w:tblCellMar>
        <w:tblLook w:val="00A0"/>
      </w:tblPr>
      <w:tblGrid>
        <w:gridCol w:w="3366"/>
        <w:gridCol w:w="2903"/>
        <w:gridCol w:w="3000"/>
      </w:tblGrid>
      <w:tr w:rsidR="00C32646" w:rsidRPr="00A06325">
        <w:trPr>
          <w:tblCellSpacing w:w="15" w:type="dxa"/>
        </w:trPr>
        <w:tc>
          <w:tcPr>
            <w:tcW w:w="0" w:type="auto"/>
            <w:tcBorders>
              <w:top w:val="single" w:sz="4" w:space="0" w:color="000000"/>
              <w:left w:val="single" w:sz="4" w:space="0" w:color="000000"/>
              <w:bottom w:val="single" w:sz="4" w:space="0" w:color="000000"/>
              <w:right w:val="single" w:sz="4" w:space="0" w:color="000000"/>
            </w:tcBorders>
          </w:tcPr>
          <w:p w:rsidR="00C32646" w:rsidRPr="00A06325" w:rsidRDefault="00C32646" w:rsidP="00F97B58">
            <w:pPr>
              <w:pStyle w:val="s1"/>
              <w:jc w:val="center"/>
            </w:pPr>
            <w:r w:rsidRPr="00A06325">
              <w:t>Степень благоустройства поселений</w:t>
            </w:r>
          </w:p>
        </w:tc>
        <w:tc>
          <w:tcPr>
            <w:tcW w:w="0" w:type="auto"/>
            <w:tcBorders>
              <w:top w:val="single" w:sz="4" w:space="0" w:color="000000"/>
              <w:bottom w:val="single" w:sz="4" w:space="0" w:color="000000"/>
              <w:right w:val="single" w:sz="4" w:space="0" w:color="000000"/>
            </w:tcBorders>
          </w:tcPr>
          <w:p w:rsidR="00C32646" w:rsidRPr="00A06325" w:rsidRDefault="00C32646" w:rsidP="00F97B58">
            <w:pPr>
              <w:pStyle w:val="s1"/>
              <w:jc w:val="center"/>
            </w:pPr>
            <w:r w:rsidRPr="00A06325">
              <w:t xml:space="preserve">Электропотребление, </w:t>
            </w:r>
            <w:r w:rsidRPr="00A06325">
              <w:rPr>
                <w:noProof/>
              </w:rPr>
              <w:t>кВт×ч</w:t>
            </w:r>
            <w:r w:rsidRPr="00A06325">
              <w:t>/год на 1 чел.</w:t>
            </w:r>
          </w:p>
        </w:tc>
        <w:tc>
          <w:tcPr>
            <w:tcW w:w="0" w:type="auto"/>
            <w:tcBorders>
              <w:top w:val="single" w:sz="4" w:space="0" w:color="000000"/>
              <w:bottom w:val="single" w:sz="4" w:space="0" w:color="000000"/>
              <w:right w:val="single" w:sz="4" w:space="0" w:color="000000"/>
            </w:tcBorders>
          </w:tcPr>
          <w:p w:rsidR="00C32646" w:rsidRPr="00A06325" w:rsidRDefault="00C32646" w:rsidP="00F97B58">
            <w:pPr>
              <w:pStyle w:val="s1"/>
              <w:jc w:val="center"/>
            </w:pPr>
            <w:r w:rsidRPr="00A06325">
              <w:t>Использование максимума электрической нагрузки, ч/год</w:t>
            </w:r>
          </w:p>
        </w:tc>
      </w:tr>
      <w:tr w:rsidR="00C32646" w:rsidRPr="00A06325">
        <w:trPr>
          <w:tblCellSpacing w:w="15" w:type="dxa"/>
        </w:trPr>
        <w:tc>
          <w:tcPr>
            <w:tcW w:w="0" w:type="auto"/>
            <w:tcBorders>
              <w:left w:val="single" w:sz="4" w:space="0" w:color="000000"/>
              <w:right w:val="single" w:sz="4" w:space="0" w:color="000000"/>
            </w:tcBorders>
          </w:tcPr>
          <w:p w:rsidR="00C32646" w:rsidRPr="00A06325" w:rsidRDefault="00C32646" w:rsidP="00F97B58">
            <w:pPr>
              <w:pStyle w:val="s16"/>
            </w:pPr>
            <w:r w:rsidRPr="00A06325">
              <w:t>Поселки и сельские поселения (без кондиционеров):</w:t>
            </w:r>
          </w:p>
        </w:tc>
        <w:tc>
          <w:tcPr>
            <w:tcW w:w="0" w:type="auto"/>
            <w:tcBorders>
              <w:right w:val="single" w:sz="4" w:space="0" w:color="000000"/>
            </w:tcBorders>
          </w:tcPr>
          <w:p w:rsidR="00C32646" w:rsidRPr="00A06325" w:rsidRDefault="00C32646" w:rsidP="00F97B58">
            <w:pPr>
              <w:rPr>
                <w:rFonts w:ascii="Times New Roman" w:hAnsi="Times New Roman" w:cs="Times New Roman"/>
              </w:rPr>
            </w:pPr>
          </w:p>
        </w:tc>
        <w:tc>
          <w:tcPr>
            <w:tcW w:w="0" w:type="auto"/>
            <w:tcBorders>
              <w:right w:val="single" w:sz="4" w:space="0" w:color="000000"/>
            </w:tcBorders>
          </w:tcPr>
          <w:p w:rsidR="00C32646" w:rsidRPr="00A06325" w:rsidRDefault="00C32646" w:rsidP="00F97B58">
            <w:pPr>
              <w:rPr>
                <w:rFonts w:ascii="Times New Roman" w:hAnsi="Times New Roman" w:cs="Times New Roman"/>
              </w:rPr>
            </w:pPr>
          </w:p>
        </w:tc>
      </w:tr>
      <w:tr w:rsidR="00C32646" w:rsidRPr="00A06325">
        <w:trPr>
          <w:tblCellSpacing w:w="15" w:type="dxa"/>
        </w:trPr>
        <w:tc>
          <w:tcPr>
            <w:tcW w:w="0" w:type="auto"/>
            <w:tcBorders>
              <w:left w:val="single" w:sz="4" w:space="0" w:color="000000"/>
              <w:right w:val="single" w:sz="4" w:space="0" w:color="000000"/>
            </w:tcBorders>
          </w:tcPr>
          <w:p w:rsidR="00C32646" w:rsidRPr="00A06325" w:rsidRDefault="00C32646" w:rsidP="00F97B58">
            <w:pPr>
              <w:pStyle w:val="s16"/>
            </w:pPr>
            <w:r w:rsidRPr="00A06325">
              <w:t>- не оборудованные стационарными электроплитами;</w:t>
            </w:r>
          </w:p>
        </w:tc>
        <w:tc>
          <w:tcPr>
            <w:tcW w:w="0" w:type="auto"/>
            <w:tcBorders>
              <w:right w:val="single" w:sz="4" w:space="0" w:color="000000"/>
            </w:tcBorders>
          </w:tcPr>
          <w:p w:rsidR="00C32646" w:rsidRPr="00A06325" w:rsidRDefault="00C32646" w:rsidP="00F97B58">
            <w:pPr>
              <w:pStyle w:val="s1"/>
              <w:jc w:val="center"/>
            </w:pPr>
            <w:r w:rsidRPr="00A06325">
              <w:t>950</w:t>
            </w:r>
          </w:p>
        </w:tc>
        <w:tc>
          <w:tcPr>
            <w:tcW w:w="0" w:type="auto"/>
            <w:tcBorders>
              <w:right w:val="single" w:sz="4" w:space="0" w:color="000000"/>
            </w:tcBorders>
          </w:tcPr>
          <w:p w:rsidR="00C32646" w:rsidRPr="00A06325" w:rsidRDefault="00C32646" w:rsidP="00F97B58">
            <w:pPr>
              <w:pStyle w:val="s1"/>
              <w:jc w:val="center"/>
            </w:pPr>
            <w:r w:rsidRPr="00A06325">
              <w:t>4100</w:t>
            </w:r>
          </w:p>
        </w:tc>
      </w:tr>
      <w:tr w:rsidR="00C32646" w:rsidRPr="00A06325">
        <w:trPr>
          <w:tblCellSpacing w:w="15" w:type="dxa"/>
        </w:trPr>
        <w:tc>
          <w:tcPr>
            <w:tcW w:w="0" w:type="auto"/>
            <w:tcBorders>
              <w:left w:val="single" w:sz="4" w:space="0" w:color="000000"/>
              <w:bottom w:val="single" w:sz="4" w:space="0" w:color="000000"/>
              <w:right w:val="single" w:sz="4" w:space="0" w:color="000000"/>
            </w:tcBorders>
          </w:tcPr>
          <w:p w:rsidR="00C32646" w:rsidRPr="00A06325" w:rsidRDefault="00C32646" w:rsidP="00F97B58">
            <w:pPr>
              <w:pStyle w:val="s16"/>
            </w:pPr>
            <w:r w:rsidRPr="00A06325">
              <w:t>- оборудованные стационарными электроплитами (100% охвата).</w:t>
            </w:r>
          </w:p>
        </w:tc>
        <w:tc>
          <w:tcPr>
            <w:tcW w:w="0" w:type="auto"/>
            <w:tcBorders>
              <w:bottom w:val="single" w:sz="4" w:space="0" w:color="000000"/>
              <w:right w:val="single" w:sz="4" w:space="0" w:color="000000"/>
            </w:tcBorders>
          </w:tcPr>
          <w:p w:rsidR="00C32646" w:rsidRPr="00A06325" w:rsidRDefault="00C32646" w:rsidP="00F97B58">
            <w:pPr>
              <w:pStyle w:val="s1"/>
              <w:jc w:val="center"/>
            </w:pPr>
            <w:r w:rsidRPr="00A06325">
              <w:t>1350</w:t>
            </w:r>
          </w:p>
        </w:tc>
        <w:tc>
          <w:tcPr>
            <w:tcW w:w="0" w:type="auto"/>
            <w:tcBorders>
              <w:bottom w:val="single" w:sz="4" w:space="0" w:color="000000"/>
              <w:right w:val="single" w:sz="4" w:space="0" w:color="000000"/>
            </w:tcBorders>
          </w:tcPr>
          <w:p w:rsidR="00C32646" w:rsidRPr="00A06325" w:rsidRDefault="00C32646" w:rsidP="00F97B58">
            <w:pPr>
              <w:pStyle w:val="s1"/>
              <w:jc w:val="center"/>
            </w:pPr>
            <w:r w:rsidRPr="00A06325">
              <w:t>4400</w:t>
            </w:r>
          </w:p>
        </w:tc>
      </w:tr>
    </w:tbl>
    <w:p w:rsidR="00C32646" w:rsidRPr="00A06325" w:rsidRDefault="00C32646" w:rsidP="003D6450">
      <w:pPr>
        <w:pStyle w:val="s16"/>
        <w:spacing w:before="0" w:beforeAutospacing="0" w:after="0" w:afterAutospacing="0"/>
        <w:jc w:val="both"/>
        <w:rPr>
          <w:rStyle w:val="s10"/>
          <w:rFonts w:cs="Arial"/>
          <w:i/>
          <w:iCs/>
          <w:sz w:val="28"/>
          <w:szCs w:val="28"/>
        </w:rPr>
      </w:pPr>
    </w:p>
    <w:p w:rsidR="00C32646" w:rsidRPr="00A06325" w:rsidRDefault="00C32646" w:rsidP="003D6450">
      <w:pPr>
        <w:pStyle w:val="s16"/>
        <w:spacing w:before="0" w:beforeAutospacing="0" w:after="0" w:afterAutospacing="0"/>
        <w:ind w:firstLine="708"/>
        <w:jc w:val="both"/>
        <w:rPr>
          <w:rFonts w:cs="Arial"/>
          <w:i/>
          <w:iCs/>
          <w:sz w:val="28"/>
          <w:szCs w:val="28"/>
        </w:rPr>
      </w:pPr>
      <w:r w:rsidRPr="00A06325">
        <w:rPr>
          <w:rStyle w:val="s10"/>
          <w:i/>
          <w:iCs/>
          <w:sz w:val="28"/>
          <w:szCs w:val="28"/>
        </w:rPr>
        <w:t>Примечания:</w:t>
      </w:r>
    </w:p>
    <w:p w:rsidR="00C32646" w:rsidRPr="00A06325" w:rsidRDefault="00C32646" w:rsidP="009969C9">
      <w:pPr>
        <w:pStyle w:val="s16"/>
        <w:tabs>
          <w:tab w:val="left" w:pos="840"/>
        </w:tabs>
        <w:spacing w:before="0" w:beforeAutospacing="0" w:after="0" w:afterAutospacing="0"/>
        <w:ind w:firstLine="708"/>
        <w:jc w:val="both"/>
        <w:rPr>
          <w:sz w:val="28"/>
          <w:szCs w:val="28"/>
        </w:rPr>
      </w:pPr>
      <w:r w:rsidRPr="00A06325">
        <w:rPr>
          <w:sz w:val="28"/>
          <w:szCs w:val="28"/>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32646" w:rsidRPr="00A06325" w:rsidRDefault="00C32646" w:rsidP="003D6450">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2. Условия применения стационарных электроплит в жилой застройке, а также районы применения населением бытовых кондиционеров принимать в соответствии с </w:t>
      </w:r>
      <w:hyperlink r:id="rId11" w:history="1">
        <w:r w:rsidRPr="00A06325">
          <w:rPr>
            <w:rStyle w:val="Hyperlink"/>
            <w:rFonts w:ascii="Times New Roman" w:hAnsi="Times New Roman"/>
            <w:color w:val="auto"/>
            <w:sz w:val="28"/>
            <w:szCs w:val="28"/>
            <w:u w:val="none"/>
          </w:rPr>
          <w:t>СП 54.13330</w:t>
        </w:r>
      </w:hyperlink>
      <w:r w:rsidRPr="00A06325">
        <w:rPr>
          <w:rFonts w:ascii="Times New Roman" w:hAnsi="Times New Roman" w:cs="Times New Roman"/>
          <w:sz w:val="28"/>
          <w:szCs w:val="28"/>
        </w:rPr>
        <w:t>.2016.</w:t>
      </w:r>
    </w:p>
    <w:p w:rsidR="00C32646" w:rsidRPr="00A06325" w:rsidRDefault="00C32646" w:rsidP="003D6450">
      <w:pPr>
        <w:ind w:firstLine="709"/>
        <w:jc w:val="both"/>
        <w:rPr>
          <w:rFonts w:ascii="Times New Roman" w:hAnsi="Times New Roman" w:cs="Times New Roman"/>
          <w:sz w:val="28"/>
          <w:szCs w:val="28"/>
        </w:rPr>
      </w:pPr>
    </w:p>
    <w:p w:rsidR="00C32646" w:rsidRPr="00A06325" w:rsidRDefault="00C32646" w:rsidP="003D6450">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27" w:name="_Toc496202435"/>
      <w:r w:rsidRPr="00A06325">
        <w:rPr>
          <w:rFonts w:ascii="Times New Roman" w:hAnsi="Times New Roman" w:cs="Times New Roman"/>
          <w:b/>
          <w:bCs/>
          <w:sz w:val="28"/>
          <w:szCs w:val="28"/>
          <w:lang w:val="ru-RU"/>
        </w:rPr>
        <w:t>5.2. Объекты, относящиеся к области теплоснабжения</w:t>
      </w:r>
      <w:bookmarkEnd w:id="27"/>
    </w:p>
    <w:p w:rsidR="00C32646" w:rsidRPr="00A06325" w:rsidRDefault="00C32646" w:rsidP="003D6450">
      <w:pPr>
        <w:rPr>
          <w:rFonts w:ascii="Times New Roman" w:hAnsi="Times New Roman" w:cs="Times New Roman"/>
          <w:lang w:eastAsia="en-US"/>
        </w:rPr>
      </w:pPr>
    </w:p>
    <w:p w:rsidR="00C32646" w:rsidRPr="00A06325" w:rsidRDefault="00C32646" w:rsidP="003A0BCA">
      <w:pPr>
        <w:ind w:firstLine="709"/>
        <w:jc w:val="both"/>
        <w:rPr>
          <w:rFonts w:ascii="Times New Roman" w:hAnsi="Times New Roman" w:cs="Times New Roman"/>
          <w:sz w:val="28"/>
          <w:szCs w:val="28"/>
        </w:rPr>
      </w:pPr>
      <w:r w:rsidRPr="00A06325">
        <w:rPr>
          <w:rFonts w:ascii="Times New Roman" w:hAnsi="Times New Roman" w:cs="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теплоснабжения приведены в таблице.</w:t>
      </w:r>
    </w:p>
    <w:p w:rsidR="00C32646" w:rsidRPr="00A06325" w:rsidRDefault="00C32646" w:rsidP="00F97B58">
      <w:pPr>
        <w:jc w:val="right"/>
        <w:rPr>
          <w:rFonts w:ascii="Times New Roman" w:hAnsi="Times New Roman" w:cs="Times New Roman"/>
          <w:sz w:val="28"/>
          <w:szCs w:val="28"/>
        </w:rPr>
      </w:pPr>
      <w:r w:rsidRPr="00A06325">
        <w:rPr>
          <w:rFonts w:ascii="Times New Roman" w:hAnsi="Times New Roman" w:cs="Times New Roman"/>
          <w:sz w:val="28"/>
          <w:szCs w:val="28"/>
        </w:rPr>
        <w:t>Таблица 5.2.1.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36"/>
        <w:gridCol w:w="2829"/>
        <w:gridCol w:w="4465"/>
      </w:tblGrid>
      <w:tr w:rsidR="00C32646" w:rsidRPr="00A06325">
        <w:trPr>
          <w:trHeight w:val="414"/>
          <w:jc w:val="center"/>
        </w:trPr>
        <w:tc>
          <w:tcPr>
            <w:tcW w:w="2180" w:type="dxa"/>
            <w:vMerge w:val="restart"/>
          </w:tcPr>
          <w:p w:rsidR="00C32646" w:rsidRPr="00A06325" w:rsidRDefault="00C32646" w:rsidP="00565CEC">
            <w:pPr>
              <w:jc w:val="both"/>
              <w:rPr>
                <w:rFonts w:ascii="Times New Roman" w:hAnsi="Times New Roman" w:cs="Times New Roman"/>
              </w:rPr>
            </w:pPr>
            <w:r w:rsidRPr="00A06325">
              <w:rPr>
                <w:rFonts w:ascii="Times New Roman" w:hAnsi="Times New Roman" w:cs="Times New Roman"/>
              </w:rPr>
              <w:t>Наименование объектов</w:t>
            </w:r>
          </w:p>
        </w:tc>
        <w:tc>
          <w:tcPr>
            <w:tcW w:w="7917" w:type="dxa"/>
            <w:gridSpan w:val="2"/>
          </w:tcPr>
          <w:p w:rsidR="00C32646" w:rsidRPr="00A06325" w:rsidRDefault="00C32646" w:rsidP="00565CEC">
            <w:pPr>
              <w:jc w:val="center"/>
              <w:rPr>
                <w:rFonts w:ascii="Times New Roman" w:hAnsi="Times New Roman" w:cs="Times New Roman"/>
              </w:rPr>
            </w:pPr>
            <w:r w:rsidRPr="00A06325">
              <w:rPr>
                <w:rFonts w:ascii="Times New Roman" w:hAnsi="Times New Roman" w:cs="Times New Roman"/>
              </w:rPr>
              <w:t>Предельные значения расчетных показателей</w:t>
            </w:r>
          </w:p>
        </w:tc>
      </w:tr>
      <w:tr w:rsidR="00C32646" w:rsidRPr="00A06325">
        <w:trPr>
          <w:trHeight w:val="414"/>
          <w:jc w:val="center"/>
        </w:trPr>
        <w:tc>
          <w:tcPr>
            <w:tcW w:w="2180" w:type="dxa"/>
            <w:vMerge/>
          </w:tcPr>
          <w:p w:rsidR="00C32646" w:rsidRPr="00A06325" w:rsidRDefault="00C32646" w:rsidP="00565CEC">
            <w:pPr>
              <w:jc w:val="both"/>
              <w:rPr>
                <w:rFonts w:ascii="Times New Roman" w:hAnsi="Times New Roman" w:cs="Times New Roman"/>
              </w:rPr>
            </w:pPr>
          </w:p>
        </w:tc>
        <w:tc>
          <w:tcPr>
            <w:tcW w:w="2989" w:type="dxa"/>
          </w:tcPr>
          <w:p w:rsidR="00C32646" w:rsidRPr="00A06325" w:rsidRDefault="00C32646" w:rsidP="00565CEC">
            <w:pPr>
              <w:jc w:val="both"/>
              <w:rPr>
                <w:rFonts w:ascii="Times New Roman" w:hAnsi="Times New Roman" w:cs="Times New Roman"/>
                <w:lang w:val="en-US"/>
              </w:rPr>
            </w:pPr>
            <w:r w:rsidRPr="00A06325">
              <w:rPr>
                <w:rFonts w:ascii="Times New Roman" w:hAnsi="Times New Roman" w:cs="Times New Roman"/>
              </w:rPr>
              <w:t>Минимально допустимого уровня обеспеченности</w:t>
            </w:r>
            <w:r w:rsidRPr="00A06325">
              <w:rPr>
                <w:rFonts w:ascii="Times New Roman" w:hAnsi="Times New Roman" w:cs="Times New Roman"/>
                <w:lang w:val="en-US"/>
              </w:rPr>
              <w:t>*</w:t>
            </w:r>
          </w:p>
        </w:tc>
        <w:tc>
          <w:tcPr>
            <w:tcW w:w="4928" w:type="dxa"/>
          </w:tcPr>
          <w:p w:rsidR="00C32646" w:rsidRPr="00A06325" w:rsidRDefault="00C32646" w:rsidP="00565CEC">
            <w:pPr>
              <w:jc w:val="both"/>
              <w:rPr>
                <w:rFonts w:ascii="Times New Roman" w:hAnsi="Times New Roman" w:cs="Times New Roman"/>
              </w:rPr>
            </w:pPr>
            <w:r w:rsidRPr="00A06325">
              <w:rPr>
                <w:rFonts w:ascii="Times New Roman" w:hAnsi="Times New Roman" w:cs="Times New Roman"/>
              </w:rPr>
              <w:t>Максимально допустимого уровня территориальной доступности</w:t>
            </w:r>
          </w:p>
        </w:tc>
      </w:tr>
      <w:tr w:rsidR="00C32646" w:rsidRPr="00A06325">
        <w:trPr>
          <w:jc w:val="center"/>
        </w:trPr>
        <w:tc>
          <w:tcPr>
            <w:tcW w:w="2180" w:type="dxa"/>
          </w:tcPr>
          <w:p w:rsidR="00C32646" w:rsidRPr="00A06325" w:rsidRDefault="00C32646" w:rsidP="00565CEC">
            <w:pPr>
              <w:jc w:val="both"/>
              <w:rPr>
                <w:rFonts w:ascii="Times New Roman" w:hAnsi="Times New Roman" w:cs="Times New Roman"/>
              </w:rPr>
            </w:pPr>
            <w:r w:rsidRPr="00A06325">
              <w:rPr>
                <w:rFonts w:ascii="Times New Roman" w:hAnsi="Times New Roman" w:cs="Times New Roman"/>
              </w:rPr>
              <w:t>Объекты теплоснабжения</w:t>
            </w:r>
          </w:p>
        </w:tc>
        <w:tc>
          <w:tcPr>
            <w:tcW w:w="2989" w:type="dxa"/>
          </w:tcPr>
          <w:p w:rsidR="00C32646" w:rsidRPr="00A06325" w:rsidRDefault="00C32646" w:rsidP="00565CEC">
            <w:pPr>
              <w:jc w:val="both"/>
              <w:rPr>
                <w:rFonts w:ascii="Times New Roman" w:hAnsi="Times New Roman" w:cs="Times New Roman"/>
              </w:rPr>
            </w:pPr>
            <w:r w:rsidRPr="00A06325">
              <w:rPr>
                <w:rFonts w:ascii="Times New Roman" w:hAnsi="Times New Roman" w:cs="Times New Roman"/>
              </w:rPr>
              <w:t xml:space="preserve">В зависимости от типов зданий </w:t>
            </w:r>
          </w:p>
        </w:tc>
        <w:tc>
          <w:tcPr>
            <w:tcW w:w="4928" w:type="dxa"/>
          </w:tcPr>
          <w:p w:rsidR="00C32646" w:rsidRPr="00A06325" w:rsidRDefault="00C32646" w:rsidP="00565CEC">
            <w:pPr>
              <w:jc w:val="both"/>
              <w:rPr>
                <w:rFonts w:ascii="Times New Roman" w:hAnsi="Times New Roman" w:cs="Times New Roman"/>
              </w:rPr>
            </w:pPr>
            <w:r w:rsidRPr="00A06325">
              <w:rPr>
                <w:rFonts w:ascii="Times New Roman" w:hAnsi="Times New Roman" w:cs="Times New Roman"/>
              </w:rPr>
              <w:t>Не нормируется</w:t>
            </w:r>
          </w:p>
        </w:tc>
      </w:tr>
    </w:tbl>
    <w:p w:rsidR="00C32646" w:rsidRPr="00A06325" w:rsidRDefault="00C32646" w:rsidP="00F97B58">
      <w:pPr>
        <w:jc w:val="both"/>
        <w:rPr>
          <w:rFonts w:ascii="Times New Roman" w:hAnsi="Times New Roman" w:cs="Times New Roman"/>
          <w:i/>
          <w:iCs/>
        </w:rPr>
      </w:pPr>
    </w:p>
    <w:p w:rsidR="00C32646" w:rsidRPr="00A06325" w:rsidRDefault="00C32646" w:rsidP="003D6450">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3D6450">
      <w:pPr>
        <w:ind w:firstLine="567"/>
        <w:jc w:val="both"/>
        <w:rPr>
          <w:rFonts w:ascii="Times New Roman" w:hAnsi="Times New Roman" w:cs="Times New Roman"/>
          <w:sz w:val="28"/>
          <w:szCs w:val="28"/>
        </w:rPr>
      </w:pPr>
      <w:r w:rsidRPr="00A06325">
        <w:rPr>
          <w:rFonts w:ascii="Times New Roman" w:hAnsi="Times New Roman" w:cs="Times New Roman"/>
          <w:sz w:val="28"/>
          <w:szCs w:val="28"/>
        </w:rPr>
        <w:t>*Расчетные значения удельной характеристики расхода тепловой энергии на отопление и вентиляцию здания определяются по методике приложения Г СП 50.13330.2012. Удельные показатели максимальной тепловой нагрузки для различных зданий  следует принимать по нормам СП 124.13330.2012.</w:t>
      </w:r>
    </w:p>
    <w:p w:rsidR="00C32646" w:rsidRPr="00A06325" w:rsidRDefault="00C32646" w:rsidP="003D6450">
      <w:pPr>
        <w:ind w:firstLine="567"/>
        <w:jc w:val="both"/>
        <w:rPr>
          <w:rFonts w:ascii="Times New Roman" w:hAnsi="Times New Roman" w:cs="Times New Roman"/>
          <w:sz w:val="28"/>
          <w:szCs w:val="28"/>
        </w:rPr>
      </w:pPr>
    </w:p>
    <w:p w:rsidR="00C32646" w:rsidRPr="00A06325" w:rsidRDefault="00C32646" w:rsidP="0071081B">
      <w:pPr>
        <w:pStyle w:val="Heading3"/>
        <w:widowControl/>
        <w:tabs>
          <w:tab w:val="left" w:pos="1134"/>
        </w:tabs>
        <w:adjustRightInd/>
        <w:spacing w:after="0" w:line="240" w:lineRule="auto"/>
        <w:ind w:left="567" w:firstLine="142"/>
        <w:jc w:val="both"/>
        <w:rPr>
          <w:rFonts w:ascii="Times New Roman" w:hAnsi="Times New Roman" w:cs="Times New Roman"/>
          <w:b/>
          <w:bCs/>
          <w:sz w:val="28"/>
          <w:szCs w:val="28"/>
          <w:lang w:val="ru-RU"/>
        </w:rPr>
      </w:pPr>
      <w:bookmarkStart w:id="28" w:name="_Toc496202436"/>
      <w:r w:rsidRPr="00A06325">
        <w:rPr>
          <w:rFonts w:ascii="Times New Roman" w:hAnsi="Times New Roman" w:cs="Times New Roman"/>
          <w:b/>
          <w:bCs/>
          <w:sz w:val="28"/>
          <w:szCs w:val="28"/>
          <w:lang w:val="ru-RU"/>
        </w:rPr>
        <w:t>5.3. Объекты, относящиеся к области газоснабжения</w:t>
      </w:r>
      <w:bookmarkEnd w:id="28"/>
    </w:p>
    <w:p w:rsidR="00C32646" w:rsidRPr="00A06325" w:rsidRDefault="00C32646" w:rsidP="00F97B58">
      <w:pPr>
        <w:pStyle w:val="ListParagraph"/>
        <w:ind w:left="1789"/>
        <w:jc w:val="right"/>
        <w:rPr>
          <w:rFonts w:ascii="Times New Roman" w:hAnsi="Times New Roman" w:cs="Times New Roman"/>
          <w:sz w:val="28"/>
          <w:szCs w:val="28"/>
        </w:rPr>
      </w:pPr>
      <w:r w:rsidRPr="00A06325">
        <w:rPr>
          <w:rFonts w:ascii="Times New Roman" w:hAnsi="Times New Roman" w:cs="Times New Roman"/>
          <w:sz w:val="28"/>
          <w:szCs w:val="28"/>
        </w:rPr>
        <w:t>Таблица 5.3.1.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654"/>
        <w:gridCol w:w="2516"/>
        <w:gridCol w:w="2653"/>
      </w:tblGrid>
      <w:tr w:rsidR="00C32646" w:rsidRPr="00A06325">
        <w:trPr>
          <w:trHeight w:val="390"/>
        </w:trPr>
        <w:tc>
          <w:tcPr>
            <w:tcW w:w="662" w:type="pct"/>
            <w:vMerge w:val="restart"/>
            <w:vAlign w:val="center"/>
          </w:tcPr>
          <w:p w:rsidR="00C32646" w:rsidRPr="00A06325" w:rsidRDefault="00C32646" w:rsidP="00F97B58">
            <w:pPr>
              <w:ind w:right="-108"/>
              <w:jc w:val="both"/>
              <w:rPr>
                <w:rFonts w:ascii="Times New Roman" w:hAnsi="Times New Roman" w:cs="Times New Roman"/>
              </w:rPr>
            </w:pPr>
            <w:r w:rsidRPr="00A06325">
              <w:rPr>
                <w:rFonts w:ascii="Times New Roman" w:hAnsi="Times New Roman" w:cs="Times New Roman"/>
              </w:rPr>
              <w:t>Наименование объектов</w:t>
            </w:r>
          </w:p>
        </w:tc>
        <w:tc>
          <w:tcPr>
            <w:tcW w:w="1471" w:type="pct"/>
            <w:vMerge w:val="restart"/>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Степень благоустройства застройки</w:t>
            </w:r>
          </w:p>
        </w:tc>
        <w:tc>
          <w:tcPr>
            <w:tcW w:w="2868" w:type="pct"/>
            <w:gridSpan w:val="2"/>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Предельные значения расчетных показателей</w:t>
            </w:r>
          </w:p>
        </w:tc>
      </w:tr>
      <w:tr w:rsidR="00C32646" w:rsidRPr="00A06325">
        <w:trPr>
          <w:trHeight w:val="390"/>
        </w:trPr>
        <w:tc>
          <w:tcPr>
            <w:tcW w:w="662" w:type="pct"/>
            <w:vMerge/>
            <w:vAlign w:val="center"/>
          </w:tcPr>
          <w:p w:rsidR="00C32646" w:rsidRPr="00A06325" w:rsidRDefault="00C32646" w:rsidP="00F97B58">
            <w:pPr>
              <w:jc w:val="both"/>
              <w:rPr>
                <w:rFonts w:ascii="Times New Roman" w:hAnsi="Times New Roman" w:cs="Times New Roman"/>
              </w:rPr>
            </w:pPr>
          </w:p>
        </w:tc>
        <w:tc>
          <w:tcPr>
            <w:tcW w:w="1471" w:type="pct"/>
            <w:vMerge/>
            <w:vAlign w:val="center"/>
          </w:tcPr>
          <w:p w:rsidR="00C32646" w:rsidRPr="00A06325" w:rsidRDefault="00C32646" w:rsidP="00F97B58">
            <w:pPr>
              <w:jc w:val="both"/>
              <w:rPr>
                <w:rFonts w:ascii="Times New Roman" w:hAnsi="Times New Roman" w:cs="Times New Roman"/>
              </w:rPr>
            </w:pPr>
          </w:p>
        </w:tc>
        <w:tc>
          <w:tcPr>
            <w:tcW w:w="1397"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Минимально допустимого уровня обеспеченности*, м</w:t>
            </w:r>
            <w:r w:rsidRPr="00A06325">
              <w:rPr>
                <w:rFonts w:ascii="Times New Roman" w:hAnsi="Times New Roman" w:cs="Times New Roman"/>
                <w:vertAlign w:val="superscript"/>
              </w:rPr>
              <w:t>3</w:t>
            </w:r>
            <w:r w:rsidRPr="00A06325">
              <w:rPr>
                <w:rFonts w:ascii="Times New Roman" w:hAnsi="Times New Roman" w:cs="Times New Roman"/>
              </w:rPr>
              <w:t xml:space="preserve">/год  на 1 чел </w:t>
            </w:r>
          </w:p>
        </w:tc>
        <w:tc>
          <w:tcPr>
            <w:tcW w:w="1471"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Максимально допустимого уровня территориальной доступности</w:t>
            </w:r>
          </w:p>
        </w:tc>
      </w:tr>
      <w:tr w:rsidR="00C32646" w:rsidRPr="00A06325">
        <w:trPr>
          <w:trHeight w:val="836"/>
        </w:trPr>
        <w:tc>
          <w:tcPr>
            <w:tcW w:w="662" w:type="pct"/>
            <w:vMerge w:val="restart"/>
          </w:tcPr>
          <w:p w:rsidR="00C32646" w:rsidRPr="00A06325" w:rsidRDefault="00C32646" w:rsidP="00F97B58">
            <w:pPr>
              <w:ind w:right="-108"/>
              <w:jc w:val="both"/>
              <w:rPr>
                <w:rFonts w:ascii="Times New Roman" w:hAnsi="Times New Roman" w:cs="Times New Roman"/>
              </w:rPr>
            </w:pPr>
            <w:r w:rsidRPr="00A06325">
              <w:rPr>
                <w:rFonts w:ascii="Times New Roman" w:hAnsi="Times New Roman" w:cs="Times New Roman"/>
              </w:rPr>
              <w:t>Объекты газоснаб-жения</w:t>
            </w:r>
          </w:p>
        </w:tc>
        <w:tc>
          <w:tcPr>
            <w:tcW w:w="1471"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Централизованное горячее водоснабжение</w:t>
            </w:r>
          </w:p>
        </w:tc>
        <w:tc>
          <w:tcPr>
            <w:tcW w:w="1397" w:type="pct"/>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120</w:t>
            </w:r>
          </w:p>
        </w:tc>
        <w:tc>
          <w:tcPr>
            <w:tcW w:w="1471" w:type="pct"/>
            <w:vMerge w:val="restart"/>
            <w:vAlign w:val="center"/>
          </w:tcPr>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center"/>
              <w:rPr>
                <w:rFonts w:ascii="Times New Roman" w:hAnsi="Times New Roman" w:cs="Times New Roman"/>
              </w:rPr>
            </w:pPr>
            <w:r w:rsidRPr="00A06325">
              <w:rPr>
                <w:rFonts w:ascii="Times New Roman" w:hAnsi="Times New Roman" w:cs="Times New Roman"/>
              </w:rPr>
              <w:t>Не нормируется</w:t>
            </w: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tc>
      </w:tr>
      <w:tr w:rsidR="00C32646" w:rsidRPr="00A06325">
        <w:trPr>
          <w:trHeight w:val="1026"/>
        </w:trPr>
        <w:tc>
          <w:tcPr>
            <w:tcW w:w="662" w:type="pct"/>
            <w:vMerge/>
            <w:vAlign w:val="center"/>
          </w:tcPr>
          <w:p w:rsidR="00C32646" w:rsidRPr="00A06325" w:rsidRDefault="00C32646" w:rsidP="00F97B58">
            <w:pPr>
              <w:jc w:val="both"/>
              <w:rPr>
                <w:rFonts w:ascii="Times New Roman" w:hAnsi="Times New Roman" w:cs="Times New Roman"/>
              </w:rPr>
            </w:pPr>
          </w:p>
        </w:tc>
        <w:tc>
          <w:tcPr>
            <w:tcW w:w="1471"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Горячее водоснабжение от газовых водонагревателей</w:t>
            </w:r>
          </w:p>
        </w:tc>
        <w:tc>
          <w:tcPr>
            <w:tcW w:w="1397"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300</w:t>
            </w:r>
          </w:p>
        </w:tc>
        <w:tc>
          <w:tcPr>
            <w:tcW w:w="1471" w:type="pct"/>
            <w:vMerge/>
            <w:vAlign w:val="center"/>
          </w:tcPr>
          <w:p w:rsidR="00C32646" w:rsidRPr="00A06325" w:rsidRDefault="00C32646" w:rsidP="00F97B58">
            <w:pPr>
              <w:jc w:val="both"/>
              <w:rPr>
                <w:rFonts w:ascii="Times New Roman" w:hAnsi="Times New Roman" w:cs="Times New Roman"/>
                <w:sz w:val="28"/>
                <w:szCs w:val="28"/>
              </w:rPr>
            </w:pPr>
          </w:p>
        </w:tc>
      </w:tr>
      <w:tr w:rsidR="00C32646" w:rsidRPr="00A06325">
        <w:trPr>
          <w:trHeight w:val="1026"/>
        </w:trPr>
        <w:tc>
          <w:tcPr>
            <w:tcW w:w="662" w:type="pct"/>
            <w:vMerge/>
            <w:vAlign w:val="center"/>
          </w:tcPr>
          <w:p w:rsidR="00C32646" w:rsidRPr="00A06325" w:rsidRDefault="00C32646" w:rsidP="00F97B58">
            <w:pPr>
              <w:jc w:val="both"/>
              <w:rPr>
                <w:rFonts w:ascii="Times New Roman" w:hAnsi="Times New Roman" w:cs="Times New Roman"/>
              </w:rPr>
            </w:pPr>
          </w:p>
        </w:tc>
        <w:tc>
          <w:tcPr>
            <w:tcW w:w="1471" w:type="pct"/>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Отсутствие всяких видов горячего водоснабжения</w:t>
            </w:r>
          </w:p>
        </w:tc>
        <w:tc>
          <w:tcPr>
            <w:tcW w:w="1397"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180</w:t>
            </w:r>
          </w:p>
        </w:tc>
        <w:tc>
          <w:tcPr>
            <w:tcW w:w="1471" w:type="pct"/>
            <w:vMerge/>
            <w:vAlign w:val="center"/>
          </w:tcPr>
          <w:p w:rsidR="00C32646" w:rsidRPr="00A06325" w:rsidRDefault="00C32646" w:rsidP="00F97B58">
            <w:pPr>
              <w:jc w:val="both"/>
              <w:rPr>
                <w:rFonts w:ascii="Times New Roman" w:hAnsi="Times New Roman" w:cs="Times New Roman"/>
                <w:sz w:val="28"/>
                <w:szCs w:val="28"/>
              </w:rPr>
            </w:pPr>
          </w:p>
        </w:tc>
      </w:tr>
    </w:tbl>
    <w:p w:rsidR="00C32646" w:rsidRPr="00A06325" w:rsidRDefault="00C32646" w:rsidP="00F97B58">
      <w:pPr>
        <w:jc w:val="both"/>
        <w:rPr>
          <w:rFonts w:ascii="Times New Roman" w:hAnsi="Times New Roman" w:cs="Times New Roman"/>
          <w:i/>
          <w:iCs/>
        </w:rPr>
      </w:pPr>
    </w:p>
    <w:p w:rsidR="00C32646" w:rsidRPr="00A06325" w:rsidRDefault="00C32646" w:rsidP="003D6450">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3D6450">
      <w:pPr>
        <w:ind w:firstLine="567"/>
        <w:jc w:val="both"/>
        <w:rPr>
          <w:rFonts w:ascii="Times New Roman" w:hAnsi="Times New Roman" w:cs="Times New Roman"/>
          <w:sz w:val="28"/>
          <w:szCs w:val="28"/>
        </w:rPr>
      </w:pPr>
      <w:r w:rsidRPr="00A06325">
        <w:rPr>
          <w:rFonts w:ascii="Times New Roman" w:hAnsi="Times New Roman" w:cs="Times New Roman"/>
          <w:sz w:val="28"/>
          <w:szCs w:val="28"/>
        </w:rPr>
        <w:t xml:space="preserve">* Укрупнённые показатели потребления газа (при теплоте сгорания </w:t>
      </w:r>
      <w:r w:rsidRPr="00A06325">
        <w:rPr>
          <w:rFonts w:ascii="Times New Roman" w:hAnsi="Times New Roman" w:cs="Times New Roman"/>
          <w:sz w:val="28"/>
          <w:szCs w:val="28"/>
        </w:rPr>
        <w:br/>
        <w:t>34 МДж/м3 (8000 ккал/ м</w:t>
      </w:r>
      <w:r w:rsidRPr="00A06325">
        <w:rPr>
          <w:rFonts w:ascii="Times New Roman" w:hAnsi="Times New Roman" w:cs="Times New Roman"/>
          <w:sz w:val="28"/>
          <w:szCs w:val="28"/>
          <w:vertAlign w:val="superscript"/>
        </w:rPr>
        <w:t>3</w:t>
      </w:r>
      <w:r w:rsidRPr="00A06325">
        <w:rPr>
          <w:rFonts w:ascii="Times New Roman" w:hAnsi="Times New Roman" w:cs="Times New Roman"/>
          <w:sz w:val="28"/>
          <w:szCs w:val="28"/>
        </w:rPr>
        <w:t>).</w:t>
      </w:r>
    </w:p>
    <w:p w:rsidR="00C32646" w:rsidRPr="00A06325" w:rsidRDefault="00C32646" w:rsidP="00F97B58">
      <w:pPr>
        <w:jc w:val="both"/>
        <w:rPr>
          <w:rFonts w:ascii="Times New Roman" w:hAnsi="Times New Roman" w:cs="Times New Roman"/>
          <w:sz w:val="28"/>
          <w:szCs w:val="28"/>
        </w:rPr>
      </w:pPr>
    </w:p>
    <w:p w:rsidR="00C32646" w:rsidRPr="00A06325" w:rsidRDefault="00C32646" w:rsidP="003D6450">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29" w:name="_Toc496202437"/>
      <w:r w:rsidRPr="00A06325">
        <w:rPr>
          <w:rFonts w:ascii="Times New Roman" w:hAnsi="Times New Roman" w:cs="Times New Roman"/>
          <w:b/>
          <w:bCs/>
          <w:sz w:val="28"/>
          <w:szCs w:val="28"/>
          <w:lang w:val="ru-RU"/>
        </w:rPr>
        <w:t>5.4. Объекты, относящиеся к области водоснабжения населения</w:t>
      </w:r>
      <w:bookmarkEnd w:id="29"/>
    </w:p>
    <w:p w:rsidR="00C32646" w:rsidRPr="00A06325" w:rsidRDefault="00C32646" w:rsidP="003A0BC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водоснабжения приведены в таблице.</w:t>
      </w:r>
    </w:p>
    <w:p w:rsidR="00C32646" w:rsidRPr="00A06325" w:rsidRDefault="00C32646" w:rsidP="00F97B58">
      <w:pPr>
        <w:jc w:val="right"/>
        <w:rPr>
          <w:rFonts w:ascii="Times New Roman" w:hAnsi="Times New Roman" w:cs="Times New Roman"/>
          <w:sz w:val="28"/>
          <w:szCs w:val="28"/>
        </w:rPr>
      </w:pPr>
      <w:r w:rsidRPr="00A06325">
        <w:rPr>
          <w:rFonts w:ascii="Times New Roman" w:hAnsi="Times New Roman" w:cs="Times New Roman"/>
          <w:sz w:val="28"/>
          <w:szCs w:val="28"/>
        </w:rPr>
        <w:t>Таблица 5.4.1.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2006"/>
        <w:gridCol w:w="1986"/>
        <w:gridCol w:w="1831"/>
        <w:gridCol w:w="1892"/>
      </w:tblGrid>
      <w:tr w:rsidR="00C32646" w:rsidRPr="00A06325">
        <w:trPr>
          <w:trHeight w:val="390"/>
          <w:tblHeader/>
        </w:trPr>
        <w:tc>
          <w:tcPr>
            <w:tcW w:w="0" w:type="auto"/>
            <w:vMerge w:val="restart"/>
            <w:vAlign w:val="center"/>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Наименование объектов</w:t>
            </w:r>
          </w:p>
        </w:tc>
        <w:tc>
          <w:tcPr>
            <w:tcW w:w="0" w:type="auto"/>
            <w:gridSpan w:val="2"/>
            <w:vMerge w:val="restart"/>
            <w:vAlign w:val="center"/>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Степень благоустройства застройки</w:t>
            </w:r>
          </w:p>
        </w:tc>
        <w:tc>
          <w:tcPr>
            <w:tcW w:w="0" w:type="auto"/>
            <w:gridSpan w:val="2"/>
            <w:vAlign w:val="center"/>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Предельные значения расчетных показателей</w:t>
            </w:r>
          </w:p>
        </w:tc>
      </w:tr>
      <w:tr w:rsidR="00C32646" w:rsidRPr="00A06325">
        <w:trPr>
          <w:trHeight w:val="390"/>
          <w:tblHeader/>
        </w:trPr>
        <w:tc>
          <w:tcPr>
            <w:tcW w:w="0" w:type="auto"/>
            <w:vMerge/>
            <w:vAlign w:val="center"/>
          </w:tcPr>
          <w:p w:rsidR="00C32646" w:rsidRPr="00A06325" w:rsidRDefault="00C32646" w:rsidP="003A0BCA">
            <w:pPr>
              <w:ind w:left="-113" w:right="-113"/>
              <w:jc w:val="both"/>
              <w:rPr>
                <w:rFonts w:ascii="Times New Roman" w:hAnsi="Times New Roman" w:cs="Times New Roman"/>
              </w:rPr>
            </w:pPr>
          </w:p>
        </w:tc>
        <w:tc>
          <w:tcPr>
            <w:tcW w:w="0" w:type="auto"/>
            <w:gridSpan w:val="2"/>
            <w:vMerge/>
            <w:vAlign w:val="center"/>
          </w:tcPr>
          <w:p w:rsidR="00C32646" w:rsidRPr="00A06325" w:rsidRDefault="00C32646" w:rsidP="003A0BCA">
            <w:pPr>
              <w:ind w:left="-113" w:right="-113"/>
              <w:jc w:val="both"/>
              <w:rPr>
                <w:rFonts w:ascii="Times New Roman" w:hAnsi="Times New Roman" w:cs="Times New Roman"/>
              </w:rPr>
            </w:pP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 xml:space="preserve">Минимально допустимого уровня обеспеченности*, л/сут. на 1 чел </w:t>
            </w:r>
          </w:p>
        </w:tc>
        <w:tc>
          <w:tcPr>
            <w:tcW w:w="0" w:type="auto"/>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Максимально допустимого уровня территориальной доступности</w:t>
            </w:r>
          </w:p>
        </w:tc>
      </w:tr>
      <w:tr w:rsidR="00C32646" w:rsidRPr="00A06325">
        <w:trPr>
          <w:trHeight w:val="320"/>
        </w:trPr>
        <w:tc>
          <w:tcPr>
            <w:tcW w:w="0" w:type="auto"/>
            <w:vMerge w:val="restart"/>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Объекты водоснабжения</w:t>
            </w:r>
          </w:p>
        </w:tc>
        <w:tc>
          <w:tcPr>
            <w:tcW w:w="0" w:type="auto"/>
            <w:vMerge w:val="restart"/>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Застройка многоквартирными жилыми домами</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водоснабжением без ванн</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125</w:t>
            </w:r>
          </w:p>
        </w:tc>
        <w:tc>
          <w:tcPr>
            <w:tcW w:w="0" w:type="auto"/>
            <w:vMerge w:val="restart"/>
            <w:vAlign w:val="center"/>
          </w:tcPr>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Не нормируется</w:t>
            </w: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tc>
      </w:tr>
      <w:tr w:rsidR="00C32646" w:rsidRPr="00A06325">
        <w:trPr>
          <w:trHeight w:val="320"/>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водоснабжением с ванными и местными водонагревателями</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160</w:t>
            </w:r>
          </w:p>
        </w:tc>
        <w:tc>
          <w:tcPr>
            <w:tcW w:w="0" w:type="auto"/>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горячим водоснабжением</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220</w:t>
            </w:r>
          </w:p>
        </w:tc>
        <w:tc>
          <w:tcPr>
            <w:tcW w:w="0" w:type="auto"/>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vMerge w:val="restart"/>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Застройка индивидуальными жилыми домами</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водоснабжением без ванн</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160</w:t>
            </w:r>
          </w:p>
        </w:tc>
        <w:tc>
          <w:tcPr>
            <w:tcW w:w="0" w:type="auto"/>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водоснабжением с ванными и местными водонагревателями</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230</w:t>
            </w:r>
          </w:p>
        </w:tc>
        <w:tc>
          <w:tcPr>
            <w:tcW w:w="0" w:type="auto"/>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централизованным горячим водоснабжением</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280</w:t>
            </w:r>
          </w:p>
        </w:tc>
        <w:tc>
          <w:tcPr>
            <w:tcW w:w="0" w:type="auto"/>
            <w:vMerge/>
            <w:vAlign w:val="center"/>
          </w:tcPr>
          <w:p w:rsidR="00C32646" w:rsidRPr="00A06325" w:rsidRDefault="00C32646" w:rsidP="00F97B58">
            <w:pPr>
              <w:jc w:val="both"/>
              <w:rPr>
                <w:rFonts w:ascii="Times New Roman" w:hAnsi="Times New Roman" w:cs="Times New Roman"/>
              </w:rPr>
            </w:pPr>
          </w:p>
        </w:tc>
      </w:tr>
      <w:tr w:rsidR="00C32646" w:rsidRPr="00A06325">
        <w:trPr>
          <w:trHeight w:val="603"/>
        </w:trPr>
        <w:tc>
          <w:tcPr>
            <w:tcW w:w="0" w:type="auto"/>
            <w:vMerge/>
          </w:tcPr>
          <w:p w:rsidR="00C32646" w:rsidRPr="00A06325" w:rsidRDefault="00C32646" w:rsidP="003A0BCA">
            <w:pPr>
              <w:ind w:left="-113" w:right="-113"/>
              <w:jc w:val="both"/>
              <w:rPr>
                <w:rFonts w:ascii="Times New Roman" w:hAnsi="Times New Roman" w:cs="Times New Roman"/>
              </w:rPr>
            </w:pPr>
          </w:p>
        </w:tc>
        <w:tc>
          <w:tcPr>
            <w:tcW w:w="0" w:type="auto"/>
            <w:gridSpan w:val="2"/>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с водопользованием из водоразборных колонок</w:t>
            </w:r>
          </w:p>
        </w:tc>
        <w:tc>
          <w:tcPr>
            <w:tcW w:w="0" w:type="auto"/>
          </w:tcPr>
          <w:p w:rsidR="00C32646" w:rsidRPr="00A06325" w:rsidRDefault="00C32646" w:rsidP="003A0BCA">
            <w:pPr>
              <w:ind w:left="-113" w:right="-113"/>
              <w:jc w:val="both"/>
              <w:rPr>
                <w:rFonts w:ascii="Times New Roman" w:hAnsi="Times New Roman" w:cs="Times New Roman"/>
              </w:rPr>
            </w:pPr>
            <w:r w:rsidRPr="00A06325">
              <w:rPr>
                <w:rFonts w:ascii="Times New Roman" w:hAnsi="Times New Roman" w:cs="Times New Roman"/>
              </w:rPr>
              <w:t>50</w:t>
            </w:r>
          </w:p>
        </w:tc>
        <w:tc>
          <w:tcPr>
            <w:tcW w:w="0" w:type="auto"/>
            <w:vMerge/>
            <w:vAlign w:val="center"/>
          </w:tcPr>
          <w:p w:rsidR="00C32646" w:rsidRPr="00A06325" w:rsidRDefault="00C32646" w:rsidP="00F97B58">
            <w:pPr>
              <w:jc w:val="both"/>
              <w:rPr>
                <w:rFonts w:ascii="Times New Roman" w:hAnsi="Times New Roman" w:cs="Times New Roman"/>
              </w:rPr>
            </w:pPr>
          </w:p>
        </w:tc>
      </w:tr>
    </w:tbl>
    <w:p w:rsidR="00C32646" w:rsidRPr="00A06325" w:rsidRDefault="00C32646" w:rsidP="00F97B58">
      <w:pPr>
        <w:jc w:val="both"/>
        <w:rPr>
          <w:rFonts w:ascii="Times New Roman" w:hAnsi="Times New Roman" w:cs="Times New Roman"/>
        </w:rPr>
      </w:pPr>
    </w:p>
    <w:p w:rsidR="00C32646" w:rsidRPr="00A06325" w:rsidRDefault="00C32646" w:rsidP="009969C9">
      <w:pPr>
        <w:ind w:firstLine="720"/>
        <w:jc w:val="both"/>
        <w:rPr>
          <w:rFonts w:ascii="Times New Roman" w:hAnsi="Times New Roman" w:cs="Times New Roman"/>
          <w:sz w:val="28"/>
          <w:szCs w:val="28"/>
        </w:rPr>
      </w:pPr>
      <w:r w:rsidRPr="00A06325">
        <w:rPr>
          <w:rFonts w:ascii="Times New Roman" w:hAnsi="Times New Roman" w:cs="Times New Roman"/>
          <w:sz w:val="28"/>
          <w:szCs w:val="28"/>
        </w:rPr>
        <w:t>* Удельное хозяйственно-питьевое водопотребление в населенном пункте на одного человека среднесуточное (за год).</w:t>
      </w:r>
    </w:p>
    <w:p w:rsidR="00C32646" w:rsidRPr="00A06325" w:rsidRDefault="00C32646" w:rsidP="009969C9">
      <w:pPr>
        <w:ind w:firstLine="720"/>
        <w:jc w:val="both"/>
        <w:rPr>
          <w:rFonts w:ascii="Times New Roman" w:hAnsi="Times New Roman" w:cs="Times New Roman"/>
          <w:sz w:val="28"/>
          <w:szCs w:val="28"/>
        </w:rPr>
      </w:pPr>
    </w:p>
    <w:p w:rsidR="00C32646" w:rsidRPr="00A06325" w:rsidRDefault="00C32646" w:rsidP="003D6450">
      <w:pPr>
        <w:ind w:firstLine="601"/>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F97B58">
      <w:pPr>
        <w:pStyle w:val="ListParagraph"/>
        <w:widowControl/>
        <w:numPr>
          <w:ilvl w:val="0"/>
          <w:numId w:val="27"/>
        </w:numPr>
        <w:tabs>
          <w:tab w:val="left" w:pos="885"/>
          <w:tab w:val="left" w:pos="1656"/>
        </w:tabs>
        <w:autoSpaceDE w:val="0"/>
        <w:autoSpaceDN w:val="0"/>
        <w:adjustRightInd w:val="0"/>
        <w:ind w:left="34" w:firstLine="567"/>
        <w:jc w:val="both"/>
        <w:rPr>
          <w:rFonts w:ascii="Times New Roman" w:hAnsi="Times New Roman" w:cs="Times New Roman"/>
          <w:sz w:val="28"/>
          <w:szCs w:val="28"/>
        </w:rPr>
      </w:pPr>
      <w:r w:rsidRPr="00A06325">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классификации, принятой в СП 44.13330.2011)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A06325">
        <w:rPr>
          <w:rFonts w:ascii="Times New Roman" w:hAnsi="Times New Roman" w:cs="Times New Roman"/>
          <w:sz w:val="28"/>
          <w:szCs w:val="28"/>
        </w:rPr>
        <w:br/>
      </w:r>
      <w:hyperlink r:id="rId12" w:history="1">
        <w:r w:rsidRPr="00A06325">
          <w:rPr>
            <w:rFonts w:ascii="Times New Roman" w:hAnsi="Times New Roman" w:cs="Times New Roman"/>
            <w:sz w:val="28"/>
            <w:szCs w:val="28"/>
          </w:rPr>
          <w:t>СП 30.13330</w:t>
        </w:r>
      </w:hyperlink>
      <w:r w:rsidRPr="00A06325">
        <w:rPr>
          <w:rFonts w:ascii="Times New Roman" w:hAnsi="Times New Roman" w:cs="Times New Roman"/>
          <w:sz w:val="28"/>
          <w:szCs w:val="28"/>
        </w:rPr>
        <w:t xml:space="preserve">.2016 и технологическим данным. </w:t>
      </w:r>
    </w:p>
    <w:p w:rsidR="00C32646" w:rsidRPr="00A06325" w:rsidRDefault="00C32646" w:rsidP="00F97B58">
      <w:pPr>
        <w:pStyle w:val="ListParagraph"/>
        <w:widowControl/>
        <w:numPr>
          <w:ilvl w:val="0"/>
          <w:numId w:val="27"/>
        </w:numPr>
        <w:tabs>
          <w:tab w:val="left" w:pos="885"/>
          <w:tab w:val="left" w:pos="1656"/>
        </w:tabs>
        <w:autoSpaceDE w:val="0"/>
        <w:autoSpaceDN w:val="0"/>
        <w:adjustRightInd w:val="0"/>
        <w:ind w:left="34" w:firstLine="567"/>
        <w:jc w:val="both"/>
        <w:rPr>
          <w:rFonts w:ascii="Times New Roman" w:hAnsi="Times New Roman" w:cs="Times New Roman"/>
          <w:sz w:val="28"/>
          <w:szCs w:val="28"/>
        </w:rPr>
      </w:pPr>
      <w:r w:rsidRPr="00A06325">
        <w:rPr>
          <w:rFonts w:ascii="Times New Roman" w:hAnsi="Times New Roman" w:cs="Times New Roman"/>
          <w:sz w:val="28"/>
          <w:szCs w:val="28"/>
        </w:rPr>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от суммарного расхода воды на хозяйственно-питьевые нужды населенного пункта.</w:t>
      </w:r>
    </w:p>
    <w:p w:rsidR="00C32646" w:rsidRPr="00A06325" w:rsidRDefault="00C32646" w:rsidP="00F97B58">
      <w:pPr>
        <w:pStyle w:val="ListParagraph"/>
        <w:widowControl/>
        <w:numPr>
          <w:ilvl w:val="0"/>
          <w:numId w:val="27"/>
        </w:numPr>
        <w:tabs>
          <w:tab w:val="left" w:pos="851"/>
        </w:tabs>
        <w:ind w:left="0" w:firstLine="567"/>
        <w:jc w:val="both"/>
        <w:rPr>
          <w:rFonts w:ascii="Times New Roman" w:hAnsi="Times New Roman" w:cs="Times New Roman"/>
          <w:sz w:val="28"/>
          <w:szCs w:val="28"/>
        </w:rPr>
      </w:pPr>
      <w:r w:rsidRPr="00A06325">
        <w:rPr>
          <w:rFonts w:ascii="Times New Roman" w:hAnsi="Times New Roman" w:cs="Times New Roman"/>
          <w:sz w:val="28"/>
          <w:szCs w:val="28"/>
        </w:rPr>
        <w:t>Расход воды на наружное водоснабжение определяется расчетом по СП 8.13130.2009, табл.1.</w:t>
      </w:r>
    </w:p>
    <w:p w:rsidR="00C32646" w:rsidRPr="00A06325" w:rsidRDefault="00C32646">
      <w:pPr>
        <w:widowControl/>
        <w:spacing w:after="200" w:line="276" w:lineRule="auto"/>
        <w:rPr>
          <w:rFonts w:ascii="Times New Roman" w:hAnsi="Times New Roman" w:cs="Times New Roman"/>
          <w:i/>
          <w:iCs/>
          <w:sz w:val="28"/>
          <w:szCs w:val="28"/>
        </w:rPr>
      </w:pPr>
    </w:p>
    <w:p w:rsidR="00C32646" w:rsidRPr="00A06325" w:rsidRDefault="00C32646" w:rsidP="00F97B58">
      <w:pPr>
        <w:jc w:val="both"/>
        <w:rPr>
          <w:rFonts w:ascii="Times New Roman" w:hAnsi="Times New Roman" w:cs="Times New Roman"/>
          <w:i/>
          <w:iCs/>
          <w:sz w:val="2"/>
          <w:szCs w:val="2"/>
        </w:rPr>
      </w:pPr>
    </w:p>
    <w:p w:rsidR="00C32646" w:rsidRPr="00A06325" w:rsidRDefault="00C32646" w:rsidP="00D7016E">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30" w:name="_Toc496202438"/>
      <w:r w:rsidRPr="00A06325">
        <w:rPr>
          <w:rFonts w:ascii="Times New Roman" w:hAnsi="Times New Roman" w:cs="Times New Roman"/>
          <w:b/>
          <w:bCs/>
          <w:sz w:val="28"/>
          <w:szCs w:val="28"/>
          <w:lang w:val="ru-RU"/>
        </w:rPr>
        <w:t>5.5. Объекты, относящиеся к области водоотведения</w:t>
      </w:r>
      <w:bookmarkEnd w:id="30"/>
    </w:p>
    <w:p w:rsidR="00C32646" w:rsidRPr="00A06325" w:rsidRDefault="00C32646" w:rsidP="003A0BC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объектов водоотведения приведены в таблице.</w:t>
      </w:r>
    </w:p>
    <w:p w:rsidR="00C32646" w:rsidRPr="00A06325" w:rsidRDefault="00C32646" w:rsidP="00F97B58">
      <w:pPr>
        <w:jc w:val="right"/>
        <w:rPr>
          <w:rFonts w:ascii="Times New Roman" w:hAnsi="Times New Roman" w:cs="Times New Roman"/>
          <w:sz w:val="28"/>
          <w:szCs w:val="28"/>
        </w:rPr>
      </w:pPr>
      <w:r w:rsidRPr="00A06325">
        <w:rPr>
          <w:rFonts w:ascii="Times New Roman" w:hAnsi="Times New Roman" w:cs="Times New Roman"/>
          <w:sz w:val="28"/>
          <w:szCs w:val="28"/>
        </w:rPr>
        <w:t>Таблица 5.5.1.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7"/>
        <w:gridCol w:w="1372"/>
        <w:gridCol w:w="2194"/>
        <w:gridCol w:w="2031"/>
        <w:gridCol w:w="2226"/>
      </w:tblGrid>
      <w:tr w:rsidR="00C32646" w:rsidRPr="00A06325">
        <w:trPr>
          <w:trHeight w:val="390"/>
        </w:trPr>
        <w:tc>
          <w:tcPr>
            <w:tcW w:w="580" w:type="pct"/>
            <w:vMerge w:val="restart"/>
            <w:vAlign w:val="center"/>
          </w:tcPr>
          <w:p w:rsidR="00C32646" w:rsidRPr="00A06325" w:rsidRDefault="00C32646" w:rsidP="001223D5">
            <w:pPr>
              <w:ind w:right="-108"/>
              <w:jc w:val="both"/>
              <w:rPr>
                <w:rFonts w:ascii="Times New Roman" w:hAnsi="Times New Roman" w:cs="Times New Roman"/>
              </w:rPr>
            </w:pPr>
            <w:r w:rsidRPr="00A06325">
              <w:rPr>
                <w:rFonts w:ascii="Times New Roman" w:hAnsi="Times New Roman" w:cs="Times New Roman"/>
              </w:rPr>
              <w:t>Наименование объектов</w:t>
            </w:r>
          </w:p>
        </w:tc>
        <w:tc>
          <w:tcPr>
            <w:tcW w:w="1957" w:type="pct"/>
            <w:gridSpan w:val="2"/>
            <w:vMerge w:val="restart"/>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Степень благоустройства застройки</w:t>
            </w:r>
          </w:p>
        </w:tc>
        <w:tc>
          <w:tcPr>
            <w:tcW w:w="2463" w:type="pct"/>
            <w:gridSpan w:val="2"/>
            <w:vAlign w:val="center"/>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Предельные значения расчетных показателей</w:t>
            </w:r>
          </w:p>
        </w:tc>
      </w:tr>
      <w:tr w:rsidR="00C32646" w:rsidRPr="00A06325">
        <w:trPr>
          <w:trHeight w:val="390"/>
        </w:trPr>
        <w:tc>
          <w:tcPr>
            <w:tcW w:w="580" w:type="pct"/>
            <w:vMerge/>
            <w:vAlign w:val="center"/>
          </w:tcPr>
          <w:p w:rsidR="00C32646" w:rsidRPr="00A06325" w:rsidRDefault="00C32646" w:rsidP="00F97B58">
            <w:pPr>
              <w:jc w:val="both"/>
              <w:rPr>
                <w:rFonts w:ascii="Times New Roman" w:hAnsi="Times New Roman" w:cs="Times New Roman"/>
              </w:rPr>
            </w:pPr>
          </w:p>
        </w:tc>
        <w:tc>
          <w:tcPr>
            <w:tcW w:w="1957" w:type="pct"/>
            <w:gridSpan w:val="2"/>
            <w:vMerge/>
            <w:vAlign w:val="center"/>
          </w:tcPr>
          <w:p w:rsidR="00C32646" w:rsidRPr="00A06325" w:rsidRDefault="00C32646" w:rsidP="00F97B58">
            <w:pPr>
              <w:jc w:val="both"/>
              <w:rPr>
                <w:rFonts w:ascii="Times New Roman" w:hAnsi="Times New Roman" w:cs="Times New Roman"/>
              </w:rPr>
            </w:pP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 xml:space="preserve">Минимально допустимого уровня обеспеченности*, л/сут. на 1 чел </w:t>
            </w:r>
          </w:p>
        </w:tc>
        <w:tc>
          <w:tcPr>
            <w:tcW w:w="152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Максимально допустимого уровня территориальной доступности</w:t>
            </w:r>
          </w:p>
        </w:tc>
      </w:tr>
      <w:tr w:rsidR="00C32646" w:rsidRPr="00A06325">
        <w:trPr>
          <w:trHeight w:val="320"/>
        </w:trPr>
        <w:tc>
          <w:tcPr>
            <w:tcW w:w="580" w:type="pct"/>
            <w:vMerge w:val="restar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Объекты водоот-ведения</w:t>
            </w:r>
          </w:p>
        </w:tc>
        <w:tc>
          <w:tcPr>
            <w:tcW w:w="725" w:type="pct"/>
            <w:vMerge w:val="restar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Застройка многоквар-тирными жилыми домами</w:t>
            </w: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водоснабжением без ванн</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125</w:t>
            </w:r>
          </w:p>
        </w:tc>
        <w:tc>
          <w:tcPr>
            <w:tcW w:w="1522" w:type="pct"/>
            <w:vMerge w:val="restart"/>
            <w:vAlign w:val="center"/>
          </w:tcPr>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Не нормируется</w:t>
            </w:r>
          </w:p>
          <w:p w:rsidR="00C32646" w:rsidRPr="00A06325" w:rsidRDefault="00C32646" w:rsidP="00F97B58">
            <w:pPr>
              <w:jc w:val="both"/>
              <w:rPr>
                <w:rFonts w:ascii="Times New Roman" w:hAnsi="Times New Roman" w:cs="Times New Roman"/>
              </w:rPr>
            </w:pPr>
          </w:p>
          <w:p w:rsidR="00C32646" w:rsidRPr="00A06325" w:rsidRDefault="00C32646" w:rsidP="00F97B58">
            <w:pPr>
              <w:jc w:val="both"/>
              <w:rPr>
                <w:rFonts w:ascii="Times New Roman" w:hAnsi="Times New Roman" w:cs="Times New Roman"/>
              </w:rPr>
            </w:pPr>
          </w:p>
        </w:tc>
      </w:tr>
      <w:tr w:rsidR="00C32646" w:rsidRPr="00A06325">
        <w:trPr>
          <w:trHeight w:val="320"/>
        </w:trPr>
        <w:tc>
          <w:tcPr>
            <w:tcW w:w="580" w:type="pct"/>
            <w:vMerge/>
          </w:tcPr>
          <w:p w:rsidR="00C32646" w:rsidRPr="00A06325" w:rsidRDefault="00C32646" w:rsidP="00F97B58">
            <w:pPr>
              <w:jc w:val="both"/>
              <w:rPr>
                <w:rFonts w:ascii="Times New Roman" w:hAnsi="Times New Roman" w:cs="Times New Roman"/>
              </w:rPr>
            </w:pPr>
          </w:p>
        </w:tc>
        <w:tc>
          <w:tcPr>
            <w:tcW w:w="725" w:type="pct"/>
            <w:vMerge/>
          </w:tcPr>
          <w:p w:rsidR="00C32646" w:rsidRPr="00A06325" w:rsidRDefault="00C32646" w:rsidP="00F97B58">
            <w:pPr>
              <w:jc w:val="both"/>
              <w:rPr>
                <w:rFonts w:ascii="Times New Roman" w:hAnsi="Times New Roman" w:cs="Times New Roman"/>
              </w:rPr>
            </w:pP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водоснабжением с ванными и местными водонагревателями</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160</w:t>
            </w:r>
          </w:p>
        </w:tc>
        <w:tc>
          <w:tcPr>
            <w:tcW w:w="1522" w:type="pct"/>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580" w:type="pct"/>
            <w:vMerge/>
          </w:tcPr>
          <w:p w:rsidR="00C32646" w:rsidRPr="00A06325" w:rsidRDefault="00C32646" w:rsidP="00F97B58">
            <w:pPr>
              <w:jc w:val="both"/>
              <w:rPr>
                <w:rFonts w:ascii="Times New Roman" w:hAnsi="Times New Roman" w:cs="Times New Roman"/>
              </w:rPr>
            </w:pPr>
          </w:p>
        </w:tc>
        <w:tc>
          <w:tcPr>
            <w:tcW w:w="725" w:type="pct"/>
            <w:vMerge/>
          </w:tcPr>
          <w:p w:rsidR="00C32646" w:rsidRPr="00A06325" w:rsidRDefault="00C32646" w:rsidP="00F97B58">
            <w:pPr>
              <w:jc w:val="both"/>
              <w:rPr>
                <w:rFonts w:ascii="Times New Roman" w:hAnsi="Times New Roman" w:cs="Times New Roman"/>
              </w:rPr>
            </w:pP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горячим водоснабжением</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220</w:t>
            </w:r>
          </w:p>
        </w:tc>
        <w:tc>
          <w:tcPr>
            <w:tcW w:w="1522" w:type="pct"/>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580" w:type="pct"/>
            <w:vMerge/>
          </w:tcPr>
          <w:p w:rsidR="00C32646" w:rsidRPr="00A06325" w:rsidRDefault="00C32646" w:rsidP="00F97B58">
            <w:pPr>
              <w:jc w:val="both"/>
              <w:rPr>
                <w:rFonts w:ascii="Times New Roman" w:hAnsi="Times New Roman" w:cs="Times New Roman"/>
              </w:rPr>
            </w:pPr>
          </w:p>
        </w:tc>
        <w:tc>
          <w:tcPr>
            <w:tcW w:w="725" w:type="pct"/>
            <w:vMerge w:val="restar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Застройка индивиду-альными жилыми домами</w:t>
            </w: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водоснабжением без ванн</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160</w:t>
            </w:r>
          </w:p>
        </w:tc>
        <w:tc>
          <w:tcPr>
            <w:tcW w:w="1522" w:type="pct"/>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580" w:type="pct"/>
            <w:vMerge/>
          </w:tcPr>
          <w:p w:rsidR="00C32646" w:rsidRPr="00A06325" w:rsidRDefault="00C32646" w:rsidP="00F97B58">
            <w:pPr>
              <w:jc w:val="both"/>
              <w:rPr>
                <w:rFonts w:ascii="Times New Roman" w:hAnsi="Times New Roman" w:cs="Times New Roman"/>
              </w:rPr>
            </w:pPr>
          </w:p>
        </w:tc>
        <w:tc>
          <w:tcPr>
            <w:tcW w:w="725" w:type="pct"/>
            <w:vMerge/>
          </w:tcPr>
          <w:p w:rsidR="00C32646" w:rsidRPr="00A06325" w:rsidRDefault="00C32646" w:rsidP="00F97B58">
            <w:pPr>
              <w:jc w:val="both"/>
              <w:rPr>
                <w:rFonts w:ascii="Times New Roman" w:hAnsi="Times New Roman" w:cs="Times New Roman"/>
              </w:rPr>
            </w:pP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водоснабжением с ванными и местными водонагревателями</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230</w:t>
            </w:r>
          </w:p>
        </w:tc>
        <w:tc>
          <w:tcPr>
            <w:tcW w:w="1522" w:type="pct"/>
            <w:vMerge/>
            <w:vAlign w:val="center"/>
          </w:tcPr>
          <w:p w:rsidR="00C32646" w:rsidRPr="00A06325" w:rsidRDefault="00C32646" w:rsidP="00F97B58">
            <w:pPr>
              <w:jc w:val="both"/>
              <w:rPr>
                <w:rFonts w:ascii="Times New Roman" w:hAnsi="Times New Roman" w:cs="Times New Roman"/>
              </w:rPr>
            </w:pPr>
          </w:p>
        </w:tc>
      </w:tr>
      <w:tr w:rsidR="00C32646" w:rsidRPr="00A06325">
        <w:trPr>
          <w:trHeight w:val="320"/>
        </w:trPr>
        <w:tc>
          <w:tcPr>
            <w:tcW w:w="580" w:type="pct"/>
            <w:vMerge/>
          </w:tcPr>
          <w:p w:rsidR="00C32646" w:rsidRPr="00A06325" w:rsidRDefault="00C32646" w:rsidP="00F97B58">
            <w:pPr>
              <w:jc w:val="both"/>
              <w:rPr>
                <w:rFonts w:ascii="Times New Roman" w:hAnsi="Times New Roman" w:cs="Times New Roman"/>
              </w:rPr>
            </w:pPr>
          </w:p>
        </w:tc>
        <w:tc>
          <w:tcPr>
            <w:tcW w:w="725" w:type="pct"/>
            <w:vMerge/>
          </w:tcPr>
          <w:p w:rsidR="00C32646" w:rsidRPr="00A06325" w:rsidRDefault="00C32646" w:rsidP="00F97B58">
            <w:pPr>
              <w:jc w:val="both"/>
              <w:rPr>
                <w:rFonts w:ascii="Times New Roman" w:hAnsi="Times New Roman" w:cs="Times New Roman"/>
              </w:rPr>
            </w:pPr>
          </w:p>
        </w:tc>
        <w:tc>
          <w:tcPr>
            <w:tcW w:w="123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С централизованным горячим водоснабжением</w:t>
            </w:r>
          </w:p>
        </w:tc>
        <w:tc>
          <w:tcPr>
            <w:tcW w:w="942" w:type="pct"/>
          </w:tcPr>
          <w:p w:rsidR="00C32646" w:rsidRPr="00A06325" w:rsidRDefault="00C32646" w:rsidP="00F97B58">
            <w:pPr>
              <w:jc w:val="both"/>
              <w:rPr>
                <w:rFonts w:ascii="Times New Roman" w:hAnsi="Times New Roman" w:cs="Times New Roman"/>
              </w:rPr>
            </w:pPr>
            <w:r w:rsidRPr="00A06325">
              <w:rPr>
                <w:rFonts w:ascii="Times New Roman" w:hAnsi="Times New Roman" w:cs="Times New Roman"/>
              </w:rPr>
              <w:t>280</w:t>
            </w:r>
          </w:p>
        </w:tc>
        <w:tc>
          <w:tcPr>
            <w:tcW w:w="1522" w:type="pct"/>
            <w:vMerge/>
            <w:vAlign w:val="center"/>
          </w:tcPr>
          <w:p w:rsidR="00C32646" w:rsidRPr="00A06325" w:rsidRDefault="00C32646" w:rsidP="00F97B58">
            <w:pPr>
              <w:jc w:val="both"/>
              <w:rPr>
                <w:rFonts w:ascii="Times New Roman" w:hAnsi="Times New Roman" w:cs="Times New Roman"/>
              </w:rPr>
            </w:pPr>
          </w:p>
        </w:tc>
      </w:tr>
    </w:tbl>
    <w:p w:rsidR="00C32646" w:rsidRPr="00A06325" w:rsidRDefault="00C32646" w:rsidP="00F97B58">
      <w:pPr>
        <w:jc w:val="both"/>
        <w:rPr>
          <w:rFonts w:ascii="Times New Roman" w:hAnsi="Times New Roman" w:cs="Times New Roman"/>
          <w:sz w:val="28"/>
          <w:szCs w:val="28"/>
        </w:rPr>
      </w:pPr>
    </w:p>
    <w:p w:rsidR="00C32646" w:rsidRPr="00A06325" w:rsidRDefault="00C32646" w:rsidP="00D7016E">
      <w:pPr>
        <w:ind w:firstLine="708"/>
        <w:jc w:val="both"/>
        <w:rPr>
          <w:rFonts w:ascii="Times New Roman" w:hAnsi="Times New Roman" w:cs="Times New Roman"/>
          <w:sz w:val="28"/>
          <w:szCs w:val="28"/>
        </w:rPr>
      </w:pPr>
      <w:r w:rsidRPr="00A06325">
        <w:rPr>
          <w:rFonts w:ascii="Times New Roman" w:hAnsi="Times New Roman" w:cs="Times New Roman"/>
          <w:sz w:val="28"/>
          <w:szCs w:val="28"/>
        </w:rPr>
        <w:t xml:space="preserve">* Удельное хозяйственно-питьевое водоотведение на одного человека, среднесуточное (за год). </w:t>
      </w:r>
    </w:p>
    <w:p w:rsidR="00C32646" w:rsidRPr="00A06325" w:rsidRDefault="00C32646" w:rsidP="002D5F10">
      <w:pPr>
        <w:ind w:firstLine="567"/>
        <w:jc w:val="both"/>
        <w:rPr>
          <w:rFonts w:ascii="Times New Roman" w:hAnsi="Times New Roman" w:cs="Times New Roman"/>
          <w:sz w:val="28"/>
          <w:szCs w:val="28"/>
        </w:rPr>
      </w:pPr>
    </w:p>
    <w:p w:rsidR="00C32646" w:rsidRPr="00A06325" w:rsidRDefault="00C32646" w:rsidP="002D5F10">
      <w:pPr>
        <w:ind w:firstLine="567"/>
        <w:jc w:val="both"/>
        <w:rPr>
          <w:rFonts w:ascii="Times New Roman" w:hAnsi="Times New Roman" w:cs="Times New Roman"/>
          <w:sz w:val="28"/>
          <w:szCs w:val="28"/>
        </w:rPr>
      </w:pPr>
    </w:p>
    <w:p w:rsidR="00C32646" w:rsidRPr="00A06325" w:rsidRDefault="00C32646">
      <w:pPr>
        <w:widowControl/>
        <w:spacing w:after="200" w:line="276" w:lineRule="auto"/>
        <w:rPr>
          <w:rFonts w:ascii="Times New Roman" w:hAnsi="Times New Roman" w:cs="Times New Roman"/>
          <w:b/>
          <w:bCs/>
          <w:sz w:val="28"/>
          <w:szCs w:val="28"/>
          <w:lang w:eastAsia="en-US"/>
        </w:rPr>
      </w:pPr>
    </w:p>
    <w:p w:rsidR="00C32646" w:rsidRPr="00A06325" w:rsidRDefault="00C32646" w:rsidP="00636132">
      <w:pPr>
        <w:pStyle w:val="Heading1"/>
        <w:keepNext w:val="0"/>
        <w:keepLines w:val="0"/>
        <w:widowControl/>
        <w:tabs>
          <w:tab w:val="left" w:pos="1134"/>
        </w:tabs>
        <w:spacing w:before="0"/>
        <w:jc w:val="center"/>
        <w:rPr>
          <w:rFonts w:ascii="Times New Roman" w:hAnsi="Times New Roman" w:cs="Times New Roman"/>
          <w:color w:val="auto"/>
          <w:lang w:eastAsia="en-US"/>
        </w:rPr>
      </w:pPr>
      <w:bookmarkStart w:id="31" w:name="_Toc496202439"/>
      <w:r w:rsidRPr="00A06325">
        <w:rPr>
          <w:rFonts w:ascii="Times New Roman" w:hAnsi="Times New Roman" w:cs="Times New Roman"/>
          <w:color w:val="auto"/>
          <w:lang w:val="en-US" w:eastAsia="en-US"/>
        </w:rPr>
        <w:t>II</w:t>
      </w:r>
      <w:r w:rsidRPr="00A06325">
        <w:rPr>
          <w:rFonts w:ascii="Times New Roman" w:hAnsi="Times New Roman" w:cs="Times New Roman"/>
          <w:color w:val="auto"/>
          <w:lang w:eastAsia="en-US"/>
        </w:rPr>
        <w:t>. МАТЕРИАЛЫ ПО ОБОСНОВАНИЮ РАСЧЕТНЫХ ПОКАЗАТЕЛЕЙ</w:t>
      </w:r>
      <w:bookmarkEnd w:id="31"/>
    </w:p>
    <w:p w:rsidR="00C32646" w:rsidRPr="00A06325" w:rsidRDefault="00C32646" w:rsidP="00636132">
      <w:pPr>
        <w:ind w:firstLine="567"/>
        <w:jc w:val="both"/>
        <w:rPr>
          <w:rFonts w:ascii="Times New Roman" w:hAnsi="Times New Roman" w:cs="Times New Roman"/>
          <w:sz w:val="28"/>
          <w:szCs w:val="28"/>
        </w:rPr>
      </w:pPr>
    </w:p>
    <w:p w:rsidR="00C32646" w:rsidRPr="00A06325" w:rsidRDefault="00C32646" w:rsidP="003A0BC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Подготовка нормативов градостроительного проектирования муниципального образования «Первомайское сельское поселение» осуществлена с учетом требований нормативных технических документов, перечисленных в разделе «Нормативная база», материалов по обоснованию расчётных показателей местных нормативов градостроительного проектирования. </w:t>
      </w:r>
    </w:p>
    <w:p w:rsidR="00C32646" w:rsidRPr="00A06325" w:rsidRDefault="00C32646" w:rsidP="003A0BC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Нормативы градостроительного проектирования муниципального образования «Первомайское сельское поселение» конкретизируют и развивают основные положения действующих федеральных и территориальных строительных и санитарно-эпидемиологических норм и правил, норм и правил противопожарной безопасности, муниципальных правовых актов применительно к природно-климатическим, демографическим, ландшафтным и историческим особенностям территории и с учетом сложившихся архитектурно-градостроительных традиций и направлений перспективного развития Первомайского сельского поселения. </w:t>
      </w:r>
    </w:p>
    <w:p w:rsidR="00C32646" w:rsidRPr="00A06325" w:rsidRDefault="00C32646" w:rsidP="00636132">
      <w:pPr>
        <w:ind w:firstLine="567"/>
        <w:jc w:val="both"/>
        <w:rPr>
          <w:rFonts w:ascii="Times New Roman" w:hAnsi="Times New Roman" w:cs="Times New Roman"/>
          <w:sz w:val="28"/>
          <w:szCs w:val="28"/>
        </w:rPr>
      </w:pPr>
    </w:p>
    <w:p w:rsidR="00C32646" w:rsidRPr="00A06325" w:rsidRDefault="00C32646" w:rsidP="00066FBA">
      <w:pPr>
        <w:pStyle w:val="Heading2"/>
        <w:tabs>
          <w:tab w:val="clear" w:pos="0"/>
          <w:tab w:val="left" w:pos="1134"/>
        </w:tabs>
        <w:spacing w:line="240" w:lineRule="auto"/>
        <w:ind w:firstLine="709"/>
        <w:rPr>
          <w:b/>
          <w:bCs/>
          <w:sz w:val="28"/>
          <w:szCs w:val="28"/>
          <w:u w:val="none"/>
        </w:rPr>
      </w:pPr>
      <w:bookmarkStart w:id="32" w:name="_Toc496202440"/>
      <w:r w:rsidRPr="00A06325">
        <w:rPr>
          <w:b/>
          <w:bCs/>
          <w:sz w:val="28"/>
          <w:szCs w:val="28"/>
          <w:u w:val="none"/>
        </w:rPr>
        <w:t>1. Нормативная база</w:t>
      </w:r>
      <w:bookmarkEnd w:id="32"/>
    </w:p>
    <w:p w:rsidR="00C32646" w:rsidRPr="00A06325" w:rsidRDefault="00C32646" w:rsidP="00066FBA">
      <w:pPr>
        <w:rPr>
          <w:rFonts w:ascii="Times New Roman" w:hAnsi="Times New Roman" w:cs="Times New Roman"/>
          <w:sz w:val="28"/>
          <w:szCs w:val="28"/>
        </w:rPr>
      </w:pPr>
    </w:p>
    <w:p w:rsidR="00C32646" w:rsidRPr="00A06325" w:rsidRDefault="00C32646" w:rsidP="00D7016E">
      <w:pPr>
        <w:rPr>
          <w:rFonts w:ascii="Times New Roman" w:hAnsi="Times New Roman" w:cs="Times New Roman"/>
          <w:sz w:val="28"/>
          <w:szCs w:val="28"/>
        </w:rPr>
      </w:pPr>
      <w:r w:rsidRPr="00A06325">
        <w:rPr>
          <w:rFonts w:ascii="Times New Roman" w:hAnsi="Times New Roman" w:cs="Times New Roman"/>
          <w:sz w:val="28"/>
          <w:szCs w:val="28"/>
        </w:rPr>
        <w:t>1.1. Кодексы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Градостроительный кодекс Российской Федерации от 29.12.2004 № 190-ФЗ;</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Земельный кодекс Российской Федерации от 25.10.2001</w:t>
      </w:r>
      <w:r w:rsidRPr="00A06325">
        <w:rPr>
          <w:rFonts w:ascii="Times New Roman" w:hAnsi="Times New Roman" w:cs="Times New Roman"/>
          <w:sz w:val="28"/>
          <w:szCs w:val="28"/>
        </w:rPr>
        <w:br/>
        <w:t xml:space="preserve">№ 136-ФЗ; </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Гражданский кодекс Российской Федерации, часть I, от 30.11.1994 № 51-ФЗ;</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Водный кодекс Российской Федерации от 03.06.2006 № 74-ФЗ;</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Лесной кодекс Российской Федерации от 04.12.2006 № 200-ФЗ;</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Воздушный кодекс Российской Федерации от 19.03.1997 № 60-ФЗ;</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Жилищный кодекс Российской Федерации от 29.12.2004</w:t>
      </w:r>
      <w:r w:rsidRPr="00A06325">
        <w:rPr>
          <w:rFonts w:ascii="Times New Roman" w:hAnsi="Times New Roman" w:cs="Times New Roman"/>
          <w:sz w:val="28"/>
          <w:szCs w:val="28"/>
        </w:rPr>
        <w:br/>
        <w:t>№188-ФЗ.</w:t>
      </w:r>
    </w:p>
    <w:p w:rsidR="00C32646" w:rsidRPr="00A06325" w:rsidRDefault="00C32646" w:rsidP="00066FBA">
      <w:pPr>
        <w:spacing w:before="40" w:after="40"/>
        <w:ind w:firstLine="709"/>
        <w:jc w:val="both"/>
        <w:rPr>
          <w:rFonts w:ascii="Times New Roman" w:hAnsi="Times New Roman" w:cs="Times New Roman"/>
          <w:sz w:val="28"/>
          <w:szCs w:val="28"/>
        </w:rPr>
      </w:pPr>
    </w:p>
    <w:p w:rsidR="00C32646" w:rsidRPr="00A06325" w:rsidRDefault="00C32646" w:rsidP="00D7016E">
      <w:pPr>
        <w:rPr>
          <w:rFonts w:ascii="Times New Roman" w:hAnsi="Times New Roman" w:cs="Times New Roman"/>
          <w:sz w:val="28"/>
          <w:szCs w:val="28"/>
        </w:rPr>
      </w:pPr>
      <w:r w:rsidRPr="00A06325">
        <w:rPr>
          <w:rFonts w:ascii="Times New Roman" w:hAnsi="Times New Roman" w:cs="Times New Roman"/>
          <w:sz w:val="28"/>
          <w:szCs w:val="28"/>
        </w:rPr>
        <w:t>1.2. Федеральные законы:</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29.12.2004 № 191-ФЗ «О введении в действие Градостроительного кодекса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27.12.2002 № 184-ФЗ «О техническом регулировании»;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10.01.2003 № 17-ФЗ «О железнодорожном транспорте 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10.01.2002 № 7-ФЗ «Об охране окружающей среды»;</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04.12.2007 №329-ФЗ «О физической культуре и спорте 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30.12.2009 № 384-ФЗ «Технический регламент о безопасности зданий и сооружений»;</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Федеральный закон от 22.07.2008 № 123-ФЗ «Технический регламент о требованиях пожарной безопасности».</w:t>
      </w:r>
    </w:p>
    <w:p w:rsidR="00C32646" w:rsidRPr="00A06325" w:rsidRDefault="00C32646" w:rsidP="00066FBA">
      <w:pPr>
        <w:spacing w:before="40" w:after="40"/>
        <w:ind w:firstLine="709"/>
        <w:jc w:val="both"/>
        <w:rPr>
          <w:rFonts w:ascii="Times New Roman" w:hAnsi="Times New Roman" w:cs="Times New Roman"/>
          <w:sz w:val="28"/>
          <w:szCs w:val="28"/>
        </w:rPr>
      </w:pPr>
    </w:p>
    <w:p w:rsidR="00C32646" w:rsidRPr="00A06325" w:rsidRDefault="00C32646" w:rsidP="00D7016E">
      <w:pPr>
        <w:rPr>
          <w:rFonts w:ascii="Times New Roman" w:hAnsi="Times New Roman" w:cs="Times New Roman"/>
          <w:sz w:val="28"/>
          <w:szCs w:val="28"/>
        </w:rPr>
      </w:pPr>
      <w:r w:rsidRPr="00A06325">
        <w:rPr>
          <w:rFonts w:ascii="Times New Roman" w:hAnsi="Times New Roman" w:cs="Times New Roman"/>
          <w:sz w:val="28"/>
          <w:szCs w:val="28"/>
        </w:rPr>
        <w:t>1.3. Постановления Правительства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постановление Правительства Российской Федерации от 28.09.2009 № 767 «О классификации автомобильных дорог 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постановление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постановление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постановление Правительства Российской Федерации от 20.05.2017 № 607 «О Правилах санитарной безопасности в лесах»; </w:t>
      </w:r>
    </w:p>
    <w:p w:rsidR="00C32646" w:rsidRPr="00A06325" w:rsidRDefault="00C32646" w:rsidP="00D7016E">
      <w:pPr>
        <w:rPr>
          <w:rFonts w:ascii="Times New Roman" w:hAnsi="Times New Roman" w:cs="Times New Roman"/>
          <w:sz w:val="28"/>
          <w:szCs w:val="28"/>
        </w:rPr>
      </w:pPr>
      <w:r w:rsidRPr="00A06325">
        <w:rPr>
          <w:rFonts w:ascii="Times New Roman" w:hAnsi="Times New Roman" w:cs="Times New Roman"/>
          <w:sz w:val="28"/>
          <w:szCs w:val="28"/>
        </w:rPr>
        <w:t>1.4. Документы министерств и ведомств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экономического развития Российской Федерации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здравоохранения Российской Федерации (Минздрав России) от 06.08.2013 № 529н «Об утверждении номенклатуры медицинских организаций»;</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здравоохранения Российской Федерации от 20.04.2018 № 182 «Об утверждении методических рекомендаций о применении нормативов и норм ресурсной обеспеченности населения в сфере здравоохранения»;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приказ Министерства спорта Российской Федерации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письмо Министерства образования и науки Российской Федерации от 16.03.2018 № 08-581 «О направлении методических рекомендаций».</w:t>
      </w:r>
    </w:p>
    <w:p w:rsidR="00C32646" w:rsidRPr="00A06325" w:rsidRDefault="00C32646" w:rsidP="00D7016E">
      <w:pPr>
        <w:pStyle w:val="ListParagraph"/>
        <w:ind w:left="1287"/>
        <w:jc w:val="both"/>
        <w:rPr>
          <w:rFonts w:ascii="Times New Roman" w:hAnsi="Times New Roman" w:cs="Times New Roman"/>
          <w:sz w:val="28"/>
          <w:szCs w:val="28"/>
        </w:rPr>
      </w:pPr>
    </w:p>
    <w:p w:rsidR="00C32646" w:rsidRPr="00A06325" w:rsidRDefault="00C32646" w:rsidP="00D7016E">
      <w:pPr>
        <w:jc w:val="both"/>
        <w:rPr>
          <w:rFonts w:ascii="Times New Roman" w:hAnsi="Times New Roman" w:cs="Times New Roman"/>
          <w:sz w:val="28"/>
          <w:szCs w:val="28"/>
        </w:rPr>
      </w:pPr>
      <w:r w:rsidRPr="00A06325">
        <w:rPr>
          <w:rFonts w:ascii="Times New Roman" w:hAnsi="Times New Roman" w:cs="Times New Roman"/>
          <w:sz w:val="28"/>
          <w:szCs w:val="28"/>
        </w:rPr>
        <w:t>1.5. Своды правил, строительные нормы и правила, ГОСТы, санитарные и санитарно-эпидемиологические правила и нормативы:</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42.13330.2011 «Градостроительство. Планировка и застройка городских и сельских поселений. Актуализированная редакция СНиП 2.07.01-89*»;</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30-102-99 «Планировка и застройка территорий малоэтажного жилищного строительства»;</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55.13330.2016 «СНИП 31-02-2001. Дома жилые одноквартирные;</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35-105-2002 «Реконструкция городской застройки с учетом доступности инвалидов и других маломобильных групп населения»;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59.13330.2012 «Доступность зданий и сооружений для маломобильных групп населения. Актуализированная редакция СНиП 35-01-2001»;</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35-102-2001 «Жилая среда с планировочными элементами, доступными инвалидам»;</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34.13330.2012 «Автомобильные дороги» (актуализированная редакция СНиП 2.05.02-85);</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113.13330.2012 «Стоянки автомобилей» (актуализированная редакция СНиП 21-02-99*);</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СП 99.13330.2016 «Внутрихозяйственные автомобильные дороги в колхозах, совхозах и других сельскохозяйственных предприятиях и организациях» Актуализированная редакция </w:t>
      </w:r>
      <w:hyperlink r:id="rId13" w:history="1">
        <w:r w:rsidRPr="00A06325">
          <w:rPr>
            <w:rStyle w:val="a0"/>
            <w:rFonts w:ascii="Times New Roman" w:hAnsi="Times New Roman"/>
            <w:b w:val="0"/>
            <w:bCs w:val="0"/>
            <w:color w:val="auto"/>
            <w:sz w:val="28"/>
            <w:szCs w:val="28"/>
          </w:rPr>
          <w:t>СНиП 2.05.11-83</w:t>
        </w:r>
      </w:hyperlink>
      <w:r w:rsidRPr="00A06325">
        <w:rPr>
          <w:rFonts w:ascii="Times New Roman" w:hAnsi="Times New Roman" w:cs="Times New Roman"/>
          <w:sz w:val="28"/>
          <w:szCs w:val="28"/>
        </w:rPr>
        <w:t>;</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СН 467-74 «Нормы отвода земель для автомобильных дорог»;</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 (новая редакция);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ГОСТ Р 52399-2005 «Геометрические элементы автомобильных дорог»;</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ГОСТ Р 52289-2019«Технические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ГОСТ Р 52143-2013 «Социальное обслуживание населения. Основные виды социальных услуг»;</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ГОСТ 52498-2005 «Социальное обслуживание населения. Классификация учреждений социального обслуживания»;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СанПиН 2.1.3.2630-10 «Санитарно-эпидемиологические требования к организациям, осуществляющим медицинскую деятельность»;</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hyperlink r:id="rId14" w:tooltip="Постановление Главного государственного санитарного врача РФ от 10.06.2010 N 64 (ред. от 27.12.2010) &quot;Об утверждении СанПиН 2.1.2.2645-10&quot; (вместе с &quot;СанПиН 2.1.2.2645-10. Санитарно-эпидемиологические требования к условиям проживания в жилых зданиях и помещени" w:history="1">
        <w:r w:rsidRPr="00A06325">
          <w:rPr>
            <w:rFonts w:ascii="Times New Roman" w:hAnsi="Times New Roman" w:cs="Times New Roman"/>
            <w:sz w:val="28"/>
            <w:szCs w:val="28"/>
          </w:rPr>
          <w:t>СанПиН 2.1.2.2645-10</w:t>
        </w:r>
      </w:hyperlink>
      <w:r w:rsidRPr="00A06325">
        <w:rPr>
          <w:rFonts w:ascii="Times New Roman" w:hAnsi="Times New Roman" w:cs="Times New Roman"/>
        </w:rPr>
        <w:t xml:space="preserve"> </w:t>
      </w:r>
      <w:r w:rsidRPr="00A06325">
        <w:rPr>
          <w:rFonts w:ascii="Times New Roman" w:hAnsi="Times New Roman" w:cs="Times New Roman"/>
          <w:sz w:val="28"/>
          <w:szCs w:val="28"/>
        </w:rPr>
        <w:t>«Санитарно-эпидемиологические требования к условиям проживания в жилых зданиях и помещениях»;</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31-112-2004 «Физкультурно-спортивные залы»;</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31-115-2006 «Открытые плоскостные физкультурно-спортивные сооружения»;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31-113-2004 «Бассейны для плавания»;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118.13330.2012 «Общественные здания и сооружения»;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СП 44.13330.2011 «Административные и бытовые здания». Актуализированная редакция СНиП 2.09.04-87*;</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hyperlink r:id="rId15" w:history="1">
        <w:r w:rsidRPr="00A06325">
          <w:rPr>
            <w:rFonts w:ascii="Times New Roman" w:hAnsi="Times New Roman" w:cs="Times New Roman"/>
            <w:sz w:val="28"/>
            <w:szCs w:val="28"/>
          </w:rPr>
          <w:t>СП 54.13330.2011</w:t>
        </w:r>
      </w:hyperlink>
      <w:r w:rsidRPr="00A06325">
        <w:rPr>
          <w:rFonts w:ascii="Times New Roman" w:hAnsi="Times New Roman" w:cs="Times New Roman"/>
          <w:sz w:val="28"/>
          <w:szCs w:val="28"/>
        </w:rPr>
        <w:t xml:space="preserve"> «Здания жилые многоквартирные». Актуализированная редакция СНиП 31-01-2003.</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СанПиН 2.2.1/2.1.1.1076-01 «Гигиенические требования к инсоляции и солнцезащите помещений жилых и общественных зданий и территорий»;</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ГОСТ Р 52058-2003 «Услуги бытовые. Услуги прачечных. Общие технические условия»;</w:t>
      </w:r>
    </w:p>
    <w:p w:rsidR="00C32646" w:rsidRPr="00A06325" w:rsidRDefault="00C32646" w:rsidP="00D7016E">
      <w:pPr>
        <w:pStyle w:val="ListParagraph"/>
        <w:numPr>
          <w:ilvl w:val="0"/>
          <w:numId w:val="37"/>
        </w:numPr>
        <w:ind w:hanging="578"/>
        <w:jc w:val="both"/>
        <w:rPr>
          <w:rFonts w:ascii="Times New Roman" w:hAnsi="Times New Roman" w:cs="Times New Roman"/>
          <w:sz w:val="28"/>
          <w:szCs w:val="28"/>
        </w:rPr>
      </w:pPr>
      <w:r w:rsidRPr="00A06325">
        <w:rPr>
          <w:rFonts w:ascii="Times New Roman" w:hAnsi="Times New Roman" w:cs="Times New Roman"/>
          <w:sz w:val="28"/>
          <w:szCs w:val="28"/>
        </w:rPr>
        <w:t>СанПиН 2.1.2882-11 «Гигиенические требования к размещению, устройству и содержанию кладбищ, зданий и сооружений похоронного назначения».</w:t>
      </w:r>
    </w:p>
    <w:p w:rsidR="00C32646" w:rsidRPr="00A06325" w:rsidRDefault="00C32646" w:rsidP="00D7016E">
      <w:pPr>
        <w:pStyle w:val="ListParagraph"/>
        <w:ind w:left="1287"/>
        <w:jc w:val="both"/>
        <w:rPr>
          <w:rFonts w:ascii="Times New Roman" w:hAnsi="Times New Roman" w:cs="Times New Roman"/>
          <w:sz w:val="28"/>
          <w:szCs w:val="28"/>
        </w:rPr>
      </w:pPr>
    </w:p>
    <w:p w:rsidR="00C32646" w:rsidRPr="00A06325" w:rsidRDefault="00C32646" w:rsidP="00635B64">
      <w:pPr>
        <w:tabs>
          <w:tab w:val="left" w:pos="851"/>
        </w:tabs>
        <w:ind w:firstLine="709"/>
        <w:jc w:val="both"/>
        <w:rPr>
          <w:rFonts w:ascii="Times New Roman" w:hAnsi="Times New Roman" w:cs="Times New Roman"/>
          <w:sz w:val="28"/>
          <w:szCs w:val="28"/>
        </w:rPr>
      </w:pPr>
      <w:r w:rsidRPr="00A06325">
        <w:rPr>
          <w:rFonts w:ascii="Times New Roman" w:hAnsi="Times New Roman" w:cs="Times New Roman"/>
          <w:sz w:val="28"/>
          <w:szCs w:val="28"/>
        </w:rPr>
        <w:t>1.6. Нормативно-правовая документация Ростовской области, муниципального образования «Миллеровский район» и Первомайского сельского поселения:</w:t>
      </w:r>
    </w:p>
    <w:p w:rsidR="00C32646" w:rsidRPr="00A06325" w:rsidRDefault="00C32646" w:rsidP="00635B64">
      <w:pPr>
        <w:pStyle w:val="ListParagraph"/>
        <w:numPr>
          <w:ilvl w:val="0"/>
          <w:numId w:val="42"/>
        </w:numPr>
        <w:jc w:val="both"/>
        <w:rPr>
          <w:rFonts w:ascii="Times New Roman" w:hAnsi="Times New Roman" w:cs="Times New Roman"/>
          <w:sz w:val="28"/>
          <w:szCs w:val="28"/>
        </w:rPr>
      </w:pPr>
      <w:r w:rsidRPr="00A06325">
        <w:rPr>
          <w:rFonts w:ascii="Times New Roman" w:hAnsi="Times New Roman" w:cs="Times New Roman"/>
          <w:sz w:val="28"/>
          <w:szCs w:val="28"/>
        </w:rPr>
        <w:t xml:space="preserve">Постановление Министерства строительства, архитектуры и территориального развития Ростовской области от 09.08.2016 </w:t>
      </w:r>
      <w:r w:rsidRPr="00A06325">
        <w:rPr>
          <w:rFonts w:ascii="Times New Roman" w:hAnsi="Times New Roman" w:cs="Times New Roman"/>
          <w:sz w:val="28"/>
          <w:szCs w:val="28"/>
        </w:rPr>
        <w:br/>
        <w:t>№ 9 «Об утверждении Нормативов градостроительного проектирования Ростовской области»;</w:t>
      </w:r>
    </w:p>
    <w:p w:rsidR="00C32646" w:rsidRPr="00A06325" w:rsidRDefault="00C32646" w:rsidP="00635B64">
      <w:pPr>
        <w:pStyle w:val="ListParagraph"/>
        <w:numPr>
          <w:ilvl w:val="0"/>
          <w:numId w:val="42"/>
        </w:numPr>
        <w:jc w:val="both"/>
        <w:rPr>
          <w:rFonts w:ascii="Times New Roman" w:hAnsi="Times New Roman" w:cs="Times New Roman"/>
          <w:sz w:val="28"/>
          <w:szCs w:val="28"/>
        </w:rPr>
      </w:pPr>
      <w:r w:rsidRPr="00A06325">
        <w:rPr>
          <w:rFonts w:ascii="Times New Roman" w:hAnsi="Times New Roman" w:cs="Times New Roman"/>
          <w:sz w:val="28"/>
          <w:szCs w:val="28"/>
        </w:rPr>
        <w:t>Областной закон Ростовской области от 22.10.2004 № 171-ЗС «Об установлении границ и наделении соответствующим статусом муниципального образования «Миллеровский район» и муниципальных образований в его составе»;</w:t>
      </w:r>
    </w:p>
    <w:p w:rsidR="00C32646" w:rsidRPr="00A06325" w:rsidRDefault="00C32646" w:rsidP="00635B64">
      <w:pPr>
        <w:pStyle w:val="ListParagraph"/>
        <w:numPr>
          <w:ilvl w:val="0"/>
          <w:numId w:val="42"/>
        </w:numPr>
        <w:jc w:val="both"/>
        <w:rPr>
          <w:rFonts w:ascii="Times New Roman" w:hAnsi="Times New Roman" w:cs="Times New Roman"/>
          <w:sz w:val="28"/>
          <w:szCs w:val="28"/>
        </w:rPr>
      </w:pPr>
      <w:r w:rsidRPr="00A06325">
        <w:rPr>
          <w:rFonts w:ascii="Times New Roman" w:hAnsi="Times New Roman" w:cs="Times New Roman"/>
          <w:sz w:val="28"/>
          <w:szCs w:val="28"/>
        </w:rPr>
        <w:t xml:space="preserve">Областной закон Ростовской области от 29.07.2009 №263-3С </w:t>
      </w:r>
      <w:r w:rsidRPr="00A06325">
        <w:rPr>
          <w:rFonts w:ascii="Times New Roman" w:hAnsi="Times New Roman" w:cs="Times New Roman"/>
          <w:sz w:val="28"/>
          <w:szCs w:val="28"/>
        </w:rPr>
        <w:br/>
        <w:t>«О физической культуре и спорте в Ростовской области»;</w:t>
      </w:r>
    </w:p>
    <w:p w:rsidR="00C32646" w:rsidRPr="00A06325" w:rsidRDefault="00C32646" w:rsidP="00635B64">
      <w:pPr>
        <w:pStyle w:val="ListParagraph"/>
        <w:numPr>
          <w:ilvl w:val="0"/>
          <w:numId w:val="42"/>
        </w:numPr>
        <w:jc w:val="both"/>
        <w:rPr>
          <w:rFonts w:ascii="Times New Roman" w:hAnsi="Times New Roman" w:cs="Times New Roman"/>
          <w:sz w:val="28"/>
          <w:szCs w:val="28"/>
        </w:rPr>
      </w:pPr>
      <w:r w:rsidRPr="00A06325">
        <w:rPr>
          <w:rFonts w:ascii="Times New Roman" w:hAnsi="Times New Roman" w:cs="Times New Roman"/>
          <w:sz w:val="28"/>
          <w:szCs w:val="28"/>
        </w:rPr>
        <w:t>Схема территориального планирования Миллеровского муниципального района (Схема территориального планирования Северного внутриобластного района Ростовской области);</w:t>
      </w:r>
    </w:p>
    <w:p w:rsidR="00C32646" w:rsidRPr="00A06325" w:rsidRDefault="00C32646" w:rsidP="00635B64">
      <w:pPr>
        <w:pStyle w:val="ListParagraph"/>
        <w:numPr>
          <w:ilvl w:val="0"/>
          <w:numId w:val="42"/>
        </w:numPr>
        <w:jc w:val="both"/>
        <w:rPr>
          <w:rFonts w:ascii="Times New Roman" w:hAnsi="Times New Roman" w:cs="Times New Roman"/>
          <w:sz w:val="28"/>
          <w:szCs w:val="28"/>
        </w:rPr>
      </w:pPr>
      <w:r w:rsidRPr="00A06325">
        <w:rPr>
          <w:rFonts w:ascii="Times New Roman" w:hAnsi="Times New Roman" w:cs="Times New Roman"/>
          <w:sz w:val="28"/>
          <w:szCs w:val="28"/>
        </w:rPr>
        <w:t xml:space="preserve">Решение Собрания депутатов Миллеровского района </w:t>
      </w:r>
      <w:r w:rsidRPr="00A06325">
        <w:rPr>
          <w:rFonts w:ascii="Times New Roman" w:hAnsi="Times New Roman" w:cs="Times New Roman"/>
          <w:sz w:val="28"/>
          <w:szCs w:val="28"/>
        </w:rPr>
        <w:br/>
        <w:t>от 28.02.2020 № 80 «О принятии Устава муниципального образования «Миллеровский район»;</w:t>
      </w:r>
    </w:p>
    <w:p w:rsidR="00C32646" w:rsidRPr="00A06325" w:rsidRDefault="00C32646" w:rsidP="00E054AB">
      <w:pPr>
        <w:pStyle w:val="ListParagraph"/>
        <w:numPr>
          <w:ilvl w:val="0"/>
          <w:numId w:val="42"/>
        </w:numPr>
        <w:ind w:left="1418" w:hanging="338"/>
        <w:jc w:val="both"/>
        <w:rPr>
          <w:rFonts w:ascii="Times New Roman" w:hAnsi="Times New Roman" w:cs="Times New Roman"/>
          <w:sz w:val="28"/>
          <w:szCs w:val="28"/>
        </w:rPr>
      </w:pPr>
      <w:r w:rsidRPr="00A06325">
        <w:rPr>
          <w:rFonts w:ascii="Times New Roman" w:hAnsi="Times New Roman" w:cs="Times New Roman"/>
          <w:sz w:val="28"/>
          <w:szCs w:val="28"/>
        </w:rPr>
        <w:t>Генеральный план Первомайского сельского поселения Миллеровского района Ростовской области;</w:t>
      </w:r>
    </w:p>
    <w:p w:rsidR="00C32646" w:rsidRPr="00A06325" w:rsidRDefault="00C32646" w:rsidP="00E054AB">
      <w:pPr>
        <w:pStyle w:val="ListParagraph"/>
        <w:numPr>
          <w:ilvl w:val="0"/>
          <w:numId w:val="42"/>
        </w:numPr>
        <w:ind w:left="1418" w:hanging="338"/>
        <w:jc w:val="both"/>
        <w:rPr>
          <w:rFonts w:ascii="Times New Roman" w:hAnsi="Times New Roman" w:cs="Times New Roman"/>
          <w:sz w:val="28"/>
          <w:szCs w:val="28"/>
        </w:rPr>
      </w:pPr>
      <w:r w:rsidRPr="00A06325">
        <w:rPr>
          <w:rFonts w:ascii="Times New Roman" w:hAnsi="Times New Roman" w:cs="Times New Roman"/>
          <w:sz w:val="28"/>
          <w:szCs w:val="28"/>
        </w:rPr>
        <w:t>Устав муниципального образования «Первомайское сельское поселение».</w:t>
      </w:r>
    </w:p>
    <w:p w:rsidR="00C32646" w:rsidRPr="00A06325" w:rsidRDefault="00C32646" w:rsidP="00267AD7">
      <w:pPr>
        <w:pStyle w:val="ListParagraph"/>
        <w:ind w:left="1418"/>
        <w:jc w:val="both"/>
        <w:rPr>
          <w:rFonts w:ascii="Times New Roman" w:hAnsi="Times New Roman" w:cs="Times New Roman"/>
          <w:sz w:val="28"/>
          <w:szCs w:val="28"/>
        </w:rPr>
      </w:pPr>
    </w:p>
    <w:p w:rsidR="00C32646" w:rsidRPr="00A06325" w:rsidRDefault="00C32646" w:rsidP="002D4B21">
      <w:pPr>
        <w:pStyle w:val="Heading2"/>
        <w:tabs>
          <w:tab w:val="clear" w:pos="0"/>
          <w:tab w:val="left" w:pos="1134"/>
        </w:tabs>
        <w:spacing w:line="240" w:lineRule="auto"/>
        <w:ind w:firstLine="709"/>
        <w:rPr>
          <w:b/>
          <w:bCs/>
          <w:sz w:val="28"/>
          <w:szCs w:val="28"/>
          <w:u w:val="none"/>
        </w:rPr>
      </w:pPr>
      <w:bookmarkStart w:id="33" w:name="_Toc496202441"/>
      <w:r w:rsidRPr="00A06325">
        <w:rPr>
          <w:b/>
          <w:bCs/>
          <w:sz w:val="28"/>
          <w:szCs w:val="28"/>
          <w:u w:val="none"/>
        </w:rPr>
        <w:t>2. Обоснование нормативов градостроительного проектирования</w:t>
      </w:r>
      <w:bookmarkEnd w:id="33"/>
    </w:p>
    <w:p w:rsidR="00C32646" w:rsidRPr="00A06325" w:rsidRDefault="00C32646" w:rsidP="002D4B21">
      <w:pPr>
        <w:ind w:firstLine="709"/>
        <w:jc w:val="both"/>
        <w:rPr>
          <w:rFonts w:ascii="Times New Roman" w:hAnsi="Times New Roman" w:cs="Times New Roman"/>
          <w:b/>
          <w:bCs/>
          <w:sz w:val="28"/>
          <w:szCs w:val="28"/>
        </w:rPr>
      </w:pPr>
    </w:p>
    <w:p w:rsidR="00C32646" w:rsidRPr="00A06325" w:rsidRDefault="00C32646" w:rsidP="00267AD7">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34" w:name="_Toc496202442"/>
      <w:r w:rsidRPr="00A06325">
        <w:rPr>
          <w:rFonts w:ascii="Times New Roman" w:hAnsi="Times New Roman" w:cs="Times New Roman"/>
          <w:b/>
          <w:bCs/>
          <w:sz w:val="28"/>
          <w:szCs w:val="28"/>
          <w:lang w:val="ru-RU"/>
        </w:rPr>
        <w:t>2.1. Жилые территории</w:t>
      </w:r>
      <w:bookmarkEnd w:id="34"/>
    </w:p>
    <w:p w:rsidR="00C32646" w:rsidRPr="00A06325" w:rsidRDefault="00C32646" w:rsidP="002D4B21">
      <w:pPr>
        <w:ind w:firstLine="709"/>
        <w:jc w:val="both"/>
        <w:rPr>
          <w:rFonts w:ascii="Times New Roman" w:hAnsi="Times New Roman" w:cs="Times New Roman"/>
          <w:b/>
          <w:bCs/>
          <w:sz w:val="28"/>
          <w:szCs w:val="28"/>
        </w:rPr>
      </w:pP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2.1.1. Размещение новой малоэтажной застройки следует осуществлять в пределах сельского поселения с учетом возможности присоединения объектов к сетям инженерного обеспечения, организации транспортных связей, в том числе с магистралями внешних сетей, обеспеченности учреждениями и предприятиями обслуживания.</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2.1.2. На территории малоэтажной застройки принимаются следующие типы жилых зданий:</w:t>
      </w:r>
    </w:p>
    <w:p w:rsidR="00C32646" w:rsidRPr="00A06325" w:rsidRDefault="00C32646" w:rsidP="005A2E96">
      <w:pPr>
        <w:pStyle w:val="ListParagraph"/>
        <w:numPr>
          <w:ilvl w:val="0"/>
          <w:numId w:val="42"/>
        </w:numPr>
        <w:spacing w:before="120" w:after="120"/>
        <w:ind w:left="1418" w:hanging="567"/>
        <w:jc w:val="both"/>
        <w:rPr>
          <w:rFonts w:ascii="Times New Roman" w:hAnsi="Times New Roman" w:cs="Times New Roman"/>
          <w:sz w:val="28"/>
          <w:szCs w:val="28"/>
        </w:rPr>
      </w:pPr>
      <w:r w:rsidRPr="00A06325">
        <w:rPr>
          <w:rFonts w:ascii="Times New Roman" w:hAnsi="Times New Roman" w:cs="Times New Roman"/>
          <w:sz w:val="28"/>
          <w:szCs w:val="28"/>
        </w:rPr>
        <w:t>индивидуальные жилые дома (усадебный тип);</w:t>
      </w:r>
    </w:p>
    <w:p w:rsidR="00C32646" w:rsidRPr="00A06325" w:rsidRDefault="00C32646" w:rsidP="005A2E96">
      <w:pPr>
        <w:pStyle w:val="ListParagraph"/>
        <w:numPr>
          <w:ilvl w:val="0"/>
          <w:numId w:val="42"/>
        </w:numPr>
        <w:spacing w:before="120" w:after="120"/>
        <w:ind w:left="1418" w:hanging="567"/>
        <w:jc w:val="both"/>
        <w:rPr>
          <w:rFonts w:ascii="Times New Roman" w:hAnsi="Times New Roman" w:cs="Times New Roman"/>
          <w:sz w:val="28"/>
          <w:szCs w:val="28"/>
        </w:rPr>
      </w:pPr>
      <w:r w:rsidRPr="00A06325">
        <w:rPr>
          <w:rFonts w:ascii="Times New Roman" w:hAnsi="Times New Roman" w:cs="Times New Roman"/>
          <w:sz w:val="28"/>
          <w:szCs w:val="28"/>
        </w:rPr>
        <w:t>малоэтажные (блокированные и коттеджного типа);</w:t>
      </w:r>
    </w:p>
    <w:p w:rsidR="00C32646" w:rsidRPr="00A06325" w:rsidRDefault="00C32646" w:rsidP="005A2E96">
      <w:pPr>
        <w:pStyle w:val="ListParagraph"/>
        <w:numPr>
          <w:ilvl w:val="0"/>
          <w:numId w:val="42"/>
        </w:numPr>
        <w:spacing w:before="120" w:after="120"/>
        <w:ind w:left="1418" w:hanging="567"/>
        <w:jc w:val="both"/>
        <w:rPr>
          <w:rFonts w:ascii="Times New Roman" w:hAnsi="Times New Roman" w:cs="Times New Roman"/>
          <w:sz w:val="28"/>
          <w:szCs w:val="28"/>
        </w:rPr>
      </w:pPr>
      <w:r w:rsidRPr="00A06325">
        <w:rPr>
          <w:rFonts w:ascii="Times New Roman" w:hAnsi="Times New Roman" w:cs="Times New Roman"/>
          <w:sz w:val="28"/>
          <w:szCs w:val="28"/>
        </w:rPr>
        <w:t>среднеэтажные (многоквартирные, блокированные, секционные).</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2.1.3. В индивидуальном строительстве основной тип дома – усадебный, 1-2-3-этажный одноквартирный. Возможны блокированные двухквартирные с приквартирными участками при каждой квартире.</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2.1.4. Основными типами жилых домов для муниципального строительства следует принимать дома многоквартирные блокированные и секционные с приквартирными участками.</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В районах малоэтажной застройки рекомендуется размещение среднеэтажной  трехэтажной секционной и блокированной жилой застройки для создания более компактной и разнообразной жилой среды, сомасштабной существующей застройке.</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2.1.5. В районах новой усадебной застройки жилые дома располагаются с отступом относительно красной линии жилых улиц не менее 5м, от красной линии проездов – не менее 3м. Расстояние от хозяйственных построек до красных линий улиц и проездов не менее 5м, за исключением гаражей.</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Допускается размещение жилых домов усадебного типа по красной линии улиц в условиях сложившейся застройки.</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В районах усадебной застройки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по санитарным и бытовым условиям должно быть не менее 6 м, а расстояние до сарая для скота и птицы от окон жилых помещений дома не менее 25 м.</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Расстояние от стен любых построек до границы (межи) соседнего участка должно быть не менее 1 м.</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2.1.6.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2.1.7. Жилые и общественные территории сельского поселения не должны пересекаться автомобильными дорогами I, II и III категорий, а также дорогами, предназначенными для движения сельскохозяйственных машин и прогона скота. Дороги, предназначенные для прогона скота, подвоза удобрений и подъезда грузового транспорта к домам, следует проектировать обособленными от пешеходных путей и жилых улиц.</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2.1.8. В сельском поселении следует предусматривать  дома усадебного типа, допускаются многоквартирные блокированные дома с земельными участками при квартирах, а в крупном поселении возможны при соответствующем обосновании также секционные дома высотой до 3 этажей.</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2.1.9. В сельском поселении размер земельного участка при доме (квартире) определяется заданием на проектирование с учётом демографической структуры населения в зависимости от типа дома.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2.1.10. Сараи для скота и птицы следует предусматривать от окон жилых помещений дома: одиночные или двойные – не менее 15 м, до 8 блоков – не менее 25 м, свыше 8 до 30 блоков – не менее 50 м, свыше 30 блоков – не менее 100 м. Размещаемые в пределах жилой территории группы сараев должны содержать не более 30 блоков каждая и располагаться от жилой застройки на расстоянии в соответствии с приложением 7 СанПиН 2.1.1\2.1.1.1200-03.</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2.1.11. Для жителей секционных домов дополнительные участки для огородничества и развития личного подсобного хозяйства выделяются за пределами жилой территории;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При секционных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2.1.12. Площадь застройки сблокированных сараев для скота не должна превышать 800 кв. м. Расстояние между группами сараев следует принимать в соответствии с противопожарными требованиями, а до наиболее удалённого входа в дом – не более 100 м. Расстояние от сараев для скота и птицы до шахтных колодцев должно быть не менее 50 м.</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2.1.13. В населенных пунктах сельского поселения следует, как правило, предусматривать один общественный центр. При формировании сети обслуживания поселения следует руководствоваться заданием на проектирование и разделом 2 настоящих норм. Расчётные показатели минимальной обеспеченности социально значимыми объектами культурно бытового обслуживания представлены в таблицах раздела 2. </w:t>
      </w: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C32646" w:rsidRPr="00A06325" w:rsidRDefault="00C32646" w:rsidP="005A2E96">
      <w:pPr>
        <w:spacing w:before="120" w:after="120"/>
        <w:ind w:firstLine="709"/>
        <w:jc w:val="both"/>
        <w:rPr>
          <w:rFonts w:ascii="Times New Roman" w:hAnsi="Times New Roman" w:cs="Times New Roman"/>
          <w:sz w:val="28"/>
          <w:szCs w:val="28"/>
        </w:rPr>
      </w:pPr>
    </w:p>
    <w:p w:rsidR="00C32646" w:rsidRPr="00A06325" w:rsidRDefault="00C32646" w:rsidP="005A2E96">
      <w:pPr>
        <w:spacing w:before="120" w:after="120"/>
        <w:ind w:firstLine="709"/>
        <w:jc w:val="both"/>
        <w:rPr>
          <w:rFonts w:ascii="Times New Roman" w:hAnsi="Times New Roman" w:cs="Times New Roman"/>
          <w:sz w:val="28"/>
          <w:szCs w:val="28"/>
        </w:rPr>
      </w:pPr>
    </w:p>
    <w:p w:rsidR="00C32646" w:rsidRPr="00A06325" w:rsidRDefault="00C32646" w:rsidP="002F41D3">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35" w:name="_Toc496202443"/>
      <w:r w:rsidRPr="00A06325">
        <w:rPr>
          <w:rFonts w:ascii="Times New Roman" w:hAnsi="Times New Roman" w:cs="Times New Roman"/>
          <w:b/>
          <w:bCs/>
          <w:sz w:val="28"/>
          <w:szCs w:val="28"/>
          <w:lang w:val="ru-RU"/>
        </w:rPr>
        <w:t>2.2. Учреждения и предприятия обслуживания</w:t>
      </w:r>
      <w:bookmarkEnd w:id="35"/>
    </w:p>
    <w:p w:rsidR="00C32646" w:rsidRPr="00A06325" w:rsidRDefault="00C32646" w:rsidP="003509F0">
      <w:pPr>
        <w:jc w:val="center"/>
        <w:rPr>
          <w:rFonts w:ascii="Times New Roman" w:hAnsi="Times New Roman" w:cs="Times New Roman"/>
          <w:b/>
          <w:bCs/>
          <w:sz w:val="28"/>
          <w:szCs w:val="28"/>
        </w:rPr>
      </w:pPr>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Ориентировочные размеры земельных участков учреждений культурно-бытового обслуживания населения  сельских поселений следует принимать по таблице 2.2.1.</w:t>
      </w:r>
    </w:p>
    <w:p w:rsidR="00C32646" w:rsidRPr="00A06325" w:rsidRDefault="00C32646" w:rsidP="003509F0">
      <w:pPr>
        <w:ind w:firstLine="567"/>
        <w:jc w:val="right"/>
        <w:rPr>
          <w:rFonts w:ascii="Times New Roman" w:hAnsi="Times New Roman" w:cs="Times New Roman"/>
          <w:sz w:val="28"/>
          <w:szCs w:val="28"/>
        </w:rPr>
      </w:pPr>
    </w:p>
    <w:p w:rsidR="00C32646" w:rsidRPr="00A06325" w:rsidRDefault="00C32646" w:rsidP="003509F0">
      <w:pPr>
        <w:ind w:firstLine="567"/>
        <w:jc w:val="right"/>
        <w:rPr>
          <w:rFonts w:ascii="Times New Roman" w:hAnsi="Times New Roman" w:cs="Times New Roman"/>
          <w:sz w:val="28"/>
          <w:szCs w:val="28"/>
        </w:rPr>
      </w:pPr>
      <w:r w:rsidRPr="00A06325">
        <w:rPr>
          <w:rFonts w:ascii="Times New Roman" w:hAnsi="Times New Roman" w:cs="Times New Roman"/>
          <w:sz w:val="28"/>
          <w:szCs w:val="28"/>
        </w:rPr>
        <w:t>Таблица 2.2.1.</w:t>
      </w:r>
    </w:p>
    <w:tbl>
      <w:tblPr>
        <w:tblW w:w="5000" w:type="pct"/>
        <w:tblInd w:w="2" w:type="dxa"/>
        <w:tblCellMar>
          <w:left w:w="28" w:type="dxa"/>
          <w:right w:w="28" w:type="dxa"/>
        </w:tblCellMar>
        <w:tblLook w:val="0000"/>
      </w:tblPr>
      <w:tblGrid>
        <w:gridCol w:w="644"/>
        <w:gridCol w:w="3348"/>
        <w:gridCol w:w="5278"/>
      </w:tblGrid>
      <w:tr w:rsidR="00C32646" w:rsidRPr="00A06325">
        <w:trPr>
          <w:tblHeader/>
        </w:trPr>
        <w:tc>
          <w:tcPr>
            <w:tcW w:w="347" w:type="pct"/>
            <w:tcBorders>
              <w:top w:val="single" w:sz="4" w:space="0" w:color="000000"/>
              <w:left w:val="single" w:sz="4" w:space="0" w:color="000000"/>
              <w:bottom w:val="single" w:sz="4" w:space="0" w:color="000000"/>
            </w:tcBorders>
            <w:vAlign w:val="center"/>
          </w:tcPr>
          <w:p w:rsidR="00C32646" w:rsidRPr="00A06325" w:rsidRDefault="00C32646" w:rsidP="003509F0">
            <w:pPr>
              <w:snapToGrid w:val="0"/>
              <w:jc w:val="center"/>
              <w:rPr>
                <w:rFonts w:ascii="Times New Roman" w:hAnsi="Times New Roman" w:cs="Times New Roman"/>
              </w:rPr>
            </w:pPr>
            <w:r w:rsidRPr="00A06325">
              <w:rPr>
                <w:rFonts w:ascii="Times New Roman" w:hAnsi="Times New Roman" w:cs="Times New Roman"/>
              </w:rPr>
              <w:t xml:space="preserve">№ </w:t>
            </w:r>
          </w:p>
          <w:p w:rsidR="00C32646" w:rsidRPr="00A06325" w:rsidRDefault="00C32646" w:rsidP="003509F0">
            <w:pPr>
              <w:snapToGrid w:val="0"/>
              <w:jc w:val="center"/>
              <w:rPr>
                <w:rFonts w:ascii="Times New Roman" w:hAnsi="Times New Roman" w:cs="Times New Roman"/>
              </w:rPr>
            </w:pPr>
            <w:r w:rsidRPr="00A06325">
              <w:rPr>
                <w:rFonts w:ascii="Times New Roman" w:hAnsi="Times New Roman" w:cs="Times New Roman"/>
              </w:rPr>
              <w:t>п/п</w:t>
            </w:r>
          </w:p>
        </w:tc>
        <w:tc>
          <w:tcPr>
            <w:tcW w:w="1806" w:type="pct"/>
            <w:tcBorders>
              <w:top w:val="single" w:sz="4" w:space="0" w:color="000000"/>
              <w:left w:val="single" w:sz="4" w:space="0" w:color="000000"/>
              <w:bottom w:val="single" w:sz="4" w:space="0" w:color="000000"/>
            </w:tcBorders>
            <w:vAlign w:val="center"/>
          </w:tcPr>
          <w:p w:rsidR="00C32646" w:rsidRPr="00A06325" w:rsidRDefault="00C32646" w:rsidP="003509F0">
            <w:pPr>
              <w:snapToGrid w:val="0"/>
              <w:jc w:val="center"/>
              <w:rPr>
                <w:rFonts w:ascii="Times New Roman" w:hAnsi="Times New Roman" w:cs="Times New Roman"/>
              </w:rPr>
            </w:pPr>
            <w:r w:rsidRPr="00A06325">
              <w:rPr>
                <w:rFonts w:ascii="Times New Roman" w:hAnsi="Times New Roman" w:cs="Times New Roman"/>
              </w:rPr>
              <w:t>Учреждения и предприятия обслуживания</w:t>
            </w:r>
          </w:p>
        </w:tc>
        <w:tc>
          <w:tcPr>
            <w:tcW w:w="2847" w:type="pct"/>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3509F0">
            <w:pPr>
              <w:snapToGrid w:val="0"/>
              <w:jc w:val="center"/>
              <w:rPr>
                <w:rFonts w:ascii="Times New Roman" w:hAnsi="Times New Roman" w:cs="Times New Roman"/>
              </w:rPr>
            </w:pPr>
            <w:r w:rsidRPr="00A06325">
              <w:rPr>
                <w:rFonts w:ascii="Times New Roman" w:hAnsi="Times New Roman" w:cs="Times New Roman"/>
              </w:rPr>
              <w:t>Размеры земельных участков</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Детские дошкольные учреждения</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35 кв. м на 1 место*</w:t>
            </w:r>
          </w:p>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Размеры земельных участков могут быть уменьшены: на 25% в условиях реконструкции. Размер игровой площадки на одно место следует принимать не менее: для детей ясельного возраста 7,5 кв. м, для детей дошкольного возраста 9,0 кв.м</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2.</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Школы</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tabs>
                <w:tab w:val="left" w:pos="123"/>
                <w:tab w:val="right" w:leader="dot" w:pos="4659"/>
              </w:tabs>
              <w:snapToGrid w:val="0"/>
              <w:rPr>
                <w:rFonts w:ascii="Times New Roman" w:hAnsi="Times New Roman" w:cs="Times New Roman"/>
              </w:rPr>
            </w:pPr>
            <w:r w:rsidRPr="00A06325">
              <w:rPr>
                <w:rFonts w:ascii="Times New Roman" w:hAnsi="Times New Roman" w:cs="Times New Roman"/>
              </w:rPr>
              <w:t>При вместимости общеобразовательной школы, учащихся:</w:t>
            </w:r>
          </w:p>
          <w:p w:rsidR="00C32646" w:rsidRPr="00A06325" w:rsidRDefault="00C32646" w:rsidP="003509F0">
            <w:pPr>
              <w:tabs>
                <w:tab w:val="left" w:pos="123"/>
                <w:tab w:val="right" w:leader="dot" w:pos="4659"/>
              </w:tabs>
              <w:snapToGrid w:val="0"/>
              <w:rPr>
                <w:rFonts w:ascii="Times New Roman" w:hAnsi="Times New Roman" w:cs="Times New Roman"/>
              </w:rPr>
            </w:pPr>
            <w:r w:rsidRPr="00A06325">
              <w:rPr>
                <w:rFonts w:ascii="Times New Roman" w:hAnsi="Times New Roman" w:cs="Times New Roman"/>
              </w:rPr>
              <w:t>от 40 до 600</w:t>
            </w:r>
            <w:r w:rsidRPr="00A06325">
              <w:rPr>
                <w:rFonts w:ascii="Times New Roman" w:hAnsi="Times New Roman" w:cs="Times New Roman"/>
              </w:rPr>
              <w:tab/>
              <w:t>50 кв. м на 1 уч-ся</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highlight w:val="yellow"/>
              </w:rPr>
            </w:pPr>
            <w:r w:rsidRPr="00A06325">
              <w:rPr>
                <w:rFonts w:ascii="Times New Roman" w:hAnsi="Times New Roman" w:cs="Times New Roman"/>
              </w:rPr>
              <w:t>3.</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highlight w:val="yellow"/>
              </w:rPr>
            </w:pPr>
            <w:r w:rsidRPr="00A06325">
              <w:rPr>
                <w:rFonts w:ascii="Times New Roman" w:hAnsi="Times New Roman" w:cs="Times New Roman"/>
              </w:rPr>
              <w:t>Фельдшерско-акушерский пункт</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highlight w:val="yellow"/>
              </w:rPr>
            </w:pPr>
            <w:r w:rsidRPr="00A06325">
              <w:rPr>
                <w:rFonts w:ascii="Times New Roman" w:hAnsi="Times New Roman" w:cs="Times New Roman"/>
              </w:rPr>
              <w:t>0,2-0,3 га на 1 объект, или встроенные</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4.</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Аптеки, врачебная амбулатория</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0,2-0,3 га на 1 объект, или встроенные</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5.</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 xml:space="preserve">Выдвижные пункты скорой медицинской помощи </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0,05 га на один автомобиль, но не менее 0,3 га на объект</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6.</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Клубы</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0,2-0,3 га на объект</w:t>
            </w: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7.</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Магазины кв. м торгов. площ.</w:t>
            </w:r>
          </w:p>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200-650</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4,0-4,6 кв. м на 1 кв. м торг. площади</w:t>
            </w:r>
          </w:p>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0,1-0,3 га на объект</w:t>
            </w:r>
          </w:p>
        </w:tc>
      </w:tr>
      <w:tr w:rsidR="00C32646" w:rsidRPr="00A06325">
        <w:trPr>
          <w:cantSplit/>
          <w:trHeight w:hRule="exact" w:val="976"/>
        </w:trPr>
        <w:tc>
          <w:tcPr>
            <w:tcW w:w="347" w:type="pct"/>
            <w:vMerge w:val="restar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8.</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Торговые центры сельских поселений с числом жителей, тыс. чел.</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p>
        </w:tc>
      </w:tr>
      <w:tr w:rsidR="00C32646" w:rsidRPr="00A06325">
        <w:trPr>
          <w:cantSplit/>
          <w:trHeight w:val="644"/>
        </w:trPr>
        <w:tc>
          <w:tcPr>
            <w:tcW w:w="347" w:type="pct"/>
            <w:vMerge/>
            <w:tcBorders>
              <w:left w:val="single" w:sz="4" w:space="0" w:color="000000"/>
              <w:bottom w:val="single" w:sz="4" w:space="0" w:color="000000"/>
              <w:right w:val="single" w:sz="4" w:space="0" w:color="auto"/>
            </w:tcBorders>
            <w:vAlign w:val="center"/>
          </w:tcPr>
          <w:p w:rsidR="00C32646" w:rsidRPr="00A06325" w:rsidRDefault="00C32646" w:rsidP="003509F0">
            <w:pPr>
              <w:rPr>
                <w:rFonts w:ascii="Times New Roman" w:hAnsi="Times New Roman" w:cs="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Свыше 5</w:t>
            </w:r>
          </w:p>
        </w:tc>
        <w:tc>
          <w:tcPr>
            <w:tcW w:w="2847"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0,8 га на объект</w:t>
            </w:r>
          </w:p>
        </w:tc>
      </w:tr>
      <w:tr w:rsidR="00C32646" w:rsidRPr="00A06325">
        <w:trPr>
          <w:cantSplit/>
          <w:trHeight w:hRule="exact" w:val="654"/>
        </w:trPr>
        <w:tc>
          <w:tcPr>
            <w:tcW w:w="347" w:type="pct"/>
            <w:vMerge w:val="restart"/>
            <w:tcBorders>
              <w:left w:val="single" w:sz="4" w:space="0" w:color="000000"/>
              <w:bottom w:val="single" w:sz="4" w:space="0" w:color="000000"/>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9.</w:t>
            </w:r>
          </w:p>
        </w:tc>
        <w:tc>
          <w:tcPr>
            <w:tcW w:w="1806"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Рыночные комплексы (кв. м торг.пл.)</w:t>
            </w:r>
          </w:p>
        </w:tc>
        <w:tc>
          <w:tcPr>
            <w:tcW w:w="2847"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top w:val="single" w:sz="4" w:space="0" w:color="auto"/>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до 600</w:t>
            </w:r>
          </w:p>
        </w:tc>
        <w:tc>
          <w:tcPr>
            <w:tcW w:w="2847" w:type="pct"/>
            <w:tcBorders>
              <w:top w:val="single" w:sz="4" w:space="0" w:color="auto"/>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14,0 кв. м на 1 кв. м торг. площади</w:t>
            </w:r>
          </w:p>
        </w:tc>
      </w:tr>
      <w:tr w:rsidR="00C32646" w:rsidRPr="00A06325">
        <w:trPr>
          <w:cantSplit/>
          <w:trHeight w:hRule="exact" w:val="654"/>
        </w:trPr>
        <w:tc>
          <w:tcPr>
            <w:tcW w:w="347" w:type="pct"/>
            <w:vMerge w:val="restar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10.</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Общественное питание (посадочных мест)**</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50</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28 кв. м на 1 место</w:t>
            </w: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100</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23 кв. м на 1 место</w:t>
            </w: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Бани</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0,05-0,2 га на объект</w:t>
            </w:r>
          </w:p>
        </w:tc>
      </w:tr>
      <w:tr w:rsidR="00C32646" w:rsidRPr="00A06325">
        <w:trPr>
          <w:cantSplit/>
          <w:trHeight w:hRule="exact" w:val="654"/>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Физкультурно-оздоровитель</w:t>
            </w:r>
            <w:r w:rsidRPr="00A06325">
              <w:rPr>
                <w:rFonts w:ascii="Times New Roman" w:hAnsi="Times New Roman" w:cs="Times New Roman"/>
              </w:rPr>
              <w:softHyphen/>
              <w:t>ные центры, ДЮСШ</w:t>
            </w:r>
          </w:p>
        </w:tc>
        <w:tc>
          <w:tcPr>
            <w:tcW w:w="2847" w:type="pct"/>
            <w:tcBorders>
              <w:left w:val="single" w:sz="4" w:space="0" w:color="000000"/>
              <w:bottom w:val="single" w:sz="4" w:space="0" w:color="auto"/>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1,0-1,2 кв. м на человека</w:t>
            </w:r>
          </w:p>
        </w:tc>
      </w:tr>
      <w:tr w:rsidR="00C32646" w:rsidRPr="00A06325">
        <w:trPr>
          <w:cantSplit/>
        </w:trPr>
        <w:tc>
          <w:tcPr>
            <w:tcW w:w="347" w:type="pct"/>
            <w:vMerge/>
            <w:tcBorders>
              <w:left w:val="single" w:sz="4" w:space="0" w:color="000000"/>
              <w:bottom w:val="single" w:sz="4" w:space="0" w:color="000000"/>
              <w:right w:val="single" w:sz="4" w:space="0" w:color="auto"/>
            </w:tcBorders>
            <w:vAlign w:val="center"/>
          </w:tcPr>
          <w:p w:rsidR="00C32646" w:rsidRPr="00A06325" w:rsidRDefault="00C32646" w:rsidP="003509F0">
            <w:pPr>
              <w:rPr>
                <w:rFonts w:ascii="Times New Roman" w:hAnsi="Times New Roman" w:cs="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Физкультурные комплексы ре</w:t>
            </w:r>
            <w:r w:rsidRPr="00A06325">
              <w:rPr>
                <w:rFonts w:ascii="Times New Roman" w:hAnsi="Times New Roman" w:cs="Times New Roman"/>
              </w:rPr>
              <w:softHyphen/>
              <w:t>креационных сооружений</w:t>
            </w:r>
          </w:p>
        </w:tc>
        <w:tc>
          <w:tcPr>
            <w:tcW w:w="2847"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0,3 кв. м на человека</w:t>
            </w:r>
          </w:p>
        </w:tc>
      </w:tr>
      <w:tr w:rsidR="00C32646" w:rsidRPr="00A06325">
        <w:trPr>
          <w:cantSplit/>
          <w:trHeight w:hRule="exact" w:val="654"/>
        </w:trPr>
        <w:tc>
          <w:tcPr>
            <w:tcW w:w="347" w:type="pct"/>
            <w:vMerge/>
            <w:tcBorders>
              <w:left w:val="single" w:sz="4" w:space="0" w:color="000000"/>
              <w:bottom w:val="single" w:sz="4" w:space="0" w:color="000000"/>
              <w:right w:val="single" w:sz="4" w:space="0" w:color="auto"/>
            </w:tcBorders>
            <w:vAlign w:val="center"/>
          </w:tcPr>
          <w:p w:rsidR="00C32646" w:rsidRPr="00A06325" w:rsidRDefault="00C32646" w:rsidP="003509F0">
            <w:pPr>
              <w:rPr>
                <w:rFonts w:ascii="Times New Roman" w:hAnsi="Times New Roman" w:cs="Times New Roman"/>
              </w:rPr>
            </w:pPr>
          </w:p>
        </w:tc>
        <w:tc>
          <w:tcPr>
            <w:tcW w:w="1806"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 xml:space="preserve">Базы отдыха </w:t>
            </w:r>
          </w:p>
        </w:tc>
        <w:tc>
          <w:tcPr>
            <w:tcW w:w="2847" w:type="pct"/>
            <w:tcBorders>
              <w:top w:val="single" w:sz="4" w:space="0" w:color="auto"/>
              <w:left w:val="single" w:sz="4" w:space="0" w:color="auto"/>
              <w:bottom w:val="single" w:sz="4" w:space="0" w:color="auto"/>
              <w:right w:val="single" w:sz="4" w:space="0" w:color="auto"/>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140-150 – « –</w:t>
            </w: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top w:val="single" w:sz="4" w:space="0" w:color="auto"/>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Туристские базы</w:t>
            </w:r>
          </w:p>
        </w:tc>
        <w:tc>
          <w:tcPr>
            <w:tcW w:w="2847" w:type="pct"/>
            <w:tcBorders>
              <w:top w:val="single" w:sz="4" w:space="0" w:color="auto"/>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80-100 – « –</w:t>
            </w: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Мотели</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90-110 – « –</w:t>
            </w:r>
          </w:p>
        </w:tc>
      </w:tr>
      <w:tr w:rsidR="00C32646" w:rsidRPr="00A06325">
        <w:trPr>
          <w:cantSplit/>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Кемпинги</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140-160 – « –</w:t>
            </w:r>
          </w:p>
        </w:tc>
      </w:tr>
      <w:tr w:rsidR="00C32646" w:rsidRPr="00A06325">
        <w:trPr>
          <w:cantSplit/>
          <w:trHeight w:hRule="exact" w:val="976"/>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Отделение связи для сельского поселения**</w:t>
            </w:r>
          </w:p>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обслуживаемое население:</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p>
        </w:tc>
      </w:tr>
      <w:tr w:rsidR="00C32646" w:rsidRPr="00A06325">
        <w:trPr>
          <w:cantSplit/>
          <w:trHeight w:hRule="exact" w:val="332"/>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свыше 5 тыс. чел.</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0,4 га</w:t>
            </w:r>
          </w:p>
        </w:tc>
      </w:tr>
      <w:tr w:rsidR="00C32646" w:rsidRPr="00A06325">
        <w:trPr>
          <w:cantSplit/>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Отделение сбербанка для сельского поселения**</w:t>
            </w:r>
          </w:p>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 xml:space="preserve">1 операционное место (окно) </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 xml:space="preserve">0,1 га </w:t>
            </w:r>
          </w:p>
          <w:p w:rsidR="00C32646" w:rsidRPr="00A06325" w:rsidRDefault="00C32646" w:rsidP="003509F0">
            <w:pPr>
              <w:snapToGrid w:val="0"/>
              <w:rPr>
                <w:rFonts w:ascii="Times New Roman" w:hAnsi="Times New Roman" w:cs="Times New Roman"/>
              </w:rPr>
            </w:pPr>
          </w:p>
        </w:tc>
      </w:tr>
      <w:tr w:rsidR="00C32646" w:rsidRPr="00A06325">
        <w:trPr>
          <w:cantSplit/>
          <w:trHeight w:hRule="exact" w:val="835"/>
        </w:trPr>
        <w:tc>
          <w:tcPr>
            <w:tcW w:w="347" w:type="pct"/>
            <w:vMerge w:val="restar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11.</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Гостиницы общего типа</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tabs>
                <w:tab w:val="left" w:leader="dot" w:pos="2552"/>
              </w:tabs>
              <w:snapToGrid w:val="0"/>
              <w:rPr>
                <w:rFonts w:ascii="Times New Roman" w:hAnsi="Times New Roman" w:cs="Times New Roman"/>
              </w:rPr>
            </w:pPr>
            <w:r w:rsidRPr="00A06325">
              <w:rPr>
                <w:rFonts w:ascii="Times New Roman" w:hAnsi="Times New Roman" w:cs="Times New Roman"/>
              </w:rPr>
              <w:t>До 25 мест</w:t>
            </w:r>
            <w:r w:rsidRPr="00A06325">
              <w:rPr>
                <w:rFonts w:ascii="Times New Roman" w:hAnsi="Times New Roman" w:cs="Times New Roman"/>
              </w:rPr>
              <w:tab/>
              <w:t>60 кв. м на 1 место</w:t>
            </w:r>
          </w:p>
          <w:p w:rsidR="00C32646" w:rsidRPr="00A06325" w:rsidRDefault="00C32646" w:rsidP="003509F0">
            <w:pPr>
              <w:tabs>
                <w:tab w:val="left" w:leader="dot" w:pos="2552"/>
              </w:tabs>
              <w:snapToGrid w:val="0"/>
              <w:rPr>
                <w:rFonts w:ascii="Times New Roman" w:hAnsi="Times New Roman" w:cs="Times New Roman"/>
              </w:rPr>
            </w:pPr>
            <w:r w:rsidRPr="00A06325">
              <w:rPr>
                <w:rFonts w:ascii="Times New Roman" w:hAnsi="Times New Roman" w:cs="Times New Roman"/>
              </w:rPr>
              <w:t>От 25 до 100 мест</w:t>
            </w:r>
            <w:r w:rsidRPr="00A06325">
              <w:rPr>
                <w:rFonts w:ascii="Times New Roman" w:hAnsi="Times New Roman" w:cs="Times New Roman"/>
              </w:rPr>
              <w:tab/>
              <w:t>55 кв. м – « –</w:t>
            </w:r>
          </w:p>
        </w:tc>
      </w:tr>
      <w:tr w:rsidR="00C32646" w:rsidRPr="00A06325">
        <w:trPr>
          <w:cantSplit/>
        </w:trPr>
        <w:tc>
          <w:tcPr>
            <w:tcW w:w="347" w:type="pct"/>
            <w:vMerge/>
            <w:tcBorders>
              <w:left w:val="single" w:sz="4" w:space="0" w:color="000000"/>
              <w:bottom w:val="single" w:sz="4" w:space="0" w:color="000000"/>
            </w:tcBorders>
            <w:vAlign w:val="center"/>
          </w:tcPr>
          <w:p w:rsidR="00C32646" w:rsidRPr="00A06325" w:rsidRDefault="00C32646" w:rsidP="003509F0">
            <w:pPr>
              <w:rPr>
                <w:rFonts w:ascii="Times New Roman" w:hAnsi="Times New Roman" w:cs="Times New Roman"/>
              </w:rPr>
            </w:pP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Гостиницы курортные и туристские</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tabs>
                <w:tab w:val="left" w:leader="dot" w:pos="2552"/>
              </w:tabs>
              <w:snapToGrid w:val="0"/>
              <w:rPr>
                <w:rFonts w:ascii="Times New Roman" w:hAnsi="Times New Roman" w:cs="Times New Roman"/>
              </w:rPr>
            </w:pPr>
            <w:r w:rsidRPr="00A06325">
              <w:rPr>
                <w:rFonts w:ascii="Times New Roman" w:hAnsi="Times New Roman" w:cs="Times New Roman"/>
              </w:rPr>
              <w:t>До 100 мест</w:t>
            </w:r>
            <w:r w:rsidRPr="00A06325">
              <w:rPr>
                <w:rFonts w:ascii="Times New Roman" w:hAnsi="Times New Roman" w:cs="Times New Roman"/>
              </w:rPr>
              <w:tab/>
              <w:t>90 кв. м на 1 место</w:t>
            </w:r>
          </w:p>
          <w:p w:rsidR="00C32646" w:rsidRPr="00A06325" w:rsidRDefault="00C32646" w:rsidP="003509F0">
            <w:pPr>
              <w:tabs>
                <w:tab w:val="left" w:leader="dot" w:pos="2552"/>
              </w:tabs>
              <w:snapToGrid w:val="0"/>
              <w:rPr>
                <w:rFonts w:ascii="Times New Roman" w:hAnsi="Times New Roman" w:cs="Times New Roman"/>
              </w:rPr>
            </w:pPr>
          </w:p>
        </w:tc>
      </w:tr>
      <w:tr w:rsidR="00C32646" w:rsidRPr="00A06325">
        <w:tc>
          <w:tcPr>
            <w:tcW w:w="347"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12.</w:t>
            </w:r>
          </w:p>
        </w:tc>
        <w:tc>
          <w:tcPr>
            <w:tcW w:w="1806" w:type="pct"/>
            <w:tcBorders>
              <w:left w:val="single" w:sz="4" w:space="0" w:color="000000"/>
              <w:bottom w:val="single" w:sz="4" w:space="0" w:color="000000"/>
            </w:tcBorders>
            <w:vAlign w:val="center"/>
          </w:tcPr>
          <w:p w:rsidR="00C32646" w:rsidRPr="00A06325" w:rsidRDefault="00C32646" w:rsidP="003509F0">
            <w:pPr>
              <w:snapToGrid w:val="0"/>
              <w:rPr>
                <w:rFonts w:ascii="Times New Roman" w:hAnsi="Times New Roman" w:cs="Times New Roman"/>
              </w:rPr>
            </w:pPr>
            <w:r w:rsidRPr="00A06325">
              <w:rPr>
                <w:rFonts w:ascii="Times New Roman" w:hAnsi="Times New Roman" w:cs="Times New Roman"/>
              </w:rPr>
              <w:t>Пожарные депо</w:t>
            </w:r>
          </w:p>
        </w:tc>
        <w:tc>
          <w:tcPr>
            <w:tcW w:w="2847" w:type="pct"/>
            <w:tcBorders>
              <w:left w:val="single" w:sz="4" w:space="0" w:color="000000"/>
              <w:bottom w:val="single" w:sz="4" w:space="0" w:color="000000"/>
              <w:right w:val="single" w:sz="4" w:space="0" w:color="000000"/>
            </w:tcBorders>
            <w:vAlign w:val="center"/>
          </w:tcPr>
          <w:p w:rsidR="00C32646" w:rsidRPr="00A06325" w:rsidRDefault="00C32646" w:rsidP="003509F0">
            <w:pPr>
              <w:tabs>
                <w:tab w:val="left" w:leader="dot" w:pos="3402"/>
              </w:tabs>
              <w:snapToGrid w:val="0"/>
              <w:rPr>
                <w:rFonts w:ascii="Times New Roman" w:hAnsi="Times New Roman" w:cs="Times New Roman"/>
              </w:rPr>
            </w:pPr>
            <w:r w:rsidRPr="00A06325">
              <w:rPr>
                <w:rFonts w:ascii="Times New Roman" w:hAnsi="Times New Roman" w:cs="Times New Roman"/>
              </w:rPr>
              <w:t>0,4 га</w:t>
            </w:r>
          </w:p>
        </w:tc>
      </w:tr>
    </w:tbl>
    <w:p w:rsidR="00C32646" w:rsidRPr="00A06325" w:rsidRDefault="00C32646" w:rsidP="003509F0">
      <w:pPr>
        <w:ind w:firstLine="567"/>
        <w:jc w:val="both"/>
        <w:rPr>
          <w:rFonts w:ascii="Times New Roman" w:hAnsi="Times New Roman" w:cs="Times New Roman"/>
          <w:i/>
          <w:iCs/>
          <w:sz w:val="28"/>
          <w:szCs w:val="28"/>
        </w:rPr>
      </w:pPr>
    </w:p>
    <w:p w:rsidR="00C32646" w:rsidRPr="00A06325" w:rsidRDefault="00C32646" w:rsidP="003509F0">
      <w:pPr>
        <w:ind w:firstLine="567"/>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3509F0">
      <w:pPr>
        <w:ind w:firstLine="567"/>
        <w:jc w:val="both"/>
        <w:rPr>
          <w:rFonts w:ascii="Times New Roman" w:hAnsi="Times New Roman" w:cs="Times New Roman"/>
          <w:sz w:val="28"/>
          <w:szCs w:val="28"/>
        </w:rPr>
      </w:pPr>
      <w:r w:rsidRPr="00A06325">
        <w:rPr>
          <w:rFonts w:ascii="Times New Roman" w:hAnsi="Times New Roman" w:cs="Times New Roman"/>
          <w:sz w:val="28"/>
          <w:szCs w:val="28"/>
        </w:rPr>
        <w:t>* Показатель может сокращаться за счёт пристройки помещений для новой группы при необходимости удовлетворения спроса в уже сложившейся застройке.</w:t>
      </w:r>
    </w:p>
    <w:p w:rsidR="00C32646" w:rsidRPr="00A06325" w:rsidRDefault="00C32646" w:rsidP="003509F0">
      <w:pPr>
        <w:ind w:firstLine="567"/>
        <w:jc w:val="both"/>
        <w:rPr>
          <w:rFonts w:ascii="Times New Roman" w:hAnsi="Times New Roman" w:cs="Times New Roman"/>
          <w:sz w:val="28"/>
          <w:szCs w:val="28"/>
        </w:rPr>
      </w:pPr>
      <w:r w:rsidRPr="00A06325">
        <w:rPr>
          <w:rFonts w:ascii="Times New Roman" w:hAnsi="Times New Roman" w:cs="Times New Roman"/>
          <w:sz w:val="28"/>
          <w:szCs w:val="28"/>
        </w:rPr>
        <w:t>** Для пристроенных предприятий площади участка могут быть уменьшены на 25%, для встроенно-пристроенных – на 50%.</w:t>
      </w:r>
    </w:p>
    <w:p w:rsidR="00C32646" w:rsidRPr="00A06325" w:rsidRDefault="00C32646" w:rsidP="003509F0">
      <w:pPr>
        <w:ind w:firstLine="567"/>
        <w:rPr>
          <w:rFonts w:ascii="Times New Roman" w:hAnsi="Times New Roman" w:cs="Times New Roman"/>
          <w:sz w:val="28"/>
          <w:szCs w:val="28"/>
        </w:rPr>
      </w:pPr>
    </w:p>
    <w:p w:rsidR="00C32646" w:rsidRPr="00A06325" w:rsidRDefault="00C32646" w:rsidP="002F41D3">
      <w:pPr>
        <w:pStyle w:val="Heading3"/>
        <w:widowControl/>
        <w:tabs>
          <w:tab w:val="left" w:pos="1134"/>
        </w:tabs>
        <w:adjustRightInd/>
        <w:spacing w:after="0" w:line="240" w:lineRule="auto"/>
        <w:ind w:left="567" w:firstLine="142"/>
        <w:jc w:val="center"/>
        <w:rPr>
          <w:rFonts w:ascii="Times New Roman" w:hAnsi="Times New Roman" w:cs="Times New Roman"/>
          <w:b/>
          <w:bCs/>
          <w:sz w:val="28"/>
          <w:szCs w:val="28"/>
          <w:lang w:val="ru-RU"/>
        </w:rPr>
      </w:pPr>
      <w:bookmarkStart w:id="36" w:name="_Toc496202444"/>
      <w:r w:rsidRPr="00A06325">
        <w:rPr>
          <w:rFonts w:ascii="Times New Roman" w:hAnsi="Times New Roman" w:cs="Times New Roman"/>
          <w:b/>
          <w:bCs/>
          <w:sz w:val="28"/>
          <w:szCs w:val="28"/>
          <w:lang w:val="ru-RU"/>
        </w:rPr>
        <w:t>2.3 Транспортная инфраструктура</w:t>
      </w:r>
      <w:bookmarkEnd w:id="36"/>
    </w:p>
    <w:p w:rsidR="00C32646" w:rsidRPr="00A06325" w:rsidRDefault="00C32646" w:rsidP="002F41D3">
      <w:pPr>
        <w:rPr>
          <w:rFonts w:ascii="Times New Roman" w:hAnsi="Times New Roman" w:cs="Times New Roman"/>
          <w:lang w:eastAsia="en-US"/>
        </w:rPr>
      </w:pPr>
    </w:p>
    <w:p w:rsidR="00C32646" w:rsidRPr="00A06325" w:rsidRDefault="00C32646" w:rsidP="002F41D3">
      <w:pPr>
        <w:ind w:firstLine="709"/>
        <w:jc w:val="both"/>
        <w:rPr>
          <w:rFonts w:ascii="Times New Roman" w:hAnsi="Times New Roman" w:cs="Times New Roman"/>
          <w:sz w:val="28"/>
          <w:szCs w:val="28"/>
        </w:rPr>
      </w:pPr>
      <w:r w:rsidRPr="00A06325">
        <w:rPr>
          <w:rFonts w:ascii="Times New Roman" w:hAnsi="Times New Roman" w:cs="Times New Roman"/>
          <w:sz w:val="28"/>
          <w:szCs w:val="28"/>
        </w:rPr>
        <w:t>2.3.1. Внешний транспорт.</w:t>
      </w:r>
    </w:p>
    <w:p w:rsidR="00C32646" w:rsidRPr="00A06325" w:rsidRDefault="00C32646" w:rsidP="002F41D3">
      <w:pPr>
        <w:ind w:firstLine="709"/>
        <w:jc w:val="both"/>
        <w:rPr>
          <w:rFonts w:ascii="Times New Roman" w:hAnsi="Times New Roman" w:cs="Times New Roman"/>
          <w:sz w:val="28"/>
          <w:szCs w:val="28"/>
        </w:rPr>
      </w:pPr>
    </w:p>
    <w:p w:rsidR="00C32646" w:rsidRPr="00A06325" w:rsidRDefault="00C32646" w:rsidP="002F41D3">
      <w:pPr>
        <w:ind w:firstLine="708"/>
        <w:jc w:val="both"/>
        <w:rPr>
          <w:rFonts w:ascii="Times New Roman" w:hAnsi="Times New Roman" w:cs="Times New Roman"/>
          <w:sz w:val="28"/>
          <w:szCs w:val="28"/>
          <w:lang w:eastAsia="en-US"/>
        </w:rPr>
      </w:pPr>
      <w:bookmarkStart w:id="37" w:name="sub_1110"/>
      <w:r w:rsidRPr="00A06325">
        <w:rPr>
          <w:rFonts w:ascii="Times New Roman" w:hAnsi="Times New Roman" w:cs="Times New Roman"/>
          <w:sz w:val="28"/>
          <w:szCs w:val="28"/>
        </w:rPr>
        <w:t xml:space="preserve">Согласно пункта 3 статьи 90 Земельного кодекса Российской Федерации </w:t>
      </w:r>
      <w:r w:rsidRPr="00A06325">
        <w:rPr>
          <w:rFonts w:ascii="Times New Roman" w:hAnsi="Times New Roman" w:cs="Times New Roman"/>
          <w:sz w:val="28"/>
          <w:szCs w:val="28"/>
          <w:lang w:eastAsia="en-US"/>
        </w:rPr>
        <w:t>в целях обеспечения дорожной деятельности могут предоставляться земельные участки для:</w:t>
      </w:r>
    </w:p>
    <w:p w:rsidR="00C32646" w:rsidRPr="00A06325" w:rsidRDefault="00C32646" w:rsidP="002F41D3">
      <w:pPr>
        <w:widowControl/>
        <w:autoSpaceDE w:val="0"/>
        <w:autoSpaceDN w:val="0"/>
        <w:adjustRightInd w:val="0"/>
        <w:ind w:firstLine="720"/>
        <w:jc w:val="both"/>
        <w:rPr>
          <w:rFonts w:ascii="Times New Roman" w:hAnsi="Times New Roman" w:cs="Times New Roman"/>
          <w:sz w:val="28"/>
          <w:szCs w:val="28"/>
          <w:lang w:eastAsia="en-US"/>
        </w:rPr>
      </w:pPr>
      <w:bookmarkStart w:id="38" w:name="sub_9031"/>
      <w:r w:rsidRPr="00A06325">
        <w:rPr>
          <w:rFonts w:ascii="Times New Roman" w:hAnsi="Times New Roman" w:cs="Times New Roman"/>
          <w:sz w:val="28"/>
          <w:szCs w:val="28"/>
          <w:lang w:eastAsia="en-US"/>
        </w:rPr>
        <w:t>1) размещения автомобильных дорог;</w:t>
      </w:r>
    </w:p>
    <w:p w:rsidR="00C32646" w:rsidRPr="00A06325" w:rsidRDefault="00C32646" w:rsidP="002F41D3">
      <w:pPr>
        <w:widowControl/>
        <w:autoSpaceDE w:val="0"/>
        <w:autoSpaceDN w:val="0"/>
        <w:adjustRightInd w:val="0"/>
        <w:ind w:firstLine="720"/>
        <w:jc w:val="both"/>
        <w:rPr>
          <w:rFonts w:ascii="Times New Roman" w:hAnsi="Times New Roman" w:cs="Times New Roman"/>
          <w:sz w:val="28"/>
          <w:szCs w:val="28"/>
          <w:lang w:eastAsia="en-US"/>
        </w:rPr>
      </w:pPr>
      <w:bookmarkStart w:id="39" w:name="sub_9032"/>
      <w:bookmarkEnd w:id="38"/>
      <w:r w:rsidRPr="00A06325">
        <w:rPr>
          <w:rFonts w:ascii="Times New Roman" w:hAnsi="Times New Roman" w:cs="Times New Roman"/>
          <w:sz w:val="28"/>
          <w:szCs w:val="28"/>
          <w:lang w:eastAsia="en-US"/>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C32646" w:rsidRPr="00A06325" w:rsidRDefault="00C32646" w:rsidP="002F41D3">
      <w:pPr>
        <w:widowControl/>
        <w:autoSpaceDE w:val="0"/>
        <w:autoSpaceDN w:val="0"/>
        <w:adjustRightInd w:val="0"/>
        <w:ind w:firstLine="720"/>
        <w:jc w:val="both"/>
        <w:rPr>
          <w:rFonts w:ascii="Times New Roman" w:hAnsi="Times New Roman" w:cs="Times New Roman"/>
          <w:sz w:val="28"/>
          <w:szCs w:val="28"/>
          <w:lang w:eastAsia="en-US"/>
        </w:rPr>
      </w:pPr>
      <w:bookmarkStart w:id="40" w:name="sub_9033"/>
      <w:bookmarkEnd w:id="39"/>
      <w:r w:rsidRPr="00A06325">
        <w:rPr>
          <w:rFonts w:ascii="Times New Roman" w:hAnsi="Times New Roman" w:cs="Times New Roman"/>
          <w:sz w:val="28"/>
          <w:szCs w:val="28"/>
          <w:lang w:eastAsia="en-US"/>
        </w:rPr>
        <w:t>3) установления полос отвода автомобильных дорог.</w:t>
      </w:r>
    </w:p>
    <w:bookmarkEnd w:id="40"/>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Автомобильные дороги </w:t>
      </w:r>
      <w:r w:rsidRPr="00A06325">
        <w:rPr>
          <w:rFonts w:ascii="Times New Roman" w:hAnsi="Times New Roman" w:cs="Times New Roman"/>
          <w:b/>
          <w:bCs/>
          <w:sz w:val="28"/>
          <w:szCs w:val="28"/>
        </w:rPr>
        <w:t>II-III</w:t>
      </w:r>
      <w:r w:rsidRPr="00A06325">
        <w:rPr>
          <w:rFonts w:ascii="Times New Roman" w:hAnsi="Times New Roman" w:cs="Times New Roman"/>
          <w:sz w:val="28"/>
          <w:szCs w:val="28"/>
        </w:rPr>
        <w:t xml:space="preserve"> категорий следует, как правило, прокладывать в обход населенного пункта с устройством подъездов к ним. В целях обеспечения в дальнейшем возможной реконструкции дорог расстояние от бровки земляного полотна до линии застройки населенного пункта следует принимать в соответствии с генеральным планом, но не менее 200 м.</w:t>
      </w:r>
    </w:p>
    <w:bookmarkEnd w:id="37"/>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При обходе населенного пункта автомобильную дорогу местного значения по возможности следует прокладывать с подветренной стороны, ориентируясь на направление ветра в особо неблагоприятные с точки зрения загрязнения воздуха осенне-зимние периоды года, и в целях защиты населения от транспортного шума обеспечивать буферную зону между автомобильной дорогой и застройкой с учетом генерального плана развития населенного пункта. </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В отдельных случаях, когда по технико-экономическим расчетам установлена целесообразность проложения дорог </w:t>
      </w:r>
      <w:r w:rsidRPr="00A06325">
        <w:rPr>
          <w:rFonts w:ascii="Times New Roman" w:hAnsi="Times New Roman" w:cs="Times New Roman"/>
          <w:b/>
          <w:bCs/>
          <w:sz w:val="28"/>
          <w:szCs w:val="28"/>
        </w:rPr>
        <w:t>II-III</w:t>
      </w:r>
      <w:r w:rsidRPr="00A06325">
        <w:rPr>
          <w:rFonts w:ascii="Times New Roman" w:hAnsi="Times New Roman" w:cs="Times New Roman"/>
          <w:sz w:val="28"/>
          <w:szCs w:val="28"/>
        </w:rPr>
        <w:t xml:space="preserve"> категорий через населенный пункт, их следует проектировать в соответствии с требованиями СП 42.13330.2011.</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В случаях, когда при проложении автомобильной дороги уровень транспортного шума на застроенной прилегающей территории превышает допустимые санитарные нормы, необходимо предусматривать специальные шумозащитные мероприятия (проложение дорог в выемках, строительство шумозащитных земляных валов, барьеров и других сооружений, посадку специальных зеленых насаждений и т.п.), обеспечивающие снижение уровня шума до значений, регламентируемых санитарными нормами, а также предусматривать дорожные покрытия, при проезде автомобилей по которым шум имеет наименьшую величину.</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озеленения площади санитарно-защитных зон, отделяющих автомобильные дороги от объектов жилой застройки.</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C32646" w:rsidRPr="00A06325" w:rsidRDefault="00C32646" w:rsidP="005A2E96">
      <w:pPr>
        <w:ind w:firstLine="709"/>
        <w:jc w:val="both"/>
        <w:rPr>
          <w:rFonts w:ascii="Times New Roman" w:hAnsi="Times New Roman" w:cs="Times New Roman"/>
          <w:sz w:val="28"/>
          <w:szCs w:val="28"/>
        </w:rPr>
      </w:pPr>
    </w:p>
    <w:p w:rsidR="00C32646" w:rsidRPr="00A06325" w:rsidRDefault="00C32646" w:rsidP="00387313">
      <w:pPr>
        <w:tabs>
          <w:tab w:val="num" w:pos="2850"/>
        </w:tabs>
        <w:ind w:firstLine="709"/>
        <w:jc w:val="center"/>
        <w:rPr>
          <w:rFonts w:ascii="Times New Roman" w:hAnsi="Times New Roman" w:cs="Times New Roman"/>
          <w:color w:val="000000"/>
          <w:sz w:val="28"/>
          <w:szCs w:val="28"/>
        </w:rPr>
      </w:pPr>
      <w:r w:rsidRPr="00A06325">
        <w:rPr>
          <w:rFonts w:ascii="Times New Roman" w:hAnsi="Times New Roman" w:cs="Times New Roman"/>
          <w:color w:val="000000"/>
          <w:sz w:val="28"/>
          <w:szCs w:val="28"/>
        </w:rPr>
        <w:t xml:space="preserve">Размещение объектов придорожного сервиса </w:t>
      </w:r>
    </w:p>
    <w:p w:rsidR="00C32646" w:rsidRPr="00A06325" w:rsidRDefault="00C32646" w:rsidP="00387313">
      <w:pPr>
        <w:tabs>
          <w:tab w:val="num" w:pos="2850"/>
        </w:tabs>
        <w:ind w:firstLine="709"/>
        <w:jc w:val="center"/>
        <w:rPr>
          <w:rFonts w:ascii="Times New Roman" w:hAnsi="Times New Roman" w:cs="Times New Roman"/>
          <w:color w:val="000000"/>
          <w:sz w:val="28"/>
          <w:szCs w:val="28"/>
        </w:rPr>
      </w:pPr>
      <w:r w:rsidRPr="00A06325">
        <w:rPr>
          <w:rFonts w:ascii="Times New Roman" w:hAnsi="Times New Roman" w:cs="Times New Roman"/>
          <w:color w:val="000000"/>
          <w:sz w:val="28"/>
          <w:szCs w:val="28"/>
        </w:rPr>
        <w:t>на автомобильных дорогах</w:t>
      </w:r>
    </w:p>
    <w:p w:rsidR="00C32646" w:rsidRPr="00A06325" w:rsidRDefault="00C32646" w:rsidP="00387313">
      <w:pPr>
        <w:tabs>
          <w:tab w:val="num" w:pos="2850"/>
        </w:tabs>
        <w:jc w:val="right"/>
        <w:rPr>
          <w:rFonts w:ascii="Times New Roman" w:hAnsi="Times New Roman" w:cs="Times New Roman"/>
          <w:color w:val="000000"/>
          <w:sz w:val="28"/>
          <w:szCs w:val="28"/>
        </w:rPr>
      </w:pPr>
      <w:r w:rsidRPr="00A06325">
        <w:rPr>
          <w:rFonts w:ascii="Times New Roman" w:hAnsi="Times New Roman" w:cs="Times New Roman"/>
          <w:color w:val="000000"/>
          <w:sz w:val="28"/>
          <w:szCs w:val="28"/>
        </w:rPr>
        <w:t xml:space="preserve">Таблица 2.3.1.1.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5"/>
        <w:gridCol w:w="2914"/>
        <w:gridCol w:w="1377"/>
        <w:gridCol w:w="4214"/>
      </w:tblGrid>
      <w:tr w:rsidR="00C32646" w:rsidRPr="00A06325">
        <w:trPr>
          <w:trHeight w:val="480"/>
        </w:trPr>
        <w:tc>
          <w:tcPr>
            <w:tcW w:w="473"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w:t>
            </w: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п/п</w:t>
            </w:r>
          </w:p>
          <w:p w:rsidR="00C32646" w:rsidRPr="00A06325" w:rsidRDefault="00C32646" w:rsidP="00387313">
            <w:pPr>
              <w:jc w:val="both"/>
              <w:rPr>
                <w:rFonts w:ascii="Times New Roman" w:hAnsi="Times New Roman" w:cs="Times New Roman"/>
                <w:b/>
                <w:bCs/>
              </w:rPr>
            </w:pPr>
          </w:p>
        </w:tc>
        <w:tc>
          <w:tcPr>
            <w:tcW w:w="1551"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 xml:space="preserve">Назначение автомобильной дороги </w:t>
            </w:r>
          </w:p>
          <w:p w:rsidR="00C32646" w:rsidRPr="00A06325" w:rsidRDefault="00C32646" w:rsidP="00387313">
            <w:pPr>
              <w:ind w:left="349"/>
              <w:jc w:val="both"/>
              <w:rPr>
                <w:rFonts w:ascii="Times New Roman" w:hAnsi="Times New Roman" w:cs="Times New Roman"/>
                <w:b/>
                <w:bCs/>
              </w:rPr>
            </w:pPr>
          </w:p>
        </w:tc>
        <w:tc>
          <w:tcPr>
            <w:tcW w:w="736" w:type="pct"/>
          </w:tcPr>
          <w:p w:rsidR="00C32646" w:rsidRPr="00A06325" w:rsidRDefault="00C32646" w:rsidP="00387313">
            <w:pPr>
              <w:ind w:left="-108"/>
              <w:jc w:val="center"/>
              <w:rPr>
                <w:rFonts w:ascii="Times New Roman" w:hAnsi="Times New Roman" w:cs="Times New Roman"/>
              </w:rPr>
            </w:pPr>
            <w:r w:rsidRPr="00A06325">
              <w:rPr>
                <w:rFonts w:ascii="Times New Roman" w:hAnsi="Times New Roman" w:cs="Times New Roman"/>
              </w:rPr>
              <w:t>категория дороги</w:t>
            </w:r>
          </w:p>
        </w:tc>
        <w:tc>
          <w:tcPr>
            <w:tcW w:w="2240" w:type="pct"/>
          </w:tcPr>
          <w:p w:rsidR="00C32646" w:rsidRPr="00A06325" w:rsidRDefault="00C32646" w:rsidP="00387313">
            <w:pPr>
              <w:rPr>
                <w:rFonts w:ascii="Times New Roman" w:hAnsi="Times New Roman" w:cs="Times New Roman"/>
                <w:b/>
                <w:bCs/>
              </w:rPr>
            </w:pP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Объекты придорожного сервиса</w:t>
            </w:r>
          </w:p>
        </w:tc>
      </w:tr>
      <w:tr w:rsidR="00C32646" w:rsidRPr="00A06325">
        <w:trPr>
          <w:trHeight w:val="450"/>
        </w:trPr>
        <w:tc>
          <w:tcPr>
            <w:tcW w:w="473" w:type="pct"/>
            <w:vMerge w:val="restart"/>
          </w:tcPr>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1.</w:t>
            </w: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jc w:val="both"/>
              <w:rPr>
                <w:rFonts w:ascii="Times New Roman" w:hAnsi="Times New Roman" w:cs="Times New Roman"/>
                <w:b/>
                <w:bCs/>
              </w:rPr>
            </w:pPr>
          </w:p>
        </w:tc>
        <w:tc>
          <w:tcPr>
            <w:tcW w:w="1551" w:type="pct"/>
            <w:vMerge w:val="restart"/>
          </w:tcPr>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center"/>
              <w:rPr>
                <w:rFonts w:ascii="Times New Roman" w:hAnsi="Times New Roman" w:cs="Times New Roman"/>
              </w:rPr>
            </w:pPr>
            <w:r w:rsidRPr="00A06325">
              <w:rPr>
                <w:rFonts w:ascii="Times New Roman" w:hAnsi="Times New Roman" w:cs="Times New Roman"/>
              </w:rPr>
              <w:t>Областная автомобильная дорога</w:t>
            </w:r>
          </w:p>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both"/>
              <w:rPr>
                <w:rFonts w:ascii="Times New Roman" w:hAnsi="Times New Roman" w:cs="Times New Roman"/>
                <w:b/>
                <w:bCs/>
              </w:rPr>
            </w:pPr>
          </w:p>
        </w:tc>
        <w:tc>
          <w:tcPr>
            <w:tcW w:w="736" w:type="pct"/>
            <w:vMerge w:val="restart"/>
          </w:tcPr>
          <w:p w:rsidR="00C32646" w:rsidRPr="00A06325" w:rsidRDefault="00C32646" w:rsidP="00387313">
            <w:pPr>
              <w:rPr>
                <w:rFonts w:ascii="Times New Roman" w:hAnsi="Times New Roman" w:cs="Times New Roman"/>
                <w:b/>
                <w:bCs/>
              </w:rPr>
            </w:pPr>
          </w:p>
          <w:p w:rsidR="00C32646" w:rsidRPr="00A06325" w:rsidRDefault="00C32646" w:rsidP="00387313">
            <w:pPr>
              <w:rPr>
                <w:rFonts w:ascii="Times New Roman" w:hAnsi="Times New Roman" w:cs="Times New Roman"/>
                <w:b/>
                <w:bCs/>
              </w:rPr>
            </w:pP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II,</w:t>
            </w: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III,</w:t>
            </w: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IV</w:t>
            </w:r>
          </w:p>
          <w:p w:rsidR="00C32646" w:rsidRPr="00A06325" w:rsidRDefault="00C32646" w:rsidP="00387313">
            <w:pPr>
              <w:rPr>
                <w:rFonts w:ascii="Times New Roman" w:hAnsi="Times New Roman" w:cs="Times New Roman"/>
                <w:b/>
                <w:bCs/>
              </w:rPr>
            </w:pPr>
          </w:p>
          <w:p w:rsidR="00C32646" w:rsidRPr="00A06325" w:rsidRDefault="00C32646" w:rsidP="00387313">
            <w:pPr>
              <w:rPr>
                <w:rFonts w:ascii="Times New Roman" w:hAnsi="Times New Roman" w:cs="Times New Roman"/>
                <w:b/>
                <w:bCs/>
              </w:rPr>
            </w:pPr>
          </w:p>
          <w:p w:rsidR="00C32646" w:rsidRPr="00A06325" w:rsidRDefault="00C32646" w:rsidP="00387313">
            <w:pPr>
              <w:jc w:val="both"/>
              <w:rPr>
                <w:rFonts w:ascii="Times New Roman" w:hAnsi="Times New Roman" w:cs="Times New Roman"/>
                <w:b/>
                <w:bCs/>
              </w:rPr>
            </w:pPr>
          </w:p>
        </w:tc>
        <w:tc>
          <w:tcPr>
            <w:tcW w:w="2240" w:type="pct"/>
          </w:tcPr>
          <w:p w:rsidR="00C32646" w:rsidRPr="00A06325" w:rsidRDefault="00C32646" w:rsidP="005A2E96">
            <w:pPr>
              <w:jc w:val="center"/>
              <w:rPr>
                <w:rFonts w:ascii="Times New Roman" w:hAnsi="Times New Roman" w:cs="Times New Roman"/>
              </w:rPr>
            </w:pPr>
            <w:r w:rsidRPr="00A06325">
              <w:rPr>
                <w:rFonts w:ascii="Times New Roman" w:hAnsi="Times New Roman" w:cs="Times New Roman"/>
              </w:rPr>
              <w:t xml:space="preserve">Сооружения автосервиса </w:t>
            </w:r>
          </w:p>
        </w:tc>
      </w:tr>
      <w:tr w:rsidR="00C32646" w:rsidRPr="00A06325">
        <w:trPr>
          <w:trHeight w:val="255"/>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Сооружения технического обслуживания автомобилей</w:t>
            </w:r>
          </w:p>
        </w:tc>
      </w:tr>
      <w:tr w:rsidR="00C32646" w:rsidRPr="00A06325">
        <w:trPr>
          <w:trHeight w:val="285"/>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Общественное питание</w:t>
            </w: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 xml:space="preserve"> (столовые, кафе, закусочные)</w:t>
            </w:r>
          </w:p>
        </w:tc>
      </w:tr>
      <w:tr w:rsidR="00C32646" w:rsidRPr="00A06325">
        <w:trPr>
          <w:trHeight w:val="405"/>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5A2E96">
            <w:pPr>
              <w:jc w:val="center"/>
              <w:rPr>
                <w:rFonts w:ascii="Times New Roman" w:hAnsi="Times New Roman" w:cs="Times New Roman"/>
              </w:rPr>
            </w:pPr>
            <w:r w:rsidRPr="00A06325">
              <w:rPr>
                <w:rFonts w:ascii="Times New Roman" w:hAnsi="Times New Roman" w:cs="Times New Roman"/>
              </w:rPr>
              <w:t xml:space="preserve">Торговля </w:t>
            </w:r>
          </w:p>
        </w:tc>
      </w:tr>
      <w:tr w:rsidR="00C32646" w:rsidRPr="00A06325">
        <w:trPr>
          <w:trHeight w:val="390"/>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Гостиницы, мотели</w:t>
            </w:r>
          </w:p>
        </w:tc>
      </w:tr>
      <w:tr w:rsidR="00C32646" w:rsidRPr="00A06325">
        <w:trPr>
          <w:trHeight w:val="510"/>
        </w:trPr>
        <w:tc>
          <w:tcPr>
            <w:tcW w:w="473" w:type="pct"/>
            <w:vMerge w:val="restart"/>
          </w:tcPr>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2.</w:t>
            </w: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ind w:firstLine="709"/>
              <w:jc w:val="both"/>
              <w:rPr>
                <w:rFonts w:ascii="Times New Roman" w:hAnsi="Times New Roman" w:cs="Times New Roman"/>
                <w:b/>
                <w:bCs/>
              </w:rPr>
            </w:pPr>
          </w:p>
          <w:p w:rsidR="00C32646" w:rsidRPr="00A06325" w:rsidRDefault="00C32646" w:rsidP="00387313">
            <w:pPr>
              <w:jc w:val="both"/>
              <w:rPr>
                <w:rFonts w:ascii="Times New Roman" w:hAnsi="Times New Roman" w:cs="Times New Roman"/>
                <w:b/>
                <w:bCs/>
              </w:rPr>
            </w:pPr>
          </w:p>
        </w:tc>
        <w:tc>
          <w:tcPr>
            <w:tcW w:w="1551" w:type="pct"/>
            <w:vMerge w:val="restart"/>
          </w:tcPr>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center"/>
              <w:rPr>
                <w:rFonts w:ascii="Times New Roman" w:hAnsi="Times New Roman" w:cs="Times New Roman"/>
              </w:rPr>
            </w:pPr>
            <w:r w:rsidRPr="00A06325">
              <w:rPr>
                <w:rFonts w:ascii="Times New Roman" w:hAnsi="Times New Roman" w:cs="Times New Roman"/>
              </w:rPr>
              <w:t>Местная автомобильная дорога</w:t>
            </w:r>
          </w:p>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both"/>
              <w:rPr>
                <w:rFonts w:ascii="Times New Roman" w:hAnsi="Times New Roman" w:cs="Times New Roman"/>
                <w:b/>
                <w:bCs/>
              </w:rPr>
            </w:pPr>
          </w:p>
          <w:p w:rsidR="00C32646" w:rsidRPr="00A06325" w:rsidRDefault="00C32646" w:rsidP="00387313">
            <w:pPr>
              <w:ind w:left="349"/>
              <w:jc w:val="both"/>
              <w:rPr>
                <w:rFonts w:ascii="Times New Roman" w:hAnsi="Times New Roman" w:cs="Times New Roman"/>
                <w:b/>
                <w:bCs/>
              </w:rPr>
            </w:pPr>
          </w:p>
        </w:tc>
        <w:tc>
          <w:tcPr>
            <w:tcW w:w="736" w:type="pct"/>
            <w:vMerge w:val="restart"/>
          </w:tcPr>
          <w:p w:rsidR="00C32646" w:rsidRPr="00A06325" w:rsidRDefault="00C32646" w:rsidP="00387313">
            <w:pPr>
              <w:rPr>
                <w:rFonts w:ascii="Times New Roman" w:hAnsi="Times New Roman" w:cs="Times New Roman"/>
                <w:b/>
                <w:bCs/>
              </w:rPr>
            </w:pP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 xml:space="preserve">IV, </w:t>
            </w:r>
          </w:p>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V</w:t>
            </w:r>
          </w:p>
          <w:p w:rsidR="00C32646" w:rsidRPr="00A06325" w:rsidRDefault="00C32646" w:rsidP="00387313">
            <w:pPr>
              <w:rPr>
                <w:rFonts w:ascii="Times New Roman" w:hAnsi="Times New Roman" w:cs="Times New Roman"/>
                <w:b/>
                <w:bCs/>
              </w:rPr>
            </w:pPr>
          </w:p>
          <w:p w:rsidR="00C32646" w:rsidRPr="00A06325" w:rsidRDefault="00C32646" w:rsidP="00387313">
            <w:pPr>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Сооружения автосервиса</w:t>
            </w:r>
          </w:p>
          <w:p w:rsidR="00C32646" w:rsidRPr="00A06325" w:rsidRDefault="00C32646" w:rsidP="00387313">
            <w:pPr>
              <w:jc w:val="both"/>
              <w:rPr>
                <w:rFonts w:ascii="Times New Roman" w:hAnsi="Times New Roman" w:cs="Times New Roman"/>
                <w:b/>
                <w:bCs/>
              </w:rPr>
            </w:pPr>
          </w:p>
        </w:tc>
      </w:tr>
      <w:tr w:rsidR="00C32646" w:rsidRPr="00A06325">
        <w:trPr>
          <w:trHeight w:val="585"/>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Общественное питание</w:t>
            </w:r>
          </w:p>
          <w:p w:rsidR="00C32646" w:rsidRPr="00A06325" w:rsidRDefault="00C32646" w:rsidP="00387313">
            <w:pPr>
              <w:jc w:val="center"/>
              <w:rPr>
                <w:rFonts w:ascii="Times New Roman" w:hAnsi="Times New Roman" w:cs="Times New Roman"/>
                <w:b/>
                <w:bCs/>
              </w:rPr>
            </w:pPr>
            <w:r w:rsidRPr="00A06325">
              <w:rPr>
                <w:rFonts w:ascii="Times New Roman" w:hAnsi="Times New Roman" w:cs="Times New Roman"/>
              </w:rPr>
              <w:t>(кафе, закусочные)</w:t>
            </w:r>
          </w:p>
        </w:tc>
      </w:tr>
      <w:tr w:rsidR="00C32646" w:rsidRPr="00A06325">
        <w:trPr>
          <w:trHeight w:val="390"/>
        </w:trPr>
        <w:tc>
          <w:tcPr>
            <w:tcW w:w="473" w:type="pct"/>
            <w:vMerge/>
          </w:tcPr>
          <w:p w:rsidR="00C32646" w:rsidRPr="00A06325" w:rsidRDefault="00C32646" w:rsidP="00387313">
            <w:pPr>
              <w:ind w:firstLine="709"/>
              <w:jc w:val="both"/>
              <w:rPr>
                <w:rFonts w:ascii="Times New Roman" w:hAnsi="Times New Roman" w:cs="Times New Roman"/>
                <w:b/>
                <w:bCs/>
              </w:rPr>
            </w:pPr>
          </w:p>
        </w:tc>
        <w:tc>
          <w:tcPr>
            <w:tcW w:w="1551" w:type="pct"/>
            <w:vMerge/>
          </w:tcPr>
          <w:p w:rsidR="00C32646" w:rsidRPr="00A06325" w:rsidRDefault="00C32646" w:rsidP="00387313">
            <w:pPr>
              <w:ind w:left="349"/>
              <w:jc w:val="both"/>
              <w:rPr>
                <w:rFonts w:ascii="Times New Roman" w:hAnsi="Times New Roman" w:cs="Times New Roman"/>
                <w:b/>
                <w:bCs/>
              </w:rPr>
            </w:pPr>
          </w:p>
        </w:tc>
        <w:tc>
          <w:tcPr>
            <w:tcW w:w="736" w:type="pct"/>
            <w:vMerge/>
          </w:tcPr>
          <w:p w:rsidR="00C32646" w:rsidRPr="00A06325" w:rsidRDefault="00C32646" w:rsidP="00387313">
            <w:pPr>
              <w:ind w:left="349"/>
              <w:jc w:val="both"/>
              <w:rPr>
                <w:rFonts w:ascii="Times New Roman" w:hAnsi="Times New Roman" w:cs="Times New Roman"/>
                <w:b/>
                <w:bCs/>
              </w:rPr>
            </w:pPr>
          </w:p>
        </w:tc>
        <w:tc>
          <w:tcPr>
            <w:tcW w:w="2240" w:type="pct"/>
          </w:tcPr>
          <w:p w:rsidR="00C32646" w:rsidRPr="00A06325" w:rsidRDefault="00C32646" w:rsidP="00387313">
            <w:pPr>
              <w:jc w:val="center"/>
              <w:rPr>
                <w:rFonts w:ascii="Times New Roman" w:hAnsi="Times New Roman" w:cs="Times New Roman"/>
              </w:rPr>
            </w:pPr>
            <w:r w:rsidRPr="00A06325">
              <w:rPr>
                <w:rFonts w:ascii="Times New Roman" w:hAnsi="Times New Roman" w:cs="Times New Roman"/>
              </w:rPr>
              <w:t xml:space="preserve">Торговля </w:t>
            </w:r>
          </w:p>
          <w:p w:rsidR="00C32646" w:rsidRPr="00A06325" w:rsidRDefault="00C32646" w:rsidP="00387313">
            <w:pPr>
              <w:jc w:val="center"/>
              <w:rPr>
                <w:rFonts w:ascii="Times New Roman" w:hAnsi="Times New Roman" w:cs="Times New Roman"/>
              </w:rPr>
            </w:pPr>
          </w:p>
        </w:tc>
      </w:tr>
    </w:tbl>
    <w:p w:rsidR="00C32646" w:rsidRPr="00A06325" w:rsidRDefault="00C32646" w:rsidP="00387313">
      <w:pPr>
        <w:jc w:val="both"/>
        <w:rPr>
          <w:rFonts w:ascii="Times New Roman" w:hAnsi="Times New Roman" w:cs="Times New Roman"/>
          <w:sz w:val="28"/>
          <w:szCs w:val="28"/>
        </w:rPr>
      </w:pP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Размещение в пределах придорожных полос объектов разрешается при соблюдении следующих условий:</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а)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б) выбор места размещения объектов должен осуществляться с учетом возможной реконструкции автомобильной дороги;</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в)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C32646" w:rsidRPr="00A06325" w:rsidRDefault="00C32646" w:rsidP="00387313">
      <w:pPr>
        <w:jc w:val="center"/>
        <w:rPr>
          <w:rFonts w:ascii="Times New Roman" w:hAnsi="Times New Roman" w:cs="Times New Roman"/>
          <w:sz w:val="28"/>
          <w:szCs w:val="28"/>
        </w:rPr>
      </w:pPr>
    </w:p>
    <w:p w:rsidR="00C32646" w:rsidRPr="00A06325" w:rsidRDefault="00C32646" w:rsidP="00F11801">
      <w:pPr>
        <w:spacing w:before="120" w:after="120"/>
        <w:ind w:firstLine="709"/>
        <w:jc w:val="center"/>
        <w:rPr>
          <w:rFonts w:ascii="Times New Roman" w:hAnsi="Times New Roman" w:cs="Times New Roman"/>
          <w:sz w:val="28"/>
          <w:szCs w:val="28"/>
        </w:rPr>
      </w:pPr>
      <w:r w:rsidRPr="00A06325">
        <w:rPr>
          <w:rFonts w:ascii="Times New Roman" w:hAnsi="Times New Roman" w:cs="Times New Roman"/>
          <w:sz w:val="28"/>
          <w:szCs w:val="28"/>
        </w:rPr>
        <w:t>Размещение площадок кратковременной остановки автомобильных дорог</w:t>
      </w:r>
    </w:p>
    <w:p w:rsidR="00C32646" w:rsidRPr="00A06325" w:rsidRDefault="00C32646" w:rsidP="00387313">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2.3.1.2.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5"/>
        <w:gridCol w:w="2934"/>
        <w:gridCol w:w="5733"/>
      </w:tblGrid>
      <w:tr w:rsidR="00C32646" w:rsidRPr="00A06325">
        <w:trPr>
          <w:trHeight w:val="195"/>
        </w:trPr>
        <w:tc>
          <w:tcPr>
            <w:tcW w:w="664" w:type="dxa"/>
          </w:tcPr>
          <w:p w:rsidR="00C32646" w:rsidRPr="00A06325" w:rsidRDefault="00C32646" w:rsidP="00387313">
            <w:pPr>
              <w:spacing w:line="360" w:lineRule="auto"/>
              <w:rPr>
                <w:rFonts w:ascii="Times New Roman" w:hAnsi="Times New Roman" w:cs="Times New Roman"/>
              </w:rPr>
            </w:pPr>
            <w:r w:rsidRPr="00A06325">
              <w:rPr>
                <w:rFonts w:ascii="Times New Roman" w:hAnsi="Times New Roman" w:cs="Times New Roman"/>
              </w:rPr>
              <w:t>№</w:t>
            </w:r>
          </w:p>
          <w:p w:rsidR="00C32646" w:rsidRPr="00A06325" w:rsidRDefault="00C32646" w:rsidP="00387313">
            <w:pPr>
              <w:spacing w:line="360" w:lineRule="auto"/>
              <w:rPr>
                <w:rFonts w:ascii="Times New Roman" w:hAnsi="Times New Roman" w:cs="Times New Roman"/>
              </w:rPr>
            </w:pPr>
            <w:r w:rsidRPr="00A06325">
              <w:rPr>
                <w:rFonts w:ascii="Times New Roman" w:hAnsi="Times New Roman" w:cs="Times New Roman"/>
              </w:rPr>
              <w:t>п/п</w:t>
            </w:r>
          </w:p>
        </w:tc>
        <w:tc>
          <w:tcPr>
            <w:tcW w:w="3060"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Категория дороги</w:t>
            </w:r>
          </w:p>
        </w:tc>
        <w:tc>
          <w:tcPr>
            <w:tcW w:w="6057"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Условия размещения</w:t>
            </w:r>
          </w:p>
        </w:tc>
      </w:tr>
      <w:tr w:rsidR="00C32646" w:rsidRPr="00A06325">
        <w:trPr>
          <w:trHeight w:val="315"/>
        </w:trPr>
        <w:tc>
          <w:tcPr>
            <w:tcW w:w="664"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1.</w:t>
            </w:r>
          </w:p>
        </w:tc>
        <w:tc>
          <w:tcPr>
            <w:tcW w:w="3060"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II – III</w:t>
            </w:r>
          </w:p>
        </w:tc>
        <w:tc>
          <w:tcPr>
            <w:tcW w:w="6057"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за пределами земляного полотна</w:t>
            </w:r>
          </w:p>
        </w:tc>
      </w:tr>
      <w:tr w:rsidR="00C32646" w:rsidRPr="00A06325">
        <w:trPr>
          <w:trHeight w:val="360"/>
        </w:trPr>
        <w:tc>
          <w:tcPr>
            <w:tcW w:w="664"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2.</w:t>
            </w:r>
          </w:p>
        </w:tc>
        <w:tc>
          <w:tcPr>
            <w:tcW w:w="3060"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IV – V</w:t>
            </w:r>
          </w:p>
        </w:tc>
        <w:tc>
          <w:tcPr>
            <w:tcW w:w="6057" w:type="dxa"/>
          </w:tcPr>
          <w:p w:rsidR="00C32646" w:rsidRPr="00A06325" w:rsidRDefault="00C32646" w:rsidP="00387313">
            <w:pPr>
              <w:spacing w:line="360" w:lineRule="auto"/>
              <w:jc w:val="center"/>
              <w:rPr>
                <w:rFonts w:ascii="Times New Roman" w:hAnsi="Times New Roman" w:cs="Times New Roman"/>
              </w:rPr>
            </w:pPr>
            <w:r w:rsidRPr="00A06325">
              <w:rPr>
                <w:rFonts w:ascii="Times New Roman" w:hAnsi="Times New Roman" w:cs="Times New Roman"/>
              </w:rPr>
              <w:t>в пределах земляного полотна</w:t>
            </w:r>
          </w:p>
        </w:tc>
      </w:tr>
    </w:tbl>
    <w:p w:rsidR="00C32646" w:rsidRPr="00A06325" w:rsidRDefault="00C32646" w:rsidP="00387313">
      <w:pPr>
        <w:rPr>
          <w:rFonts w:ascii="Times New Roman" w:hAnsi="Times New Roman" w:cs="Times New Roman"/>
          <w:sz w:val="28"/>
          <w:szCs w:val="28"/>
        </w:rPr>
      </w:pP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Специальные площадки для кратковременной остановки автомобилей следует предусматривать у пунктов питания, торговли, скорой помощи, источников питьевой воды и в других местах с систематическими остановками автомобилей. </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На автомобильных дорогах всех категорий следует предусматривать оформление и озеленение с учетом соблюдения принципов ландшафтного проектирования, охраны природы, обеспечения естественного проветривания дорог, защиты придорожных территорий от шума, природных, хозяйственных, исторических и культурных особенностей районов проложения дорог.</w:t>
      </w:r>
    </w:p>
    <w:p w:rsidR="00C32646" w:rsidRPr="00A06325" w:rsidRDefault="00C32646" w:rsidP="005A2E96">
      <w:pPr>
        <w:ind w:firstLine="709"/>
        <w:jc w:val="both"/>
        <w:rPr>
          <w:rFonts w:ascii="Times New Roman" w:hAnsi="Times New Roman" w:cs="Times New Roman"/>
          <w:sz w:val="28"/>
          <w:szCs w:val="28"/>
        </w:rPr>
      </w:pPr>
      <w:r w:rsidRPr="00A06325">
        <w:rPr>
          <w:rFonts w:ascii="Times New Roman" w:hAnsi="Times New Roman" w:cs="Times New Roman"/>
          <w:sz w:val="28"/>
          <w:szCs w:val="28"/>
        </w:rPr>
        <w:t>Системы придорожного сервиса могут тяготеть к природным достопримечательностям, кругозорам, интересным архитектурным и инженерным объектам. При устройстве таких объектов необходимо предусматривать особые архитектурно-художественные решения сооружений, ограничения по этажности, благоустройство участков, применение малых архитектурных форм.</w:t>
      </w:r>
    </w:p>
    <w:p w:rsidR="00C32646" w:rsidRPr="00A06325" w:rsidRDefault="00C32646" w:rsidP="00A6279B">
      <w:pPr>
        <w:rPr>
          <w:rFonts w:ascii="Times New Roman" w:hAnsi="Times New Roman" w:cs="Times New Roman"/>
          <w:b/>
          <w:bCs/>
          <w:sz w:val="28"/>
          <w:szCs w:val="28"/>
        </w:rPr>
      </w:pPr>
      <w:bookmarkStart w:id="41" w:name="_Toc399148806"/>
    </w:p>
    <w:p w:rsidR="00C32646" w:rsidRPr="00A06325" w:rsidRDefault="00C32646" w:rsidP="0071081B">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2.3.2.Улично-дорожная сеть</w:t>
      </w:r>
      <w:bookmarkEnd w:id="41"/>
    </w:p>
    <w:p w:rsidR="00C32646" w:rsidRPr="00A06325" w:rsidRDefault="00C32646" w:rsidP="005A2E96">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Генеральным планом Первомайского сельского поселения Миллеровского района Ростовской области  предусмотрен ряд мероприятий по оптимизации улично-дорожной сети поселения:</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реконструкция дорог и улиц в поселении;</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строительство улиц для обслуживания районов нового строительства и производственно-коммунальных территорий; </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создание развитой инфраструктуры автосервиса; </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строительство автостоянок около объектов обслуживания; </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сооружение гаражей в застройке многоквартирными жилыми домами для хранения личного автотранспорта;</w:t>
      </w:r>
    </w:p>
    <w:p w:rsidR="00C32646" w:rsidRPr="00A06325" w:rsidRDefault="00C32646" w:rsidP="005A2E96">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формирование системы улиц с преимущественно пешеходным движением.</w:t>
      </w:r>
    </w:p>
    <w:p w:rsidR="00C32646" w:rsidRPr="00A06325" w:rsidRDefault="00C32646" w:rsidP="00B22936">
      <w:pPr>
        <w:tabs>
          <w:tab w:val="left" w:pos="993"/>
        </w:tabs>
        <w:autoSpaceDE w:val="0"/>
        <w:autoSpaceDN w:val="0"/>
        <w:adjustRightInd w:val="0"/>
        <w:ind w:firstLine="709"/>
        <w:rPr>
          <w:rFonts w:ascii="Times New Roman" w:hAnsi="Times New Roman" w:cs="Times New Roman"/>
          <w:sz w:val="28"/>
          <w:szCs w:val="28"/>
        </w:rPr>
      </w:pPr>
    </w:p>
    <w:p w:rsidR="00C32646" w:rsidRPr="00A06325" w:rsidRDefault="00C32646" w:rsidP="005A2E96">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Улично-дорожная сеть сельского поселения дифференцируется по назначению, составу потока и скоростям движения транспорта на соответствующие категории.</w:t>
      </w:r>
    </w:p>
    <w:p w:rsidR="00C32646" w:rsidRPr="00A06325" w:rsidRDefault="00C32646" w:rsidP="00B22936">
      <w:pPr>
        <w:rPr>
          <w:rFonts w:ascii="Times New Roman" w:hAnsi="Times New Roman" w:cs="Times New Roman"/>
          <w:b/>
          <w:bCs/>
          <w:sz w:val="28"/>
          <w:szCs w:val="28"/>
        </w:rPr>
      </w:pPr>
    </w:p>
    <w:p w:rsidR="00C32646" w:rsidRPr="00A06325" w:rsidRDefault="00C32646" w:rsidP="00B22936">
      <w:pPr>
        <w:ind w:left="-567" w:right="-143"/>
        <w:jc w:val="center"/>
        <w:rPr>
          <w:rFonts w:ascii="Times New Roman" w:hAnsi="Times New Roman" w:cs="Times New Roman"/>
          <w:sz w:val="28"/>
          <w:szCs w:val="28"/>
        </w:rPr>
      </w:pPr>
      <w:r w:rsidRPr="00A06325">
        <w:rPr>
          <w:rFonts w:ascii="Times New Roman" w:hAnsi="Times New Roman" w:cs="Times New Roman"/>
          <w:sz w:val="28"/>
          <w:szCs w:val="28"/>
        </w:rPr>
        <w:t xml:space="preserve">Основные расчетные параметры уличной сети </w:t>
      </w:r>
    </w:p>
    <w:p w:rsidR="00C32646" w:rsidRPr="00A06325" w:rsidRDefault="00C32646" w:rsidP="00B22936">
      <w:pPr>
        <w:ind w:left="-567" w:right="-143"/>
        <w:rPr>
          <w:rFonts w:ascii="Times New Roman" w:hAnsi="Times New Roman" w:cs="Times New Roman"/>
          <w:sz w:val="28"/>
          <w:szCs w:val="28"/>
        </w:rPr>
      </w:pPr>
    </w:p>
    <w:p w:rsidR="00C32646" w:rsidRPr="00A06325" w:rsidRDefault="00C32646" w:rsidP="00B22936">
      <w:pPr>
        <w:ind w:left="-567" w:right="-143"/>
        <w:jc w:val="right"/>
        <w:rPr>
          <w:rFonts w:ascii="Times New Roman" w:hAnsi="Times New Roman" w:cs="Times New Roman"/>
          <w:sz w:val="28"/>
          <w:szCs w:val="28"/>
        </w:rPr>
      </w:pPr>
      <w:r w:rsidRPr="00A06325">
        <w:rPr>
          <w:rFonts w:ascii="Times New Roman" w:hAnsi="Times New Roman" w:cs="Times New Roman"/>
          <w:sz w:val="28"/>
          <w:szCs w:val="28"/>
        </w:rPr>
        <w:t>Таблица 2.3.2.1.</w:t>
      </w:r>
    </w:p>
    <w:tbl>
      <w:tblPr>
        <w:tblW w:w="9396" w:type="dxa"/>
        <w:jc w:val="center"/>
        <w:tblCellMar>
          <w:left w:w="40" w:type="dxa"/>
          <w:right w:w="40" w:type="dxa"/>
        </w:tblCellMar>
        <w:tblLook w:val="0000"/>
      </w:tblPr>
      <w:tblGrid>
        <w:gridCol w:w="1792"/>
        <w:gridCol w:w="1952"/>
        <w:gridCol w:w="1216"/>
        <w:gridCol w:w="1866"/>
        <w:gridCol w:w="1122"/>
        <w:gridCol w:w="1448"/>
      </w:tblGrid>
      <w:tr w:rsidR="00C32646" w:rsidRPr="00A06325">
        <w:trPr>
          <w:cantSplit/>
          <w:trHeight w:val="1230"/>
          <w:tblHeader/>
          <w:jc w:val="center"/>
        </w:trPr>
        <w:tc>
          <w:tcPr>
            <w:tcW w:w="0" w:type="auto"/>
            <w:tcBorders>
              <w:top w:val="single" w:sz="4" w:space="0" w:color="000000"/>
              <w:left w:val="single" w:sz="4" w:space="0" w:color="000000"/>
              <w:bottom w:val="single" w:sz="4" w:space="0" w:color="000000"/>
            </w:tcBorders>
            <w:vAlign w:val="center"/>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Категория</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сельских улиц и дорог</w:t>
            </w:r>
          </w:p>
        </w:tc>
        <w:tc>
          <w:tcPr>
            <w:tcW w:w="0" w:type="auto"/>
            <w:tcBorders>
              <w:top w:val="single" w:sz="4" w:space="0" w:color="000000"/>
              <w:left w:val="single" w:sz="4" w:space="0" w:color="000000"/>
              <w:bottom w:val="single" w:sz="4" w:space="0" w:color="000000"/>
            </w:tcBorders>
            <w:vAlign w:val="center"/>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Основное назначение</w:t>
            </w:r>
          </w:p>
        </w:tc>
        <w:tc>
          <w:tcPr>
            <w:tcW w:w="0" w:type="auto"/>
            <w:tcBorders>
              <w:top w:val="single" w:sz="4" w:space="0" w:color="000000"/>
              <w:left w:val="single" w:sz="4" w:space="0" w:color="000000"/>
              <w:bottom w:val="single" w:sz="4" w:space="0" w:color="000000"/>
            </w:tcBorders>
            <w:vAlign w:val="center"/>
          </w:tcPr>
          <w:p w:rsidR="00C32646" w:rsidRPr="00A06325" w:rsidRDefault="00C32646" w:rsidP="005A2E96">
            <w:pPr>
              <w:snapToGrid w:val="0"/>
              <w:rPr>
                <w:rFonts w:ascii="Times New Roman" w:hAnsi="Times New Roman" w:cs="Times New Roman"/>
              </w:rPr>
            </w:pPr>
            <w:r w:rsidRPr="00A06325">
              <w:rPr>
                <w:rFonts w:ascii="Times New Roman" w:hAnsi="Times New Roman" w:cs="Times New Roman"/>
              </w:rPr>
              <w:t>Расчетная скорость движения, км/ч</w:t>
            </w:r>
          </w:p>
        </w:tc>
        <w:tc>
          <w:tcPr>
            <w:tcW w:w="0" w:type="auto"/>
            <w:tcBorders>
              <w:top w:val="single" w:sz="4" w:space="0" w:color="000000"/>
              <w:left w:val="single" w:sz="4" w:space="0" w:color="000000"/>
              <w:bottom w:val="single" w:sz="4" w:space="0" w:color="000000"/>
            </w:tcBorders>
            <w:vAlign w:val="center"/>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Ширина полосыдвижения</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м</w:t>
            </w:r>
          </w:p>
        </w:tc>
        <w:tc>
          <w:tcPr>
            <w:tcW w:w="0" w:type="auto"/>
            <w:tcBorders>
              <w:top w:val="single" w:sz="4" w:space="0" w:color="000000"/>
              <w:left w:val="single" w:sz="4" w:space="0" w:color="000000"/>
              <w:bottom w:val="single" w:sz="4" w:space="0" w:color="000000"/>
            </w:tcBorders>
            <w:vAlign w:val="center"/>
          </w:tcPr>
          <w:p w:rsidR="00C32646" w:rsidRPr="00A06325" w:rsidRDefault="00C32646" w:rsidP="005A2E96">
            <w:pPr>
              <w:snapToGrid w:val="0"/>
              <w:rPr>
                <w:rFonts w:ascii="Times New Roman" w:hAnsi="Times New Roman" w:cs="Times New Roman"/>
              </w:rPr>
            </w:pPr>
            <w:r w:rsidRPr="00A06325">
              <w:rPr>
                <w:rFonts w:ascii="Times New Roman" w:hAnsi="Times New Roman" w:cs="Times New Roman"/>
              </w:rPr>
              <w:t>Число полос движения</w:t>
            </w:r>
          </w:p>
        </w:tc>
        <w:tc>
          <w:tcPr>
            <w:tcW w:w="1448" w:type="dxa"/>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 xml:space="preserve">Ширина </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 xml:space="preserve">пешеходной </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части</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 xml:space="preserve"> тротуара, </w:t>
            </w:r>
          </w:p>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м</w:t>
            </w:r>
          </w:p>
        </w:tc>
      </w:tr>
      <w:tr w:rsidR="00C32646" w:rsidRPr="00A06325">
        <w:trPr>
          <w:trHeight w:val="359"/>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 xml:space="preserve">Поселковая дорога </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 xml:space="preserve">Связь сельского поселения </w:t>
            </w:r>
          </w:p>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 xml:space="preserve">с внешними дорогами </w:t>
            </w:r>
          </w:p>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 xml:space="preserve">общей сети </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60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3,5</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ind w:left="-567" w:right="-143"/>
              <w:jc w:val="center"/>
              <w:rPr>
                <w:rFonts w:ascii="Times New Roman" w:hAnsi="Times New Roman" w:cs="Times New Roman"/>
              </w:rPr>
            </w:pPr>
            <w:r w:rsidRPr="00A06325">
              <w:rPr>
                <w:rFonts w:ascii="Times New Roman" w:hAnsi="Times New Roman" w:cs="Times New Roman"/>
              </w:rPr>
              <w:t>-</w:t>
            </w:r>
          </w:p>
        </w:tc>
      </w:tr>
      <w:tr w:rsidR="00C32646" w:rsidRPr="00A06325">
        <w:trPr>
          <w:trHeight w:val="438"/>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Главная улица</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 xml:space="preserve">Связь жилых территорий </w:t>
            </w:r>
          </w:p>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с общественным центром</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40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3,5</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2-3</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1,5-2,25</w:t>
            </w:r>
          </w:p>
        </w:tc>
      </w:tr>
      <w:tr w:rsidR="00C32646" w:rsidRPr="00A06325">
        <w:trPr>
          <w:trHeight w:val="158"/>
          <w:jc w:val="center"/>
        </w:trPr>
        <w:tc>
          <w:tcPr>
            <w:tcW w:w="0" w:type="auto"/>
            <w:gridSpan w:val="2"/>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Улица в жилой застройке:</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ind w:left="-567" w:right="-143"/>
              <w:rPr>
                <w:rFonts w:ascii="Times New Roman" w:hAnsi="Times New Roman" w:cs="Times New Roman"/>
              </w:rPr>
            </w:pPr>
          </w:p>
        </w:tc>
      </w:tr>
      <w:tr w:rsidR="00C32646" w:rsidRPr="00A06325">
        <w:trPr>
          <w:trHeight w:val="978"/>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основная</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Связь внутри жилых территорий и с главной   улицей по направлениям с интенсивным движением</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40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3,0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1,0-1,5</w:t>
            </w:r>
          </w:p>
        </w:tc>
      </w:tr>
      <w:tr w:rsidR="00C32646" w:rsidRPr="00A06325">
        <w:trPr>
          <w:trHeight w:val="337"/>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tabs>
                <w:tab w:val="left" w:pos="140"/>
                <w:tab w:val="left" w:pos="320"/>
              </w:tabs>
              <w:snapToGrid w:val="0"/>
              <w:rPr>
                <w:rFonts w:ascii="Times New Roman" w:hAnsi="Times New Roman" w:cs="Times New Roman"/>
              </w:rPr>
            </w:pPr>
            <w:r w:rsidRPr="00A06325">
              <w:rPr>
                <w:rFonts w:ascii="Times New Roman" w:hAnsi="Times New Roman" w:cs="Times New Roman"/>
              </w:rPr>
              <w:t>Второстепенная (переулок)</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Связь между основными жилыми улицами</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30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2,75</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1,0</w:t>
            </w:r>
          </w:p>
        </w:tc>
      </w:tr>
      <w:tr w:rsidR="00C32646" w:rsidRPr="00A06325">
        <w:trPr>
          <w:trHeight w:val="687"/>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Проезд</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Связь жилых домов, расположенных в глубине квартала, с улицей</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2,75-3,00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1</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0-1,0</w:t>
            </w:r>
          </w:p>
        </w:tc>
      </w:tr>
      <w:tr w:rsidR="00C32646" w:rsidRPr="00A06325">
        <w:trPr>
          <w:trHeight w:val="693"/>
          <w:jc w:val="center"/>
        </w:trPr>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Хозяйственный проезд, скотопрогон</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rPr>
                <w:rFonts w:ascii="Times New Roman" w:hAnsi="Times New Roman" w:cs="Times New Roman"/>
              </w:rPr>
            </w:pPr>
            <w:r w:rsidRPr="00A06325">
              <w:rPr>
                <w:rFonts w:ascii="Times New Roman" w:hAnsi="Times New Roman" w:cs="Times New Roman"/>
              </w:rPr>
              <w:t>Прогон личного скота и проезд грузового транспорта к приусадебным участкам</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30</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4,5</w:t>
            </w:r>
          </w:p>
        </w:tc>
        <w:tc>
          <w:tcPr>
            <w:tcW w:w="0" w:type="auto"/>
            <w:tcBorders>
              <w:top w:val="single" w:sz="4" w:space="0" w:color="000000"/>
              <w:left w:val="single" w:sz="4" w:space="0" w:color="000000"/>
              <w:bottom w:val="single" w:sz="4" w:space="0" w:color="000000"/>
            </w:tcBorders>
          </w:tcPr>
          <w:p w:rsidR="00C32646" w:rsidRPr="00A06325" w:rsidRDefault="00C32646" w:rsidP="00B22936">
            <w:pPr>
              <w:snapToGrid w:val="0"/>
              <w:jc w:val="center"/>
              <w:rPr>
                <w:rFonts w:ascii="Times New Roman" w:hAnsi="Times New Roman" w:cs="Times New Roman"/>
              </w:rPr>
            </w:pPr>
            <w:r w:rsidRPr="00A06325">
              <w:rPr>
                <w:rFonts w:ascii="Times New Roman" w:hAnsi="Times New Roman" w:cs="Times New Roman"/>
              </w:rPr>
              <w:t>1</w:t>
            </w:r>
          </w:p>
        </w:tc>
        <w:tc>
          <w:tcPr>
            <w:tcW w:w="1448" w:type="dxa"/>
            <w:tcBorders>
              <w:top w:val="single" w:sz="4" w:space="0" w:color="000000"/>
              <w:left w:val="single" w:sz="4" w:space="0" w:color="000000"/>
              <w:bottom w:val="single" w:sz="4" w:space="0" w:color="000000"/>
              <w:right w:val="single" w:sz="4" w:space="0" w:color="000000"/>
            </w:tcBorders>
          </w:tcPr>
          <w:p w:rsidR="00C32646" w:rsidRPr="00A06325" w:rsidRDefault="00C32646" w:rsidP="00B22936">
            <w:pPr>
              <w:snapToGrid w:val="0"/>
              <w:ind w:left="-567" w:right="-143"/>
              <w:jc w:val="center"/>
              <w:rPr>
                <w:rFonts w:ascii="Times New Roman" w:hAnsi="Times New Roman" w:cs="Times New Roman"/>
              </w:rPr>
            </w:pPr>
            <w:r w:rsidRPr="00A06325">
              <w:rPr>
                <w:rFonts w:ascii="Times New Roman" w:hAnsi="Times New Roman" w:cs="Times New Roman"/>
              </w:rPr>
              <w:noBreakHyphen/>
            </w:r>
          </w:p>
        </w:tc>
      </w:tr>
    </w:tbl>
    <w:p w:rsidR="00C32646" w:rsidRPr="00A06325" w:rsidRDefault="00C32646" w:rsidP="00B22936">
      <w:pPr>
        <w:jc w:val="both"/>
        <w:rPr>
          <w:rFonts w:ascii="Times New Roman" w:hAnsi="Times New Roman" w:cs="Times New Roman"/>
          <w:i/>
          <w:iCs/>
          <w:sz w:val="28"/>
          <w:szCs w:val="28"/>
        </w:rPr>
      </w:pPr>
    </w:p>
    <w:p w:rsidR="00C32646" w:rsidRPr="00A06325" w:rsidRDefault="00C32646" w:rsidP="00F11801">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F11801">
      <w:pPr>
        <w:ind w:firstLine="708"/>
        <w:jc w:val="both"/>
        <w:rPr>
          <w:rFonts w:ascii="Times New Roman" w:hAnsi="Times New Roman" w:cs="Times New Roman"/>
          <w:sz w:val="28"/>
          <w:szCs w:val="28"/>
        </w:rPr>
      </w:pPr>
      <w:r w:rsidRPr="00A06325">
        <w:rPr>
          <w:rFonts w:ascii="Times New Roman" w:hAnsi="Times New Roman" w:cs="Times New Roman"/>
          <w:sz w:val="28"/>
          <w:szCs w:val="28"/>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C32646" w:rsidRPr="00A06325" w:rsidRDefault="00C32646" w:rsidP="00B22936">
      <w:pPr>
        <w:ind w:left="-567" w:right="-143"/>
        <w:rPr>
          <w:rFonts w:ascii="Times New Roman" w:hAnsi="Times New Roman" w:cs="Times New Roman"/>
          <w:sz w:val="28"/>
          <w:szCs w:val="28"/>
        </w:rPr>
      </w:pPr>
    </w:p>
    <w:p w:rsidR="00C32646" w:rsidRPr="00A06325" w:rsidRDefault="00C32646" w:rsidP="005A2E96">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w:t>
      </w:r>
    </w:p>
    <w:p w:rsidR="00C32646" w:rsidRPr="00A06325" w:rsidRDefault="00C32646" w:rsidP="00B22936">
      <w:pPr>
        <w:ind w:right="-143"/>
        <w:rPr>
          <w:rFonts w:ascii="Times New Roman" w:hAnsi="Times New Roman" w:cs="Times New Roman"/>
          <w:sz w:val="28"/>
          <w:szCs w:val="28"/>
        </w:rPr>
      </w:pPr>
    </w:p>
    <w:p w:rsidR="00C32646" w:rsidRPr="00A06325" w:rsidRDefault="00C32646" w:rsidP="00B22936">
      <w:pPr>
        <w:ind w:right="-143"/>
        <w:jc w:val="center"/>
        <w:rPr>
          <w:rFonts w:ascii="Times New Roman" w:hAnsi="Times New Roman" w:cs="Times New Roman"/>
          <w:sz w:val="28"/>
          <w:szCs w:val="28"/>
        </w:rPr>
      </w:pPr>
      <w:r w:rsidRPr="00A06325">
        <w:rPr>
          <w:rFonts w:ascii="Times New Roman" w:hAnsi="Times New Roman" w:cs="Times New Roman"/>
          <w:sz w:val="28"/>
          <w:szCs w:val="28"/>
        </w:rPr>
        <w:t>Назначение улично-дорожной сети сельского поселения</w:t>
      </w:r>
    </w:p>
    <w:p w:rsidR="00C32646" w:rsidRPr="00A06325" w:rsidRDefault="00C32646" w:rsidP="00252AF2">
      <w:pPr>
        <w:jc w:val="right"/>
        <w:rPr>
          <w:rFonts w:ascii="Times New Roman" w:hAnsi="Times New Roman" w:cs="Times New Roman"/>
          <w:sz w:val="28"/>
          <w:szCs w:val="28"/>
        </w:rPr>
      </w:pPr>
      <w:r w:rsidRPr="00A06325">
        <w:rPr>
          <w:rFonts w:ascii="Times New Roman" w:hAnsi="Times New Roman" w:cs="Times New Roman"/>
          <w:sz w:val="28"/>
          <w:szCs w:val="28"/>
        </w:rPr>
        <w:t>Таблица 2.3.2.2.</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2776"/>
        <w:gridCol w:w="6654"/>
      </w:tblGrid>
      <w:tr w:rsidR="00C32646" w:rsidRPr="00A06325">
        <w:trPr>
          <w:tblHeader/>
        </w:trPr>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center"/>
              <w:rPr>
                <w:rFonts w:ascii="Times New Roman" w:hAnsi="Times New Roman" w:cs="Times New Roman"/>
                <w:sz w:val="24"/>
                <w:szCs w:val="24"/>
              </w:rPr>
            </w:pPr>
            <w:r w:rsidRPr="00A06325">
              <w:rPr>
                <w:rFonts w:ascii="Times New Roman" w:hAnsi="Times New Roman" w:cs="Times New Roman"/>
                <w:sz w:val="24"/>
                <w:szCs w:val="24"/>
              </w:rPr>
              <w:t>Тип дорог и улиц</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jc w:val="center"/>
              <w:rPr>
                <w:rFonts w:ascii="Times New Roman" w:hAnsi="Times New Roman" w:cs="Times New Roman"/>
                <w:sz w:val="24"/>
                <w:szCs w:val="24"/>
              </w:rPr>
            </w:pPr>
            <w:r w:rsidRPr="00A06325">
              <w:rPr>
                <w:rFonts w:ascii="Times New Roman" w:hAnsi="Times New Roman" w:cs="Times New Roman"/>
                <w:sz w:val="24"/>
                <w:szCs w:val="24"/>
              </w:rPr>
              <w:t>Основное назначение дорог и улиц</w:t>
            </w:r>
          </w:p>
        </w:tc>
      </w:tr>
      <w:tr w:rsidR="00C32646" w:rsidRPr="00A06325">
        <w:tc>
          <w:tcPr>
            <w:tcW w:w="1472" w:type="pct"/>
            <w:tcBorders>
              <w:top w:val="single" w:sz="6" w:space="0" w:color="auto"/>
              <w:left w:val="single" w:sz="6" w:space="0" w:color="auto"/>
              <w:bottom w:val="single" w:sz="4" w:space="0" w:color="auto"/>
              <w:right w:val="single" w:sz="6"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Районного значения:</w:t>
            </w:r>
          </w:p>
        </w:tc>
        <w:tc>
          <w:tcPr>
            <w:tcW w:w="3528" w:type="pct"/>
            <w:tcBorders>
              <w:top w:val="single" w:sz="6" w:space="0" w:color="auto"/>
              <w:left w:val="single" w:sz="6" w:space="0" w:color="auto"/>
              <w:bottom w:val="single" w:sz="4" w:space="0" w:color="auto"/>
              <w:right w:val="single" w:sz="6" w:space="0" w:color="auto"/>
            </w:tcBorders>
          </w:tcPr>
          <w:p w:rsidR="00C32646" w:rsidRPr="00A06325" w:rsidRDefault="00C32646" w:rsidP="00B22936">
            <w:pPr>
              <w:pStyle w:val="a1"/>
              <w:rPr>
                <w:rFonts w:ascii="Times New Roman" w:hAnsi="Times New Roman" w:cs="Times New Roman"/>
                <w:sz w:val="24"/>
                <w:szCs w:val="24"/>
              </w:rPr>
            </w:pPr>
          </w:p>
        </w:tc>
      </w:tr>
      <w:tr w:rsidR="00C32646" w:rsidRPr="00A06325">
        <w:tc>
          <w:tcPr>
            <w:tcW w:w="1472" w:type="pct"/>
            <w:tcBorders>
              <w:top w:val="single" w:sz="4" w:space="0" w:color="auto"/>
              <w:left w:val="single" w:sz="6" w:space="0" w:color="auto"/>
              <w:bottom w:val="single" w:sz="4" w:space="0" w:color="auto"/>
              <w:right w:val="single" w:sz="6"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транспортно-пешеходные</w:t>
            </w:r>
          </w:p>
        </w:tc>
        <w:tc>
          <w:tcPr>
            <w:tcW w:w="3528" w:type="pct"/>
            <w:tcBorders>
              <w:top w:val="single" w:sz="4" w:space="0" w:color="auto"/>
              <w:left w:val="single" w:sz="6" w:space="0" w:color="auto"/>
              <w:bottom w:val="single" w:sz="4" w:space="0" w:color="auto"/>
              <w:right w:val="single" w:sz="6"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C32646" w:rsidRPr="00A06325">
        <w:tc>
          <w:tcPr>
            <w:tcW w:w="1472" w:type="pct"/>
            <w:tcBorders>
              <w:top w:val="single" w:sz="4" w:space="0" w:color="auto"/>
              <w:left w:val="single" w:sz="6" w:space="0" w:color="auto"/>
              <w:bottom w:val="single" w:sz="6" w:space="0" w:color="auto"/>
              <w:right w:val="single" w:sz="6"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пешеходно-транспортные</w:t>
            </w:r>
          </w:p>
        </w:tc>
        <w:tc>
          <w:tcPr>
            <w:tcW w:w="3528" w:type="pct"/>
            <w:tcBorders>
              <w:top w:val="single" w:sz="4" w:space="0" w:color="auto"/>
              <w:left w:val="single" w:sz="6" w:space="0" w:color="auto"/>
              <w:bottom w:val="single" w:sz="6" w:space="0" w:color="auto"/>
              <w:right w:val="single" w:sz="6"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C32646" w:rsidRPr="00A06325">
        <w:tc>
          <w:tcPr>
            <w:tcW w:w="1472" w:type="pct"/>
            <w:tcBorders>
              <w:top w:val="single" w:sz="6" w:space="0" w:color="auto"/>
              <w:left w:val="single" w:sz="6" w:space="0" w:color="auto"/>
              <w:bottom w:val="single" w:sz="4" w:space="0" w:color="auto"/>
              <w:right w:val="single" w:sz="6"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Улицы и дороги местного значения:</w:t>
            </w:r>
          </w:p>
        </w:tc>
        <w:tc>
          <w:tcPr>
            <w:tcW w:w="3528" w:type="pct"/>
            <w:tcBorders>
              <w:top w:val="single" w:sz="6" w:space="0" w:color="auto"/>
              <w:left w:val="single" w:sz="6" w:space="0" w:color="auto"/>
              <w:bottom w:val="single" w:sz="4" w:space="0" w:color="auto"/>
              <w:right w:val="single" w:sz="6" w:space="0" w:color="auto"/>
            </w:tcBorders>
          </w:tcPr>
          <w:p w:rsidR="00C32646" w:rsidRPr="00A06325" w:rsidRDefault="00C32646" w:rsidP="00B22936">
            <w:pPr>
              <w:pStyle w:val="a1"/>
              <w:rPr>
                <w:rFonts w:ascii="Times New Roman" w:hAnsi="Times New Roman" w:cs="Times New Roman"/>
                <w:sz w:val="24"/>
                <w:szCs w:val="24"/>
              </w:rPr>
            </w:pPr>
          </w:p>
        </w:tc>
      </w:tr>
      <w:tr w:rsidR="00C32646" w:rsidRPr="00A06325">
        <w:tc>
          <w:tcPr>
            <w:tcW w:w="1472" w:type="pct"/>
            <w:tcBorders>
              <w:top w:val="single" w:sz="4" w:space="0" w:color="auto"/>
              <w:left w:val="single" w:sz="6" w:space="0" w:color="auto"/>
              <w:bottom w:val="single" w:sz="6" w:space="0" w:color="auto"/>
              <w:right w:val="single" w:sz="6"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улицы в жилой застройке</w:t>
            </w:r>
          </w:p>
        </w:tc>
        <w:tc>
          <w:tcPr>
            <w:tcW w:w="3528" w:type="pct"/>
            <w:tcBorders>
              <w:top w:val="single" w:sz="4" w:space="0" w:color="auto"/>
              <w:left w:val="single" w:sz="6" w:space="0" w:color="auto"/>
              <w:bottom w:val="single" w:sz="6" w:space="0" w:color="auto"/>
              <w:right w:val="single" w:sz="6"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C32646" w:rsidRPr="00A06325">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улицы и дороги в производственных, в том числе коммунально-складских зонах</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C32646" w:rsidRPr="00A06325">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пешеходные улицы и дороги</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C32646" w:rsidRPr="00A06325">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парковые дороги</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C32646" w:rsidRPr="00A06325">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проезды</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C32646" w:rsidRPr="00A06325">
        <w:tc>
          <w:tcPr>
            <w:tcW w:w="1472" w:type="pct"/>
            <w:tcBorders>
              <w:top w:val="single" w:sz="4" w:space="0" w:color="auto"/>
              <w:bottom w:val="single" w:sz="4" w:space="0" w:color="auto"/>
              <w:right w:val="single" w:sz="4" w:space="0" w:color="auto"/>
            </w:tcBorders>
          </w:tcPr>
          <w:p w:rsidR="00C32646" w:rsidRPr="00A06325" w:rsidRDefault="00C32646" w:rsidP="00B22936">
            <w:pPr>
              <w:pStyle w:val="a1"/>
              <w:jc w:val="left"/>
              <w:rPr>
                <w:rFonts w:ascii="Times New Roman" w:hAnsi="Times New Roman" w:cs="Times New Roman"/>
                <w:sz w:val="24"/>
                <w:szCs w:val="24"/>
              </w:rPr>
            </w:pPr>
            <w:r w:rsidRPr="00A06325">
              <w:rPr>
                <w:rFonts w:ascii="Times New Roman" w:hAnsi="Times New Roman" w:cs="Times New Roman"/>
                <w:sz w:val="24"/>
                <w:szCs w:val="24"/>
              </w:rPr>
              <w:t>велосипедные дорожки</w:t>
            </w:r>
          </w:p>
        </w:tc>
        <w:tc>
          <w:tcPr>
            <w:tcW w:w="3528" w:type="pct"/>
            <w:tcBorders>
              <w:top w:val="single" w:sz="4" w:space="0" w:color="auto"/>
              <w:left w:val="single" w:sz="4" w:space="0" w:color="auto"/>
              <w:bottom w:val="single" w:sz="4" w:space="0" w:color="auto"/>
            </w:tcBorders>
          </w:tcPr>
          <w:p w:rsidR="00C32646" w:rsidRPr="00A06325" w:rsidRDefault="00C32646" w:rsidP="00B22936">
            <w:pPr>
              <w:pStyle w:val="a1"/>
              <w:rPr>
                <w:rFonts w:ascii="Times New Roman" w:hAnsi="Times New Roman" w:cs="Times New Roman"/>
                <w:sz w:val="24"/>
                <w:szCs w:val="24"/>
              </w:rPr>
            </w:pPr>
            <w:r w:rsidRPr="00A06325">
              <w:rPr>
                <w:rFonts w:ascii="Times New Roman" w:hAnsi="Times New Roman" w:cs="Times New Roman"/>
                <w:sz w:val="24"/>
                <w:szCs w:val="24"/>
              </w:rPr>
              <w:t>по свободным от других видов транспорта трассам.</w:t>
            </w:r>
          </w:p>
        </w:tc>
      </w:tr>
    </w:tbl>
    <w:p w:rsidR="00C32646" w:rsidRPr="00A06325" w:rsidRDefault="00C32646" w:rsidP="00B22936">
      <w:pPr>
        <w:rPr>
          <w:rFonts w:ascii="Times New Roman" w:hAnsi="Times New Roman" w:cs="Times New Roman"/>
          <w:sz w:val="28"/>
          <w:szCs w:val="28"/>
          <w:highlight w:val="yellow"/>
        </w:rPr>
      </w:pPr>
    </w:p>
    <w:p w:rsidR="00C32646" w:rsidRPr="00A06325" w:rsidRDefault="00C32646" w:rsidP="005A2E96">
      <w:pPr>
        <w:tabs>
          <w:tab w:val="left" w:pos="993"/>
        </w:tabs>
        <w:autoSpaceDE w:val="0"/>
        <w:autoSpaceDN w:val="0"/>
        <w:adjustRightInd w:val="0"/>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Габаритные расстояния элементов улично-дорожной сети</w:t>
      </w:r>
    </w:p>
    <w:p w:rsidR="00C32646" w:rsidRPr="00A06325" w:rsidRDefault="00C32646" w:rsidP="00B22936">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2.3.2.3.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463"/>
        <w:gridCol w:w="4319"/>
      </w:tblGrid>
      <w:tr w:rsidR="00C32646" w:rsidRPr="00A06325">
        <w:trPr>
          <w:trHeight w:val="913"/>
        </w:trPr>
        <w:tc>
          <w:tcPr>
            <w:tcW w:w="540" w:type="dxa"/>
          </w:tcPr>
          <w:p w:rsidR="00C32646" w:rsidRPr="00A06325" w:rsidRDefault="00C32646" w:rsidP="00B22936">
            <w:pPr>
              <w:rPr>
                <w:rFonts w:ascii="Times New Roman" w:hAnsi="Times New Roman" w:cs="Times New Roman"/>
              </w:rPr>
            </w:pPr>
          </w:p>
          <w:p w:rsidR="00C32646" w:rsidRPr="00A06325" w:rsidRDefault="00C32646" w:rsidP="00B22936">
            <w:pPr>
              <w:rPr>
                <w:rFonts w:ascii="Times New Roman" w:hAnsi="Times New Roman" w:cs="Times New Roman"/>
              </w:rPr>
            </w:pPr>
            <w:r w:rsidRPr="00A06325">
              <w:rPr>
                <w:rFonts w:ascii="Times New Roman" w:hAnsi="Times New Roman" w:cs="Times New Roman"/>
              </w:rPr>
              <w:t>№</w:t>
            </w:r>
          </w:p>
          <w:p w:rsidR="00C32646" w:rsidRPr="00A06325" w:rsidRDefault="00C32646" w:rsidP="00B22936">
            <w:pPr>
              <w:rPr>
                <w:rFonts w:ascii="Times New Roman" w:hAnsi="Times New Roman" w:cs="Times New Roman"/>
              </w:rPr>
            </w:pPr>
            <w:r w:rsidRPr="00A06325">
              <w:rPr>
                <w:rFonts w:ascii="Times New Roman" w:hAnsi="Times New Roman" w:cs="Times New Roman"/>
              </w:rPr>
              <w:t>п/п</w:t>
            </w:r>
          </w:p>
        </w:tc>
        <w:tc>
          <w:tcPr>
            <w:tcW w:w="4680" w:type="dxa"/>
          </w:tcPr>
          <w:p w:rsidR="00C32646" w:rsidRPr="00A06325" w:rsidRDefault="00C32646" w:rsidP="00B22936">
            <w:pPr>
              <w:rPr>
                <w:rFonts w:ascii="Times New Roman" w:hAnsi="Times New Roman" w:cs="Times New Roman"/>
              </w:rPr>
            </w:pPr>
          </w:p>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Элементы улично-дорожной сети поселков и сельских поселений</w:t>
            </w:r>
          </w:p>
        </w:tc>
        <w:tc>
          <w:tcPr>
            <w:tcW w:w="4561" w:type="dxa"/>
          </w:tcPr>
          <w:p w:rsidR="00C32646" w:rsidRPr="00A06325" w:rsidRDefault="00C32646" w:rsidP="00B22936">
            <w:pPr>
              <w:rPr>
                <w:rFonts w:ascii="Times New Roman" w:hAnsi="Times New Roman" w:cs="Times New Roman"/>
              </w:rPr>
            </w:pPr>
          </w:p>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Расстояние в красных линиях,</w:t>
            </w:r>
          </w:p>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 xml:space="preserve">  м.</w:t>
            </w:r>
          </w:p>
        </w:tc>
      </w:tr>
      <w:tr w:rsidR="00C32646" w:rsidRPr="00A06325">
        <w:trPr>
          <w:trHeight w:val="418"/>
        </w:trPr>
        <w:tc>
          <w:tcPr>
            <w:tcW w:w="540" w:type="dxa"/>
          </w:tcPr>
          <w:p w:rsidR="00C32646" w:rsidRPr="00A06325" w:rsidRDefault="00C32646" w:rsidP="00B22936">
            <w:pPr>
              <w:rPr>
                <w:rFonts w:ascii="Times New Roman" w:hAnsi="Times New Roman" w:cs="Times New Roman"/>
              </w:rPr>
            </w:pPr>
            <w:r w:rsidRPr="00A06325">
              <w:rPr>
                <w:rFonts w:ascii="Times New Roman" w:hAnsi="Times New Roman" w:cs="Times New Roman"/>
              </w:rPr>
              <w:t>1.</w:t>
            </w:r>
          </w:p>
        </w:tc>
        <w:tc>
          <w:tcPr>
            <w:tcW w:w="4680" w:type="dxa"/>
          </w:tcPr>
          <w:p w:rsidR="00C32646" w:rsidRPr="00A06325" w:rsidRDefault="00C32646" w:rsidP="00B22936">
            <w:pPr>
              <w:rPr>
                <w:rFonts w:ascii="Times New Roman" w:hAnsi="Times New Roman" w:cs="Times New Roman"/>
              </w:rPr>
            </w:pPr>
            <w:r w:rsidRPr="00A06325">
              <w:rPr>
                <w:rFonts w:ascii="Times New Roman" w:hAnsi="Times New Roman" w:cs="Times New Roman"/>
              </w:rPr>
              <w:t>Магистральные улицы</w:t>
            </w:r>
          </w:p>
        </w:tc>
        <w:tc>
          <w:tcPr>
            <w:tcW w:w="4561" w:type="dxa"/>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20-30</w:t>
            </w:r>
          </w:p>
        </w:tc>
      </w:tr>
      <w:tr w:rsidR="00C32646" w:rsidRPr="00A06325">
        <w:trPr>
          <w:trHeight w:val="268"/>
        </w:trPr>
        <w:tc>
          <w:tcPr>
            <w:tcW w:w="540" w:type="dxa"/>
          </w:tcPr>
          <w:p w:rsidR="00C32646" w:rsidRPr="00A06325" w:rsidRDefault="00C32646" w:rsidP="00DC71FA">
            <w:pPr>
              <w:rPr>
                <w:rFonts w:ascii="Times New Roman" w:hAnsi="Times New Roman" w:cs="Times New Roman"/>
              </w:rPr>
            </w:pPr>
            <w:r w:rsidRPr="00A06325">
              <w:rPr>
                <w:rFonts w:ascii="Times New Roman" w:hAnsi="Times New Roman" w:cs="Times New Roman"/>
              </w:rPr>
              <w:t>2.</w:t>
            </w:r>
          </w:p>
        </w:tc>
        <w:tc>
          <w:tcPr>
            <w:tcW w:w="4680" w:type="dxa"/>
          </w:tcPr>
          <w:p w:rsidR="00C32646" w:rsidRPr="00A06325" w:rsidRDefault="00C32646" w:rsidP="00DC71FA">
            <w:pPr>
              <w:rPr>
                <w:rFonts w:ascii="Times New Roman" w:hAnsi="Times New Roman" w:cs="Times New Roman"/>
              </w:rPr>
            </w:pPr>
            <w:r w:rsidRPr="00A06325">
              <w:rPr>
                <w:rFonts w:ascii="Times New Roman" w:hAnsi="Times New Roman" w:cs="Times New Roman"/>
              </w:rPr>
              <w:t>Улицы и дороги местного значения</w:t>
            </w:r>
          </w:p>
        </w:tc>
        <w:tc>
          <w:tcPr>
            <w:tcW w:w="4561" w:type="dxa"/>
          </w:tcPr>
          <w:p w:rsidR="00C32646" w:rsidRPr="00A06325" w:rsidRDefault="00C32646" w:rsidP="00DC71FA">
            <w:pPr>
              <w:jc w:val="center"/>
              <w:rPr>
                <w:rFonts w:ascii="Times New Roman" w:hAnsi="Times New Roman" w:cs="Times New Roman"/>
              </w:rPr>
            </w:pPr>
            <w:r w:rsidRPr="00A06325">
              <w:rPr>
                <w:rFonts w:ascii="Times New Roman" w:hAnsi="Times New Roman" w:cs="Times New Roman"/>
              </w:rPr>
              <w:t>15-20</w:t>
            </w:r>
          </w:p>
        </w:tc>
      </w:tr>
      <w:tr w:rsidR="00C32646" w:rsidRPr="00A06325">
        <w:trPr>
          <w:trHeight w:val="413"/>
        </w:trPr>
        <w:tc>
          <w:tcPr>
            <w:tcW w:w="540" w:type="dxa"/>
          </w:tcPr>
          <w:p w:rsidR="00C32646" w:rsidRPr="00A06325" w:rsidRDefault="00C32646" w:rsidP="00DC71FA">
            <w:pPr>
              <w:rPr>
                <w:rFonts w:ascii="Times New Roman" w:hAnsi="Times New Roman" w:cs="Times New Roman"/>
              </w:rPr>
            </w:pPr>
            <w:r w:rsidRPr="00A06325">
              <w:rPr>
                <w:rFonts w:ascii="Times New Roman" w:hAnsi="Times New Roman" w:cs="Times New Roman"/>
              </w:rPr>
              <w:t>3.</w:t>
            </w:r>
          </w:p>
        </w:tc>
        <w:tc>
          <w:tcPr>
            <w:tcW w:w="4680" w:type="dxa"/>
          </w:tcPr>
          <w:p w:rsidR="00C32646" w:rsidRPr="00A06325" w:rsidRDefault="00C32646" w:rsidP="00B22936">
            <w:pPr>
              <w:rPr>
                <w:rFonts w:ascii="Times New Roman" w:hAnsi="Times New Roman" w:cs="Times New Roman"/>
              </w:rPr>
            </w:pPr>
            <w:r w:rsidRPr="00A06325">
              <w:rPr>
                <w:rFonts w:ascii="Times New Roman" w:hAnsi="Times New Roman" w:cs="Times New Roman"/>
              </w:rPr>
              <w:t>Парковые дороги</w:t>
            </w:r>
          </w:p>
        </w:tc>
        <w:tc>
          <w:tcPr>
            <w:tcW w:w="4561" w:type="dxa"/>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7-10</w:t>
            </w:r>
          </w:p>
        </w:tc>
      </w:tr>
      <w:tr w:rsidR="00C32646" w:rsidRPr="00A06325">
        <w:trPr>
          <w:trHeight w:val="375"/>
        </w:trPr>
        <w:tc>
          <w:tcPr>
            <w:tcW w:w="540" w:type="dxa"/>
          </w:tcPr>
          <w:p w:rsidR="00C32646" w:rsidRPr="00A06325" w:rsidRDefault="00C32646" w:rsidP="00DC71FA">
            <w:pPr>
              <w:rPr>
                <w:rFonts w:ascii="Times New Roman" w:hAnsi="Times New Roman" w:cs="Times New Roman"/>
              </w:rPr>
            </w:pPr>
            <w:r w:rsidRPr="00A06325">
              <w:rPr>
                <w:rFonts w:ascii="Times New Roman" w:hAnsi="Times New Roman" w:cs="Times New Roman"/>
              </w:rPr>
              <w:t>4.</w:t>
            </w:r>
          </w:p>
        </w:tc>
        <w:tc>
          <w:tcPr>
            <w:tcW w:w="4680" w:type="dxa"/>
          </w:tcPr>
          <w:p w:rsidR="00C32646" w:rsidRPr="00A06325" w:rsidRDefault="00C32646" w:rsidP="00B22936">
            <w:pPr>
              <w:rPr>
                <w:rFonts w:ascii="Times New Roman" w:hAnsi="Times New Roman" w:cs="Times New Roman"/>
              </w:rPr>
            </w:pPr>
            <w:r w:rsidRPr="00A06325">
              <w:rPr>
                <w:rFonts w:ascii="Times New Roman" w:hAnsi="Times New Roman" w:cs="Times New Roman"/>
              </w:rPr>
              <w:t>Велосипедные дорожки</w:t>
            </w:r>
          </w:p>
        </w:tc>
        <w:tc>
          <w:tcPr>
            <w:tcW w:w="4561" w:type="dxa"/>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1,5-6</w:t>
            </w:r>
          </w:p>
        </w:tc>
      </w:tr>
    </w:tbl>
    <w:p w:rsidR="00C32646" w:rsidRPr="00A06325" w:rsidRDefault="00C32646" w:rsidP="00B22936">
      <w:pPr>
        <w:pStyle w:val="List2"/>
        <w:ind w:left="0" w:firstLine="0"/>
        <w:jc w:val="both"/>
        <w:rPr>
          <w:rFonts w:cs="Arial"/>
          <w:i/>
          <w:iCs/>
          <w:sz w:val="28"/>
          <w:szCs w:val="28"/>
        </w:rPr>
      </w:pPr>
    </w:p>
    <w:p w:rsidR="00C32646" w:rsidRPr="00A06325" w:rsidRDefault="00C32646" w:rsidP="00F11801">
      <w:pPr>
        <w:pStyle w:val="List2"/>
        <w:ind w:left="0" w:firstLine="708"/>
        <w:jc w:val="both"/>
        <w:rPr>
          <w:i/>
          <w:iCs/>
          <w:sz w:val="28"/>
          <w:szCs w:val="28"/>
        </w:rPr>
      </w:pPr>
      <w:r w:rsidRPr="00A06325">
        <w:rPr>
          <w:i/>
          <w:iCs/>
          <w:sz w:val="28"/>
          <w:szCs w:val="28"/>
        </w:rPr>
        <w:t xml:space="preserve">Примечания: </w:t>
      </w:r>
    </w:p>
    <w:p w:rsidR="00C32646" w:rsidRPr="00A06325" w:rsidRDefault="00C32646" w:rsidP="00F11801">
      <w:pPr>
        <w:pStyle w:val="List2"/>
        <w:ind w:left="0" w:firstLine="708"/>
        <w:jc w:val="both"/>
        <w:rPr>
          <w:sz w:val="28"/>
          <w:szCs w:val="28"/>
        </w:rPr>
      </w:pPr>
      <w:r w:rsidRPr="00A06325">
        <w:rPr>
          <w:sz w:val="28"/>
          <w:szCs w:val="28"/>
        </w:rPr>
        <w:t xml:space="preserve">1. На однополосных проездах необходимо предусматривать разъездные площадки шириной 6 м и длиной 15 м на расстоянии не более </w:t>
      </w:r>
      <w:r w:rsidRPr="00A06325">
        <w:rPr>
          <w:sz w:val="28"/>
          <w:szCs w:val="28"/>
        </w:rPr>
        <w:br/>
        <w:t>75 м  между ними.</w:t>
      </w:r>
    </w:p>
    <w:p w:rsidR="00C32646" w:rsidRPr="00A06325" w:rsidRDefault="00C32646" w:rsidP="00F11801">
      <w:pPr>
        <w:pStyle w:val="List2"/>
        <w:ind w:left="0" w:firstLine="708"/>
        <w:jc w:val="both"/>
        <w:rPr>
          <w:sz w:val="28"/>
          <w:szCs w:val="28"/>
        </w:rPr>
      </w:pPr>
      <w:r w:rsidRPr="00A06325">
        <w:rPr>
          <w:sz w:val="28"/>
          <w:szCs w:val="28"/>
        </w:rPr>
        <w:t>2. При непосредственном примыкании тротуаров к стенам зданий, подпорным стенкам или оградам следует увеличивать их ширину не менее чем на 0,5 м.</w:t>
      </w:r>
    </w:p>
    <w:p w:rsidR="00C32646" w:rsidRPr="00A06325" w:rsidRDefault="00C32646" w:rsidP="00F11801">
      <w:pPr>
        <w:pStyle w:val="List2"/>
        <w:ind w:left="0" w:firstLine="708"/>
        <w:jc w:val="both"/>
        <w:rPr>
          <w:sz w:val="28"/>
          <w:szCs w:val="28"/>
        </w:rPr>
      </w:pPr>
      <w:r w:rsidRPr="00A06325">
        <w:rPr>
          <w:sz w:val="28"/>
          <w:szCs w:val="28"/>
        </w:rPr>
        <w:t>3. В пределах фасадов зданий, имеющих входы, ширина проезда составляет 5,5 м.</w:t>
      </w:r>
    </w:p>
    <w:p w:rsidR="00C32646" w:rsidRPr="00A06325" w:rsidRDefault="00C32646" w:rsidP="00F11801">
      <w:pPr>
        <w:ind w:firstLine="708"/>
        <w:jc w:val="both"/>
        <w:rPr>
          <w:rFonts w:ascii="Times New Roman" w:hAnsi="Times New Roman" w:cs="Times New Roman"/>
          <w:sz w:val="28"/>
          <w:szCs w:val="28"/>
        </w:rPr>
      </w:pPr>
      <w:r w:rsidRPr="00A06325">
        <w:rPr>
          <w:rFonts w:ascii="Times New Roman" w:hAnsi="Times New Roman" w:cs="Times New Roman"/>
          <w:sz w:val="28"/>
          <w:szCs w:val="28"/>
        </w:rPr>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C32646" w:rsidRPr="00A06325" w:rsidRDefault="00C32646" w:rsidP="00B22936">
      <w:pPr>
        <w:rPr>
          <w:rFonts w:ascii="Times New Roman" w:hAnsi="Times New Roman" w:cs="Times New Roman"/>
          <w:sz w:val="28"/>
          <w:szCs w:val="28"/>
          <w:highlight w:val="yellow"/>
        </w:rPr>
      </w:pPr>
    </w:p>
    <w:p w:rsidR="00C32646" w:rsidRPr="00A06325" w:rsidRDefault="00C32646" w:rsidP="00DC71FA">
      <w:pPr>
        <w:tabs>
          <w:tab w:val="left" w:pos="993"/>
        </w:tabs>
        <w:autoSpaceDE w:val="0"/>
        <w:autoSpaceDN w:val="0"/>
        <w:adjustRightInd w:val="0"/>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Минимальные размеры прямоугольного треугольника видимости</w:t>
      </w:r>
    </w:p>
    <w:p w:rsidR="00C32646" w:rsidRPr="00A06325" w:rsidRDefault="00C32646" w:rsidP="00B22936">
      <w:pPr>
        <w:jc w:val="right"/>
        <w:rPr>
          <w:rFonts w:ascii="Times New Roman" w:hAnsi="Times New Roman" w:cs="Times New Roman"/>
          <w:sz w:val="28"/>
          <w:szCs w:val="28"/>
        </w:rPr>
      </w:pPr>
      <w:r w:rsidRPr="00A06325">
        <w:rPr>
          <w:rFonts w:ascii="Times New Roman" w:hAnsi="Times New Roman" w:cs="Times New Roman"/>
          <w:sz w:val="28"/>
          <w:szCs w:val="28"/>
        </w:rPr>
        <w:t>Таблица 2.3.2.4.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16"/>
        <w:gridCol w:w="2238"/>
        <w:gridCol w:w="2241"/>
        <w:gridCol w:w="1914"/>
      </w:tblGrid>
      <w:tr w:rsidR="00C32646" w:rsidRPr="00A06325">
        <w:trPr>
          <w:jc w:val="center"/>
        </w:trPr>
        <w:tc>
          <w:tcPr>
            <w:tcW w:w="2816" w:type="dxa"/>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 xml:space="preserve">Условия </w:t>
            </w:r>
          </w:p>
        </w:tc>
        <w:tc>
          <w:tcPr>
            <w:tcW w:w="0" w:type="auto"/>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Скорость движения</w:t>
            </w:r>
          </w:p>
        </w:tc>
        <w:tc>
          <w:tcPr>
            <w:tcW w:w="0" w:type="auto"/>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Единица измерения</w:t>
            </w:r>
          </w:p>
        </w:tc>
        <w:tc>
          <w:tcPr>
            <w:tcW w:w="1914" w:type="dxa"/>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Размеры сторон</w:t>
            </w:r>
          </w:p>
        </w:tc>
      </w:tr>
      <w:tr w:rsidR="00C32646" w:rsidRPr="00A06325">
        <w:trPr>
          <w:jc w:val="center"/>
        </w:trPr>
        <w:tc>
          <w:tcPr>
            <w:tcW w:w="2816" w:type="dxa"/>
            <w:vMerge w:val="restart"/>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«Транспорт-транспорт»</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40 км/ч</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м</w:t>
            </w:r>
          </w:p>
        </w:tc>
        <w:tc>
          <w:tcPr>
            <w:tcW w:w="1914" w:type="dxa"/>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25х25</w:t>
            </w:r>
          </w:p>
        </w:tc>
      </w:tr>
      <w:tr w:rsidR="00C32646" w:rsidRPr="00A06325">
        <w:trPr>
          <w:jc w:val="center"/>
        </w:trPr>
        <w:tc>
          <w:tcPr>
            <w:tcW w:w="2816" w:type="dxa"/>
            <w:vMerge/>
            <w:vAlign w:val="center"/>
          </w:tcPr>
          <w:p w:rsidR="00C32646" w:rsidRPr="00A06325" w:rsidRDefault="00C32646" w:rsidP="00B22936">
            <w:pPr>
              <w:rPr>
                <w:rFonts w:ascii="Times New Roman" w:hAnsi="Times New Roman" w:cs="Times New Roman"/>
              </w:rPr>
            </w:pP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60 км/ч</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м</w:t>
            </w:r>
          </w:p>
        </w:tc>
        <w:tc>
          <w:tcPr>
            <w:tcW w:w="1914" w:type="dxa"/>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40х40</w:t>
            </w:r>
          </w:p>
        </w:tc>
      </w:tr>
      <w:tr w:rsidR="00C32646" w:rsidRPr="00A06325">
        <w:trPr>
          <w:jc w:val="center"/>
        </w:trPr>
        <w:tc>
          <w:tcPr>
            <w:tcW w:w="2816" w:type="dxa"/>
            <w:vMerge w:val="restart"/>
            <w:vAlign w:val="center"/>
          </w:tcPr>
          <w:p w:rsidR="00C32646" w:rsidRPr="00A06325" w:rsidRDefault="00C32646" w:rsidP="00B22936">
            <w:pPr>
              <w:rPr>
                <w:rFonts w:ascii="Times New Roman" w:hAnsi="Times New Roman" w:cs="Times New Roman"/>
              </w:rPr>
            </w:pPr>
            <w:r w:rsidRPr="00A06325">
              <w:rPr>
                <w:rFonts w:ascii="Times New Roman" w:hAnsi="Times New Roman" w:cs="Times New Roman"/>
              </w:rPr>
              <w:t>«Пешеход-транспорт»</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25 км/ч</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м</w:t>
            </w:r>
          </w:p>
        </w:tc>
        <w:tc>
          <w:tcPr>
            <w:tcW w:w="1914" w:type="dxa"/>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8х40</w:t>
            </w:r>
          </w:p>
        </w:tc>
      </w:tr>
      <w:tr w:rsidR="00C32646" w:rsidRPr="00A06325">
        <w:trPr>
          <w:jc w:val="center"/>
        </w:trPr>
        <w:tc>
          <w:tcPr>
            <w:tcW w:w="2816" w:type="dxa"/>
            <w:vMerge/>
            <w:vAlign w:val="center"/>
          </w:tcPr>
          <w:p w:rsidR="00C32646" w:rsidRPr="00A06325" w:rsidRDefault="00C32646" w:rsidP="00B22936">
            <w:pPr>
              <w:rPr>
                <w:rFonts w:ascii="Times New Roman" w:hAnsi="Times New Roman" w:cs="Times New Roman"/>
              </w:rPr>
            </w:pP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40 км/ч</w:t>
            </w:r>
          </w:p>
        </w:tc>
        <w:tc>
          <w:tcPr>
            <w:tcW w:w="0" w:type="auto"/>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м</w:t>
            </w:r>
          </w:p>
        </w:tc>
        <w:tc>
          <w:tcPr>
            <w:tcW w:w="1914" w:type="dxa"/>
            <w:vAlign w:val="center"/>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10х50</w:t>
            </w:r>
          </w:p>
        </w:tc>
      </w:tr>
    </w:tbl>
    <w:p w:rsidR="00C32646" w:rsidRPr="00A06325" w:rsidRDefault="00C32646" w:rsidP="00B22936">
      <w:pPr>
        <w:jc w:val="both"/>
        <w:rPr>
          <w:rFonts w:ascii="Times New Roman" w:hAnsi="Times New Roman" w:cs="Times New Roman"/>
          <w:i/>
          <w:iCs/>
          <w:sz w:val="28"/>
          <w:szCs w:val="28"/>
        </w:rPr>
      </w:pPr>
    </w:p>
    <w:p w:rsidR="00C32646" w:rsidRPr="00A06325" w:rsidRDefault="00C32646" w:rsidP="00B22936">
      <w:pPr>
        <w:jc w:val="both"/>
        <w:rPr>
          <w:rFonts w:ascii="Times New Roman" w:hAnsi="Times New Roman" w:cs="Times New Roman"/>
          <w:i/>
          <w:iCs/>
          <w:sz w:val="28"/>
          <w:szCs w:val="28"/>
        </w:rPr>
      </w:pPr>
    </w:p>
    <w:p w:rsidR="00C32646" w:rsidRPr="00A06325" w:rsidRDefault="00C32646" w:rsidP="00136E3B">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136E3B">
      <w:pPr>
        <w:ind w:firstLine="708"/>
        <w:jc w:val="both"/>
        <w:rPr>
          <w:rFonts w:ascii="Times New Roman" w:hAnsi="Times New Roman" w:cs="Times New Roman"/>
          <w:sz w:val="28"/>
          <w:szCs w:val="28"/>
        </w:rPr>
      </w:pPr>
      <w:r w:rsidRPr="00A06325">
        <w:rPr>
          <w:rFonts w:ascii="Times New Roman" w:hAnsi="Times New Roman" w:cs="Times New Roman"/>
          <w:sz w:val="28"/>
          <w:szCs w:val="28"/>
        </w:rPr>
        <w:t>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C32646" w:rsidRPr="00A06325" w:rsidRDefault="00C32646" w:rsidP="00136E3B">
      <w:pPr>
        <w:ind w:firstLine="708"/>
        <w:jc w:val="both"/>
        <w:rPr>
          <w:rFonts w:ascii="Times New Roman" w:hAnsi="Times New Roman" w:cs="Times New Roman"/>
          <w:sz w:val="28"/>
          <w:szCs w:val="28"/>
        </w:rPr>
      </w:pPr>
      <w:r w:rsidRPr="00A06325">
        <w:rPr>
          <w:rFonts w:ascii="Times New Roman" w:hAnsi="Times New Roman" w:cs="Times New Roman"/>
          <w:sz w:val="28"/>
          <w:szCs w:val="28"/>
        </w:rPr>
        <w:t xml:space="preserve">2. 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r w:rsidRPr="00A06325">
        <w:rPr>
          <w:rFonts w:ascii="Times New Roman" w:hAnsi="Times New Roman" w:cs="Times New Roman"/>
          <w:sz w:val="28"/>
          <w:szCs w:val="28"/>
        </w:rPr>
        <w:br/>
        <w:t>0,5 м.</w:t>
      </w:r>
    </w:p>
    <w:p w:rsidR="00C32646" w:rsidRPr="00A06325" w:rsidRDefault="00C32646" w:rsidP="00136E3B">
      <w:pPr>
        <w:ind w:firstLine="708"/>
        <w:jc w:val="both"/>
        <w:rPr>
          <w:rFonts w:ascii="Times New Roman" w:hAnsi="Times New Roman" w:cs="Times New Roman"/>
          <w:sz w:val="28"/>
          <w:szCs w:val="28"/>
        </w:rPr>
      </w:pPr>
      <w:r w:rsidRPr="00A06325">
        <w:rPr>
          <w:rFonts w:ascii="Times New Roman" w:hAnsi="Times New Roman" w:cs="Times New Roman"/>
          <w:sz w:val="28"/>
          <w:szCs w:val="28"/>
        </w:rPr>
        <w:t>3. 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Количество автомобилей расчётного парка определяется исходя из уровня автомобилизации в муниципальном образовании.</w:t>
      </w:r>
    </w:p>
    <w:p w:rsidR="00C32646" w:rsidRPr="00A06325" w:rsidRDefault="00C32646" w:rsidP="00136E3B">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Пропускную способность уличной сети Первомайского сельского поселения на территории жилой застройки и в зоне ее тяготения следует определять исходя из уровня автомобилизации 350 легковых автомобилей на 1000 человек. </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Главные улицы являются основными транспортными и функционально-планировочными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Основные проезды обеспечивают подъезд транспорта к группам жилых зданий.</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Второстепенные проезды обеспечивают подъезд транспорта к отдельным зданиям.</w:t>
      </w:r>
    </w:p>
    <w:p w:rsidR="00C32646" w:rsidRPr="00A06325" w:rsidRDefault="00C32646" w:rsidP="00136E3B">
      <w:pPr>
        <w:tabs>
          <w:tab w:val="left" w:pos="993"/>
        </w:tabs>
        <w:autoSpaceDE w:val="0"/>
        <w:autoSpaceDN w:val="0"/>
        <w:adjustRightInd w:val="0"/>
        <w:ind w:firstLine="709"/>
        <w:jc w:val="both"/>
        <w:rPr>
          <w:rFonts w:ascii="Times New Roman" w:hAnsi="Times New Roman" w:cs="Times New Roman"/>
          <w:sz w:val="10"/>
          <w:szCs w:val="10"/>
        </w:rPr>
      </w:pPr>
    </w:p>
    <w:p w:rsidR="00C32646" w:rsidRPr="00A06325" w:rsidRDefault="00C32646" w:rsidP="0038030D">
      <w:pPr>
        <w:tabs>
          <w:tab w:val="left" w:pos="993"/>
        </w:tabs>
        <w:autoSpaceDE w:val="0"/>
        <w:autoSpaceDN w:val="0"/>
        <w:adjustRightInd w:val="0"/>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Нормативные параметры уличной сети малоэтажной жилой застройки</w:t>
      </w:r>
    </w:p>
    <w:p w:rsidR="00C32646" w:rsidRPr="00A06325" w:rsidRDefault="00C32646" w:rsidP="00252AF2">
      <w:pPr>
        <w:tabs>
          <w:tab w:val="left" w:pos="993"/>
        </w:tabs>
        <w:autoSpaceDE w:val="0"/>
        <w:autoSpaceDN w:val="0"/>
        <w:adjustRightInd w:val="0"/>
        <w:ind w:firstLine="709"/>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2.3.2.5. </w:t>
      </w:r>
    </w:p>
    <w:tbl>
      <w:tblPr>
        <w:tblW w:w="498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572"/>
        <w:gridCol w:w="1451"/>
        <w:gridCol w:w="1070"/>
        <w:gridCol w:w="1633"/>
        <w:gridCol w:w="652"/>
        <w:gridCol w:w="1363"/>
        <w:gridCol w:w="1363"/>
      </w:tblGrid>
      <w:tr w:rsidR="00C32646" w:rsidRPr="00A06325">
        <w:trPr>
          <w:trHeight w:val="540"/>
        </w:trPr>
        <w:tc>
          <w:tcPr>
            <w:tcW w:w="160" w:type="pct"/>
            <w:vMerge w:val="restart"/>
          </w:tcPr>
          <w:p w:rsidR="00C32646" w:rsidRPr="00A06325" w:rsidRDefault="00C32646" w:rsidP="00B22936">
            <w:pPr>
              <w:pStyle w:val="NormalWeb"/>
              <w:widowControl w:val="0"/>
              <w:jc w:val="center"/>
              <w:rPr>
                <w:color w:val="000000"/>
              </w:rPr>
            </w:pPr>
            <w:r w:rsidRPr="00A06325">
              <w:rPr>
                <w:color w:val="000000"/>
              </w:rPr>
              <w:t>№</w:t>
            </w:r>
          </w:p>
          <w:p w:rsidR="00C32646" w:rsidRPr="00A06325" w:rsidRDefault="00C32646" w:rsidP="00B22936">
            <w:pPr>
              <w:pStyle w:val="NormalWeb"/>
              <w:widowControl w:val="0"/>
              <w:jc w:val="center"/>
              <w:rPr>
                <w:color w:val="000000"/>
              </w:rPr>
            </w:pPr>
            <w:r w:rsidRPr="00A06325">
              <w:rPr>
                <w:color w:val="000000"/>
              </w:rPr>
              <w:t>п/п</w:t>
            </w:r>
          </w:p>
          <w:p w:rsidR="00C32646" w:rsidRPr="00A06325" w:rsidRDefault="00C32646" w:rsidP="00B22936">
            <w:pPr>
              <w:pStyle w:val="NormalWeb"/>
              <w:widowControl w:val="0"/>
              <w:rPr>
                <w:rFonts w:cs="Arial"/>
                <w:color w:val="000000"/>
              </w:rPr>
            </w:pPr>
          </w:p>
          <w:p w:rsidR="00C32646" w:rsidRPr="00A06325" w:rsidRDefault="00C32646" w:rsidP="00B22936">
            <w:pPr>
              <w:pStyle w:val="NormalWeb"/>
              <w:widowControl w:val="0"/>
              <w:rPr>
                <w:rFonts w:cs="Arial"/>
                <w:color w:val="000000"/>
              </w:rPr>
            </w:pPr>
          </w:p>
        </w:tc>
        <w:tc>
          <w:tcPr>
            <w:tcW w:w="836" w:type="pct"/>
            <w:vMerge w:val="restart"/>
          </w:tcPr>
          <w:p w:rsidR="00C32646" w:rsidRPr="00A06325" w:rsidRDefault="00C32646" w:rsidP="00DC71FA">
            <w:pPr>
              <w:pStyle w:val="NormalWeb"/>
              <w:widowControl w:val="0"/>
              <w:jc w:val="center"/>
              <w:rPr>
                <w:color w:val="000000"/>
              </w:rPr>
            </w:pPr>
            <w:r w:rsidRPr="00A06325">
              <w:rPr>
                <w:color w:val="000000"/>
              </w:rPr>
              <w:t>Уличная сеть малоэтажной жилой застройки</w:t>
            </w:r>
          </w:p>
        </w:tc>
        <w:tc>
          <w:tcPr>
            <w:tcW w:w="771" w:type="pct"/>
            <w:vMerge w:val="restart"/>
          </w:tcPr>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Состав дороги</w:t>
            </w:r>
          </w:p>
          <w:p w:rsidR="00C32646" w:rsidRPr="00A06325" w:rsidRDefault="00C32646" w:rsidP="00B22936">
            <w:pPr>
              <w:rPr>
                <w:rFonts w:ascii="Times New Roman" w:hAnsi="Times New Roman" w:cs="Times New Roman"/>
                <w:color w:val="000000"/>
                <w:lang w:eastAsia="ar-SA"/>
              </w:rPr>
            </w:pPr>
          </w:p>
          <w:p w:rsidR="00C32646" w:rsidRPr="00A06325" w:rsidRDefault="00C32646" w:rsidP="00B22936">
            <w:pPr>
              <w:pStyle w:val="NormalWeb"/>
              <w:widowControl w:val="0"/>
              <w:rPr>
                <w:rFonts w:cs="Arial"/>
                <w:color w:val="000000"/>
              </w:rPr>
            </w:pPr>
          </w:p>
        </w:tc>
        <w:tc>
          <w:tcPr>
            <w:tcW w:w="569" w:type="pct"/>
            <w:vMerge w:val="restart"/>
          </w:tcPr>
          <w:p w:rsidR="00C32646" w:rsidRPr="00A06325" w:rsidRDefault="00C32646" w:rsidP="00B22936">
            <w:pPr>
              <w:jc w:val="center"/>
              <w:rPr>
                <w:rFonts w:ascii="Times New Roman" w:hAnsi="Times New Roman" w:cs="Times New Roman"/>
              </w:rPr>
            </w:pPr>
            <w:r w:rsidRPr="00A06325">
              <w:rPr>
                <w:rFonts w:ascii="Times New Roman" w:hAnsi="Times New Roman" w:cs="Times New Roman"/>
              </w:rPr>
              <w:t>Ширина обочин,</w:t>
            </w:r>
          </w:p>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rPr>
              <w:t>м.</w:t>
            </w:r>
          </w:p>
        </w:tc>
        <w:tc>
          <w:tcPr>
            <w:tcW w:w="868" w:type="pct"/>
            <w:vMerge w:val="restart"/>
          </w:tcPr>
          <w:p w:rsidR="00C32646" w:rsidRPr="00A06325" w:rsidRDefault="00C32646" w:rsidP="00DC71FA">
            <w:pPr>
              <w:jc w:val="center"/>
              <w:rPr>
                <w:rFonts w:ascii="Times New Roman" w:hAnsi="Times New Roman" w:cs="Times New Roman"/>
                <w:color w:val="000000"/>
              </w:rPr>
            </w:pPr>
            <w:r w:rsidRPr="00A06325">
              <w:rPr>
                <w:rFonts w:ascii="Times New Roman" w:hAnsi="Times New Roman" w:cs="Times New Roman"/>
                <w:color w:val="000000"/>
                <w:lang w:eastAsia="ar-SA"/>
              </w:rPr>
              <w:t>Число полос в обоих направлениях</w:t>
            </w:r>
          </w:p>
        </w:tc>
        <w:tc>
          <w:tcPr>
            <w:tcW w:w="347" w:type="pct"/>
            <w:vMerge w:val="restart"/>
          </w:tcPr>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Ед. изм.</w:t>
            </w:r>
          </w:p>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м.</w:t>
            </w:r>
          </w:p>
          <w:p w:rsidR="00C32646" w:rsidRPr="00A06325" w:rsidRDefault="00C32646" w:rsidP="00B22936">
            <w:pPr>
              <w:pStyle w:val="NormalWeb"/>
              <w:widowControl w:val="0"/>
              <w:rPr>
                <w:rFonts w:cs="Arial"/>
                <w:color w:val="000000"/>
              </w:rPr>
            </w:pPr>
          </w:p>
        </w:tc>
        <w:tc>
          <w:tcPr>
            <w:tcW w:w="1449" w:type="pct"/>
            <w:gridSpan w:val="2"/>
          </w:tcPr>
          <w:p w:rsidR="00C32646" w:rsidRPr="00A06325" w:rsidRDefault="00C32646" w:rsidP="00B22936">
            <w:pPr>
              <w:pStyle w:val="NormalWeb"/>
              <w:widowControl w:val="0"/>
              <w:tabs>
                <w:tab w:val="left" w:pos="1841"/>
              </w:tabs>
              <w:ind w:right="-6"/>
              <w:jc w:val="center"/>
              <w:rPr>
                <w:color w:val="000000"/>
              </w:rPr>
            </w:pPr>
            <w:r w:rsidRPr="00A06325">
              <w:rPr>
                <w:color w:val="000000"/>
              </w:rPr>
              <w:t>Ширина полос транспорта</w:t>
            </w:r>
          </w:p>
        </w:tc>
      </w:tr>
      <w:tr w:rsidR="00C32646" w:rsidRPr="00A06325">
        <w:trPr>
          <w:trHeight w:val="525"/>
        </w:trPr>
        <w:tc>
          <w:tcPr>
            <w:tcW w:w="160" w:type="pct"/>
            <w:vMerge/>
          </w:tcPr>
          <w:p w:rsidR="00C32646" w:rsidRPr="00A06325" w:rsidRDefault="00C32646" w:rsidP="00B22936">
            <w:pPr>
              <w:pStyle w:val="NormalWeb"/>
              <w:widowControl w:val="0"/>
              <w:rPr>
                <w:rFonts w:cs="Arial"/>
                <w:color w:val="000000"/>
              </w:rPr>
            </w:pPr>
          </w:p>
        </w:tc>
        <w:tc>
          <w:tcPr>
            <w:tcW w:w="836" w:type="pct"/>
            <w:vMerge/>
          </w:tcPr>
          <w:p w:rsidR="00C32646" w:rsidRPr="00A06325" w:rsidRDefault="00C32646" w:rsidP="00B22936">
            <w:pPr>
              <w:rPr>
                <w:rFonts w:ascii="Times New Roman" w:hAnsi="Times New Roman" w:cs="Times New Roman"/>
                <w:color w:val="000000"/>
                <w:lang w:eastAsia="ar-SA"/>
              </w:rPr>
            </w:pPr>
          </w:p>
        </w:tc>
        <w:tc>
          <w:tcPr>
            <w:tcW w:w="771" w:type="pct"/>
            <w:vMerge/>
          </w:tcPr>
          <w:p w:rsidR="00C32646" w:rsidRPr="00A06325" w:rsidRDefault="00C32646" w:rsidP="00B22936">
            <w:pPr>
              <w:rPr>
                <w:rFonts w:ascii="Times New Roman" w:hAnsi="Times New Roman" w:cs="Times New Roman"/>
                <w:color w:val="000000"/>
                <w:lang w:eastAsia="ar-SA"/>
              </w:rPr>
            </w:pPr>
          </w:p>
        </w:tc>
        <w:tc>
          <w:tcPr>
            <w:tcW w:w="569" w:type="pct"/>
            <w:vMerge/>
          </w:tcPr>
          <w:p w:rsidR="00C32646" w:rsidRPr="00A06325" w:rsidRDefault="00C32646" w:rsidP="00B22936">
            <w:pPr>
              <w:rPr>
                <w:rFonts w:ascii="Times New Roman" w:hAnsi="Times New Roman" w:cs="Times New Roman"/>
                <w:color w:val="000000"/>
                <w:lang w:eastAsia="ar-SA"/>
              </w:rPr>
            </w:pPr>
          </w:p>
        </w:tc>
        <w:tc>
          <w:tcPr>
            <w:tcW w:w="868" w:type="pct"/>
            <w:vMerge/>
          </w:tcPr>
          <w:p w:rsidR="00C32646" w:rsidRPr="00A06325" w:rsidRDefault="00C32646" w:rsidP="00B22936">
            <w:pPr>
              <w:rPr>
                <w:rFonts w:ascii="Times New Roman" w:hAnsi="Times New Roman" w:cs="Times New Roman"/>
                <w:color w:val="000000"/>
                <w:lang w:eastAsia="ar-SA"/>
              </w:rPr>
            </w:pPr>
          </w:p>
        </w:tc>
        <w:tc>
          <w:tcPr>
            <w:tcW w:w="347" w:type="pct"/>
            <w:vMerge/>
          </w:tcPr>
          <w:p w:rsidR="00C32646" w:rsidRPr="00A06325" w:rsidRDefault="00C32646" w:rsidP="00B22936">
            <w:pPr>
              <w:rPr>
                <w:rFonts w:ascii="Times New Roman" w:hAnsi="Times New Roman" w:cs="Times New Roman"/>
                <w:color w:val="000000"/>
                <w:lang w:eastAsia="ar-SA"/>
              </w:rPr>
            </w:pPr>
          </w:p>
        </w:tc>
        <w:tc>
          <w:tcPr>
            <w:tcW w:w="725" w:type="pct"/>
          </w:tcPr>
          <w:p w:rsidR="00C32646" w:rsidRPr="00A06325" w:rsidRDefault="00C32646" w:rsidP="00DC71FA">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С пропуском обществ.</w:t>
            </w:r>
          </w:p>
          <w:p w:rsidR="00C32646" w:rsidRPr="00A06325" w:rsidRDefault="00C32646" w:rsidP="00DC71FA">
            <w:pPr>
              <w:jc w:val="center"/>
              <w:rPr>
                <w:rFonts w:ascii="Times New Roman" w:hAnsi="Times New Roman" w:cs="Times New Roman"/>
                <w:color w:val="000000"/>
              </w:rPr>
            </w:pPr>
            <w:r w:rsidRPr="00A06325">
              <w:rPr>
                <w:rFonts w:ascii="Times New Roman" w:hAnsi="Times New Roman" w:cs="Times New Roman"/>
                <w:color w:val="000000"/>
                <w:lang w:eastAsia="ar-SA"/>
              </w:rPr>
              <w:t>транспорта</w:t>
            </w:r>
          </w:p>
        </w:tc>
        <w:tc>
          <w:tcPr>
            <w:tcW w:w="725" w:type="pct"/>
          </w:tcPr>
          <w:p w:rsidR="00C32646" w:rsidRPr="00A06325" w:rsidRDefault="00C32646" w:rsidP="00DC71FA">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Без пропуска обществ.</w:t>
            </w:r>
          </w:p>
          <w:p w:rsidR="00C32646" w:rsidRPr="00A06325" w:rsidRDefault="00C32646" w:rsidP="00DC71FA">
            <w:pPr>
              <w:jc w:val="center"/>
              <w:rPr>
                <w:rFonts w:ascii="Times New Roman" w:hAnsi="Times New Roman" w:cs="Times New Roman"/>
                <w:color w:val="000000"/>
              </w:rPr>
            </w:pPr>
            <w:r w:rsidRPr="00A06325">
              <w:rPr>
                <w:rFonts w:ascii="Times New Roman" w:hAnsi="Times New Roman" w:cs="Times New Roman"/>
                <w:color w:val="000000"/>
                <w:lang w:eastAsia="ar-SA"/>
              </w:rPr>
              <w:t>транспорта</w:t>
            </w:r>
          </w:p>
        </w:tc>
      </w:tr>
      <w:tr w:rsidR="00C32646" w:rsidRPr="00A06325">
        <w:trPr>
          <w:trHeight w:val="900"/>
        </w:trPr>
        <w:tc>
          <w:tcPr>
            <w:tcW w:w="160" w:type="pct"/>
          </w:tcPr>
          <w:p w:rsidR="00C32646" w:rsidRPr="00A06325" w:rsidRDefault="00C32646" w:rsidP="00B22936">
            <w:pPr>
              <w:pStyle w:val="NormalWeb"/>
              <w:widowControl w:val="0"/>
              <w:jc w:val="center"/>
              <w:rPr>
                <w:color w:val="000000"/>
              </w:rPr>
            </w:pPr>
            <w:r w:rsidRPr="00A06325">
              <w:rPr>
                <w:color w:val="000000"/>
              </w:rPr>
              <w:t>1.</w:t>
            </w:r>
          </w:p>
          <w:p w:rsidR="00C32646" w:rsidRPr="00A06325" w:rsidRDefault="00C32646" w:rsidP="00B22936">
            <w:pPr>
              <w:pStyle w:val="NormalWeb"/>
              <w:widowControl w:val="0"/>
              <w:jc w:val="center"/>
              <w:rPr>
                <w:color w:val="000000"/>
              </w:rPr>
            </w:pPr>
          </w:p>
        </w:tc>
        <w:tc>
          <w:tcPr>
            <w:tcW w:w="836" w:type="pct"/>
          </w:tcPr>
          <w:p w:rsidR="00C32646" w:rsidRPr="00A06325" w:rsidRDefault="00C32646" w:rsidP="00DC71FA">
            <w:pPr>
              <w:pStyle w:val="NormalWeb"/>
              <w:widowControl w:val="0"/>
              <w:ind w:hanging="108"/>
              <w:jc w:val="center"/>
              <w:rPr>
                <w:color w:val="000000"/>
              </w:rPr>
            </w:pPr>
            <w:r w:rsidRPr="00A06325">
              <w:rPr>
                <w:color w:val="000000"/>
              </w:rPr>
              <w:t>Главная улица</w:t>
            </w:r>
          </w:p>
          <w:p w:rsidR="00C32646" w:rsidRPr="00A06325" w:rsidRDefault="00C32646" w:rsidP="00B22936">
            <w:pPr>
              <w:pStyle w:val="NormalWeb"/>
              <w:widowControl w:val="0"/>
              <w:ind w:left="649"/>
              <w:jc w:val="center"/>
              <w:rPr>
                <w:rFonts w:cs="Arial"/>
                <w:color w:val="000000"/>
              </w:rPr>
            </w:pPr>
          </w:p>
        </w:tc>
        <w:tc>
          <w:tcPr>
            <w:tcW w:w="771" w:type="pct"/>
          </w:tcPr>
          <w:p w:rsidR="00C32646" w:rsidRPr="00A06325" w:rsidRDefault="00C32646" w:rsidP="00DC71FA">
            <w:pPr>
              <w:jc w:val="center"/>
              <w:rPr>
                <w:rFonts w:ascii="Times New Roman" w:hAnsi="Times New Roman" w:cs="Times New Roman"/>
                <w:color w:val="000000"/>
              </w:rPr>
            </w:pPr>
            <w:r w:rsidRPr="00A06325">
              <w:rPr>
                <w:rFonts w:ascii="Times New Roman" w:hAnsi="Times New Roman" w:cs="Times New Roman"/>
                <w:color w:val="000000"/>
                <w:lang w:eastAsia="ar-SA"/>
              </w:rPr>
              <w:t>Проезжая часть, тротуар</w:t>
            </w:r>
          </w:p>
        </w:tc>
        <w:tc>
          <w:tcPr>
            <w:tcW w:w="569" w:type="pct"/>
          </w:tcPr>
          <w:p w:rsidR="00C32646" w:rsidRPr="00A06325" w:rsidRDefault="00C32646" w:rsidP="00B22936">
            <w:pPr>
              <w:jc w:val="center"/>
              <w:rPr>
                <w:rFonts w:ascii="Times New Roman" w:hAnsi="Times New Roman" w:cs="Times New Roman"/>
                <w:color w:val="000000"/>
                <w:lang w:eastAsia="ar-SA"/>
              </w:rPr>
            </w:pPr>
          </w:p>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w:t>
            </w:r>
          </w:p>
          <w:p w:rsidR="00C32646" w:rsidRPr="00A06325" w:rsidRDefault="00C32646" w:rsidP="00B22936">
            <w:pPr>
              <w:pStyle w:val="NormalWeb"/>
              <w:widowControl w:val="0"/>
              <w:rPr>
                <w:rFonts w:cs="Arial"/>
                <w:color w:val="000000"/>
              </w:rPr>
            </w:pPr>
          </w:p>
        </w:tc>
        <w:tc>
          <w:tcPr>
            <w:tcW w:w="868" w:type="pct"/>
          </w:tcPr>
          <w:p w:rsidR="00C32646" w:rsidRPr="00A06325" w:rsidRDefault="00C32646" w:rsidP="00DC71FA">
            <w:pPr>
              <w:jc w:val="center"/>
              <w:rPr>
                <w:rFonts w:ascii="Times New Roman" w:hAnsi="Times New Roman" w:cs="Times New Roman"/>
                <w:color w:val="000000"/>
              </w:rPr>
            </w:pPr>
            <w:r w:rsidRPr="00A06325">
              <w:rPr>
                <w:rFonts w:ascii="Times New Roman" w:hAnsi="Times New Roman" w:cs="Times New Roman"/>
                <w:color w:val="000000"/>
                <w:lang w:eastAsia="ar-SA"/>
              </w:rPr>
              <w:t>не менее 2</w:t>
            </w:r>
          </w:p>
        </w:tc>
        <w:tc>
          <w:tcPr>
            <w:tcW w:w="347" w:type="pct"/>
          </w:tcPr>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м</w:t>
            </w:r>
          </w:p>
          <w:p w:rsidR="00C32646" w:rsidRPr="00A06325" w:rsidRDefault="00C32646" w:rsidP="00B22936">
            <w:pPr>
              <w:pStyle w:val="NormalWeb"/>
              <w:widowControl w:val="0"/>
              <w:rPr>
                <w:rFonts w:cs="Arial"/>
                <w:color w:val="000000"/>
              </w:rPr>
            </w:pPr>
          </w:p>
        </w:tc>
        <w:tc>
          <w:tcPr>
            <w:tcW w:w="725" w:type="pct"/>
          </w:tcPr>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3,5</w:t>
            </w:r>
          </w:p>
          <w:p w:rsidR="00C32646" w:rsidRPr="00A06325" w:rsidRDefault="00C32646" w:rsidP="00B22936">
            <w:pPr>
              <w:pStyle w:val="NormalWeb"/>
              <w:widowControl w:val="0"/>
              <w:rPr>
                <w:rFonts w:cs="Arial"/>
                <w:color w:val="000000"/>
              </w:rPr>
            </w:pPr>
          </w:p>
        </w:tc>
        <w:tc>
          <w:tcPr>
            <w:tcW w:w="725" w:type="pct"/>
          </w:tcPr>
          <w:p w:rsidR="00C32646" w:rsidRPr="00A06325" w:rsidRDefault="00C32646" w:rsidP="00B22936">
            <w:pPr>
              <w:jc w:val="center"/>
              <w:rPr>
                <w:rFonts w:ascii="Times New Roman" w:hAnsi="Times New Roman" w:cs="Times New Roman"/>
                <w:color w:val="000000"/>
                <w:lang w:eastAsia="ar-SA"/>
              </w:rPr>
            </w:pPr>
            <w:r w:rsidRPr="00A06325">
              <w:rPr>
                <w:rFonts w:ascii="Times New Roman" w:hAnsi="Times New Roman" w:cs="Times New Roman"/>
                <w:color w:val="000000"/>
                <w:lang w:eastAsia="ar-SA"/>
              </w:rPr>
              <w:t>3,0</w:t>
            </w:r>
          </w:p>
          <w:p w:rsidR="00C32646" w:rsidRPr="00A06325" w:rsidRDefault="00C32646" w:rsidP="00B22936">
            <w:pPr>
              <w:pStyle w:val="NormalWeb"/>
              <w:widowControl w:val="0"/>
              <w:rPr>
                <w:rFonts w:cs="Arial"/>
                <w:color w:val="000000"/>
              </w:rPr>
            </w:pPr>
          </w:p>
        </w:tc>
      </w:tr>
      <w:tr w:rsidR="00C32646" w:rsidRPr="00A06325">
        <w:trPr>
          <w:trHeight w:val="1050"/>
        </w:trPr>
        <w:tc>
          <w:tcPr>
            <w:tcW w:w="160" w:type="pct"/>
          </w:tcPr>
          <w:p w:rsidR="00C32646" w:rsidRPr="00A06325" w:rsidRDefault="00C32646" w:rsidP="00B22936">
            <w:pPr>
              <w:pStyle w:val="NormalWeb"/>
              <w:widowControl w:val="0"/>
              <w:jc w:val="center"/>
              <w:rPr>
                <w:color w:val="000000"/>
              </w:rPr>
            </w:pPr>
            <w:r w:rsidRPr="00A06325">
              <w:rPr>
                <w:color w:val="000000"/>
              </w:rPr>
              <w:t>2.</w:t>
            </w:r>
          </w:p>
          <w:p w:rsidR="00C32646" w:rsidRPr="00A06325" w:rsidRDefault="00C32646" w:rsidP="00B22936">
            <w:pPr>
              <w:pStyle w:val="NormalWeb"/>
              <w:widowControl w:val="0"/>
              <w:rPr>
                <w:rFonts w:cs="Arial"/>
                <w:color w:val="000000"/>
              </w:rPr>
            </w:pPr>
          </w:p>
          <w:p w:rsidR="00C32646" w:rsidRPr="00A06325" w:rsidRDefault="00C32646" w:rsidP="00B22936">
            <w:pPr>
              <w:pStyle w:val="NormalWeb"/>
              <w:widowControl w:val="0"/>
              <w:rPr>
                <w:rFonts w:cs="Arial"/>
                <w:color w:val="000000"/>
              </w:rPr>
            </w:pPr>
          </w:p>
        </w:tc>
        <w:tc>
          <w:tcPr>
            <w:tcW w:w="836" w:type="pct"/>
          </w:tcPr>
          <w:p w:rsidR="00C32646" w:rsidRPr="00A06325" w:rsidRDefault="00C32646" w:rsidP="00B22936">
            <w:pPr>
              <w:pStyle w:val="NormalWeb"/>
              <w:widowControl w:val="0"/>
              <w:jc w:val="center"/>
              <w:rPr>
                <w:color w:val="000000"/>
              </w:rPr>
            </w:pPr>
            <w:r w:rsidRPr="00A06325">
              <w:rPr>
                <w:color w:val="000000"/>
              </w:rPr>
              <w:t>Подъездные дороги</w:t>
            </w:r>
          </w:p>
        </w:tc>
        <w:tc>
          <w:tcPr>
            <w:tcW w:w="771" w:type="pct"/>
          </w:tcPr>
          <w:p w:rsidR="00C32646" w:rsidRPr="00A06325" w:rsidRDefault="00C32646" w:rsidP="00DC71FA">
            <w:pPr>
              <w:pStyle w:val="NormalWeb"/>
              <w:widowControl w:val="0"/>
              <w:ind w:left="-57" w:right="-57"/>
              <w:jc w:val="center"/>
              <w:rPr>
                <w:color w:val="000000"/>
              </w:rPr>
            </w:pPr>
            <w:r w:rsidRPr="00A06325">
              <w:rPr>
                <w:color w:val="000000"/>
              </w:rPr>
              <w:t>Проезжая часть, укрепленная обочина</w:t>
            </w:r>
          </w:p>
        </w:tc>
        <w:tc>
          <w:tcPr>
            <w:tcW w:w="569" w:type="pct"/>
          </w:tcPr>
          <w:p w:rsidR="00C32646" w:rsidRPr="00A06325" w:rsidRDefault="00C32646" w:rsidP="00DC71FA">
            <w:pPr>
              <w:pStyle w:val="NormalWeb"/>
              <w:widowControl w:val="0"/>
              <w:ind w:left="-57" w:right="-57"/>
              <w:jc w:val="center"/>
              <w:rPr>
                <w:color w:val="000000"/>
              </w:rPr>
            </w:pPr>
            <w:r w:rsidRPr="00A06325">
              <w:rPr>
                <w:color w:val="000000"/>
              </w:rPr>
              <w:t>2</w:t>
            </w:r>
          </w:p>
        </w:tc>
        <w:tc>
          <w:tcPr>
            <w:tcW w:w="868" w:type="pct"/>
          </w:tcPr>
          <w:p w:rsidR="00C32646" w:rsidRPr="00A06325" w:rsidRDefault="00C32646" w:rsidP="00B22936">
            <w:pPr>
              <w:pStyle w:val="NormalWeb"/>
              <w:widowControl w:val="0"/>
              <w:jc w:val="center"/>
              <w:rPr>
                <w:color w:val="000000"/>
              </w:rPr>
            </w:pPr>
            <w:r w:rsidRPr="00A06325">
              <w:rPr>
                <w:color w:val="000000"/>
              </w:rPr>
              <w:t>не менее 2</w:t>
            </w:r>
          </w:p>
        </w:tc>
        <w:tc>
          <w:tcPr>
            <w:tcW w:w="347" w:type="pct"/>
          </w:tcPr>
          <w:p w:rsidR="00C32646" w:rsidRPr="00A06325" w:rsidRDefault="00C32646" w:rsidP="00B22936">
            <w:pPr>
              <w:pStyle w:val="NormalWeb"/>
              <w:widowControl w:val="0"/>
              <w:jc w:val="center"/>
              <w:rPr>
                <w:color w:val="000000"/>
              </w:rPr>
            </w:pPr>
            <w:r w:rsidRPr="00A06325">
              <w:rPr>
                <w:color w:val="000000"/>
              </w:rPr>
              <w:t>м</w:t>
            </w:r>
          </w:p>
        </w:tc>
        <w:tc>
          <w:tcPr>
            <w:tcW w:w="725" w:type="pct"/>
          </w:tcPr>
          <w:p w:rsidR="00C32646" w:rsidRPr="00A06325" w:rsidRDefault="00C32646" w:rsidP="00B22936">
            <w:pPr>
              <w:pStyle w:val="NormalWeb"/>
              <w:widowControl w:val="0"/>
              <w:jc w:val="center"/>
              <w:rPr>
                <w:color w:val="000000"/>
              </w:rPr>
            </w:pPr>
            <w:r w:rsidRPr="00A06325">
              <w:rPr>
                <w:color w:val="000000"/>
              </w:rPr>
              <w:t>3,75</w:t>
            </w:r>
          </w:p>
        </w:tc>
        <w:tc>
          <w:tcPr>
            <w:tcW w:w="725" w:type="pct"/>
          </w:tcPr>
          <w:p w:rsidR="00C32646" w:rsidRPr="00A06325" w:rsidRDefault="00C32646" w:rsidP="00B22936">
            <w:pPr>
              <w:pStyle w:val="NormalWeb"/>
              <w:widowControl w:val="0"/>
              <w:jc w:val="center"/>
              <w:rPr>
                <w:color w:val="000000"/>
              </w:rPr>
            </w:pPr>
            <w:r w:rsidRPr="00A06325">
              <w:rPr>
                <w:color w:val="000000"/>
              </w:rPr>
              <w:t>3,0</w:t>
            </w:r>
          </w:p>
        </w:tc>
      </w:tr>
    </w:tbl>
    <w:p w:rsidR="00C32646" w:rsidRPr="00A06325" w:rsidRDefault="00C32646" w:rsidP="00DC71FA">
      <w:pPr>
        <w:ind w:firstLine="709"/>
        <w:jc w:val="both"/>
        <w:rPr>
          <w:rFonts w:ascii="Times New Roman" w:hAnsi="Times New Roman" w:cs="Times New Roman"/>
          <w:sz w:val="28"/>
          <w:szCs w:val="28"/>
        </w:rPr>
      </w:pP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расположенным на приквартирных участках.</w:t>
      </w:r>
    </w:p>
    <w:p w:rsidR="00C32646" w:rsidRPr="00A06325" w:rsidRDefault="00C32646" w:rsidP="00252AF2">
      <w:pPr>
        <w:jc w:val="both"/>
        <w:rPr>
          <w:rFonts w:ascii="Times New Roman" w:hAnsi="Times New Roman" w:cs="Times New Roman"/>
          <w:sz w:val="10"/>
          <w:szCs w:val="10"/>
          <w:highlight w:val="yellow"/>
        </w:rPr>
      </w:pPr>
    </w:p>
    <w:p w:rsidR="00C32646" w:rsidRPr="00A06325" w:rsidRDefault="00C32646" w:rsidP="00DC71FA">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Расчетные показатели проездов малоэтажной жилой застройки</w:t>
      </w:r>
    </w:p>
    <w:p w:rsidR="00C32646" w:rsidRPr="00A06325" w:rsidRDefault="00C32646" w:rsidP="00252AF2">
      <w:pPr>
        <w:jc w:val="right"/>
        <w:rPr>
          <w:rFonts w:ascii="Times New Roman" w:hAnsi="Times New Roman" w:cs="Times New Roman"/>
          <w:sz w:val="28"/>
          <w:szCs w:val="28"/>
        </w:rPr>
      </w:pPr>
      <w:r w:rsidRPr="00A06325">
        <w:rPr>
          <w:rFonts w:ascii="Times New Roman" w:hAnsi="Times New Roman" w:cs="Times New Roman"/>
          <w:sz w:val="28"/>
          <w:szCs w:val="28"/>
        </w:rPr>
        <w:t>Таблица 2.3.2. 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892"/>
        <w:gridCol w:w="1054"/>
        <w:gridCol w:w="899"/>
        <w:gridCol w:w="1114"/>
        <w:gridCol w:w="1702"/>
        <w:gridCol w:w="2229"/>
      </w:tblGrid>
      <w:tr w:rsidR="00C32646" w:rsidRPr="00A06325">
        <w:trPr>
          <w:trHeight w:val="435"/>
        </w:trPr>
        <w:tc>
          <w:tcPr>
            <w:tcW w:w="247" w:type="pct"/>
            <w:vMerge w:val="restar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п/п</w:t>
            </w:r>
          </w:p>
          <w:p w:rsidR="00C32646" w:rsidRPr="00A06325" w:rsidRDefault="00C32646" w:rsidP="00252AF2">
            <w:pPr>
              <w:ind w:firstLine="709"/>
              <w:jc w:val="both"/>
              <w:rPr>
                <w:rFonts w:ascii="Times New Roman" w:hAnsi="Times New Roman" w:cs="Times New Roman"/>
              </w:rPr>
            </w:pPr>
          </w:p>
        </w:tc>
        <w:tc>
          <w:tcPr>
            <w:tcW w:w="1010" w:type="pct"/>
            <w:vMerge w:val="restar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Тип проездов и площадок улично-дорожной сети СП</w:t>
            </w:r>
          </w:p>
          <w:p w:rsidR="00C32646" w:rsidRPr="00A06325" w:rsidRDefault="00C32646" w:rsidP="00252AF2">
            <w:pPr>
              <w:jc w:val="both"/>
              <w:rPr>
                <w:rFonts w:ascii="Times New Roman" w:hAnsi="Times New Roman" w:cs="Times New Roman"/>
              </w:rPr>
            </w:pPr>
          </w:p>
        </w:tc>
        <w:tc>
          <w:tcPr>
            <w:tcW w:w="566" w:type="pct"/>
            <w:vMerge w:val="restar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Ед.изм.</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p w:rsidR="00C32646" w:rsidRPr="00A06325" w:rsidRDefault="00C32646" w:rsidP="00252AF2">
            <w:pPr>
              <w:jc w:val="both"/>
              <w:rPr>
                <w:rFonts w:ascii="Times New Roman" w:hAnsi="Times New Roman" w:cs="Times New Roman"/>
              </w:rPr>
            </w:pPr>
          </w:p>
        </w:tc>
        <w:tc>
          <w:tcPr>
            <w:tcW w:w="1080" w:type="pct"/>
            <w:gridSpan w:val="2"/>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 xml:space="preserve">Параметры </w:t>
            </w:r>
          </w:p>
          <w:p w:rsidR="00C32646" w:rsidRPr="00A06325" w:rsidRDefault="00C32646" w:rsidP="00252AF2">
            <w:pPr>
              <w:jc w:val="both"/>
              <w:rPr>
                <w:rFonts w:ascii="Times New Roman" w:hAnsi="Times New Roman" w:cs="Times New Roman"/>
              </w:rPr>
            </w:pPr>
          </w:p>
        </w:tc>
        <w:tc>
          <w:tcPr>
            <w:tcW w:w="2097" w:type="pct"/>
            <w:gridSpan w:val="2"/>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Максимальные показатели,</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p w:rsidR="00C32646" w:rsidRPr="00A06325" w:rsidRDefault="00C32646" w:rsidP="00252AF2">
            <w:pPr>
              <w:jc w:val="both"/>
              <w:rPr>
                <w:rFonts w:ascii="Times New Roman" w:hAnsi="Times New Roman" w:cs="Times New Roman"/>
              </w:rPr>
            </w:pPr>
          </w:p>
        </w:tc>
      </w:tr>
      <w:tr w:rsidR="00C32646" w:rsidRPr="00A06325">
        <w:trPr>
          <w:trHeight w:val="1086"/>
        </w:trPr>
        <w:tc>
          <w:tcPr>
            <w:tcW w:w="247" w:type="pct"/>
            <w:vMerge/>
          </w:tcPr>
          <w:p w:rsidR="00C32646" w:rsidRPr="00A06325" w:rsidRDefault="00C32646" w:rsidP="00252AF2">
            <w:pPr>
              <w:jc w:val="both"/>
              <w:rPr>
                <w:rFonts w:ascii="Times New Roman" w:hAnsi="Times New Roman" w:cs="Times New Roman"/>
              </w:rPr>
            </w:pPr>
          </w:p>
        </w:tc>
        <w:tc>
          <w:tcPr>
            <w:tcW w:w="1010" w:type="pct"/>
            <w:vMerge/>
          </w:tcPr>
          <w:p w:rsidR="00C32646" w:rsidRPr="00A06325" w:rsidRDefault="00C32646" w:rsidP="00252AF2">
            <w:pPr>
              <w:jc w:val="both"/>
              <w:rPr>
                <w:rFonts w:ascii="Times New Roman" w:hAnsi="Times New Roman" w:cs="Times New Roman"/>
              </w:rPr>
            </w:pPr>
          </w:p>
        </w:tc>
        <w:tc>
          <w:tcPr>
            <w:tcW w:w="566" w:type="pct"/>
            <w:vMerge/>
          </w:tcPr>
          <w:p w:rsidR="00C32646" w:rsidRPr="00A06325" w:rsidRDefault="00C32646" w:rsidP="00252AF2">
            <w:pPr>
              <w:jc w:val="both"/>
              <w:rPr>
                <w:rFonts w:ascii="Times New Roman" w:hAnsi="Times New Roman" w:cs="Times New Roman"/>
              </w:rPr>
            </w:pPr>
          </w:p>
        </w:tc>
        <w:tc>
          <w:tcPr>
            <w:tcW w:w="483"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длина</w:t>
            </w:r>
          </w:p>
          <w:p w:rsidR="00C32646" w:rsidRPr="00A06325" w:rsidRDefault="00C32646" w:rsidP="00252AF2">
            <w:pPr>
              <w:jc w:val="both"/>
              <w:rPr>
                <w:rFonts w:ascii="Times New Roman" w:hAnsi="Times New Roman" w:cs="Times New Roman"/>
              </w:rPr>
            </w:pPr>
          </w:p>
        </w:tc>
        <w:tc>
          <w:tcPr>
            <w:tcW w:w="59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ширина</w:t>
            </w:r>
          </w:p>
          <w:p w:rsidR="00C32646" w:rsidRPr="00A06325" w:rsidRDefault="00C32646" w:rsidP="00252AF2">
            <w:pPr>
              <w:jc w:val="both"/>
              <w:rPr>
                <w:rFonts w:ascii="Times New Roman" w:hAnsi="Times New Roman" w:cs="Times New Roman"/>
              </w:rPr>
            </w:pPr>
          </w:p>
        </w:tc>
        <w:tc>
          <w:tcPr>
            <w:tcW w:w="909" w:type="pct"/>
          </w:tcPr>
          <w:p w:rsidR="00C32646" w:rsidRPr="00A06325" w:rsidRDefault="00C32646" w:rsidP="00DC71FA">
            <w:pPr>
              <w:jc w:val="both"/>
              <w:rPr>
                <w:rFonts w:ascii="Times New Roman" w:hAnsi="Times New Roman" w:cs="Times New Roman"/>
              </w:rPr>
            </w:pPr>
            <w:r w:rsidRPr="00A06325">
              <w:rPr>
                <w:rFonts w:ascii="Times New Roman" w:hAnsi="Times New Roman" w:cs="Times New Roman"/>
              </w:rPr>
              <w:t>Расстояние между разъездными площадками</w:t>
            </w:r>
          </w:p>
        </w:tc>
        <w:tc>
          <w:tcPr>
            <w:tcW w:w="1188" w:type="pct"/>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Протяженность тупикового проезда</w:t>
            </w:r>
          </w:p>
        </w:tc>
      </w:tr>
      <w:tr w:rsidR="00C32646" w:rsidRPr="00A06325">
        <w:trPr>
          <w:trHeight w:val="888"/>
        </w:trPr>
        <w:tc>
          <w:tcPr>
            <w:tcW w:w="24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w:t>
            </w:r>
          </w:p>
          <w:p w:rsidR="00C32646" w:rsidRPr="00A06325" w:rsidRDefault="00C32646" w:rsidP="00252AF2">
            <w:pPr>
              <w:jc w:val="both"/>
              <w:rPr>
                <w:rFonts w:ascii="Times New Roman" w:hAnsi="Times New Roman" w:cs="Times New Roman"/>
              </w:rPr>
            </w:pPr>
          </w:p>
          <w:p w:rsidR="00C32646" w:rsidRPr="00A06325" w:rsidRDefault="00C32646" w:rsidP="00252AF2">
            <w:pPr>
              <w:ind w:firstLine="709"/>
              <w:jc w:val="both"/>
              <w:rPr>
                <w:rFonts w:ascii="Times New Roman" w:hAnsi="Times New Roman" w:cs="Times New Roman"/>
              </w:rPr>
            </w:pPr>
          </w:p>
        </w:tc>
        <w:tc>
          <w:tcPr>
            <w:tcW w:w="1010"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Разъездные площадки*</w:t>
            </w:r>
          </w:p>
        </w:tc>
        <w:tc>
          <w:tcPr>
            <w:tcW w:w="566"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tc>
        <w:tc>
          <w:tcPr>
            <w:tcW w:w="483"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Не менее 15</w:t>
            </w:r>
          </w:p>
        </w:tc>
        <w:tc>
          <w:tcPr>
            <w:tcW w:w="59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Не менее 7</w:t>
            </w:r>
          </w:p>
        </w:tc>
        <w:tc>
          <w:tcPr>
            <w:tcW w:w="909"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Не более 200</w:t>
            </w:r>
          </w:p>
        </w:tc>
        <w:tc>
          <w:tcPr>
            <w:tcW w:w="1188"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r>
      <w:tr w:rsidR="00C32646" w:rsidRPr="00A06325">
        <w:trPr>
          <w:trHeight w:val="780"/>
        </w:trPr>
        <w:tc>
          <w:tcPr>
            <w:tcW w:w="24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w:t>
            </w:r>
          </w:p>
        </w:tc>
        <w:tc>
          <w:tcPr>
            <w:tcW w:w="1010"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Тупиковые проезды</w:t>
            </w:r>
          </w:p>
        </w:tc>
        <w:tc>
          <w:tcPr>
            <w:tcW w:w="566"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tc>
        <w:tc>
          <w:tcPr>
            <w:tcW w:w="483"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c>
          <w:tcPr>
            <w:tcW w:w="59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3,0 - 4,2</w:t>
            </w:r>
          </w:p>
        </w:tc>
        <w:tc>
          <w:tcPr>
            <w:tcW w:w="909"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c>
          <w:tcPr>
            <w:tcW w:w="1188"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150</w:t>
            </w:r>
          </w:p>
        </w:tc>
      </w:tr>
      <w:tr w:rsidR="00C32646" w:rsidRPr="00A06325">
        <w:trPr>
          <w:trHeight w:val="315"/>
        </w:trPr>
        <w:tc>
          <w:tcPr>
            <w:tcW w:w="24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3.</w:t>
            </w:r>
          </w:p>
        </w:tc>
        <w:tc>
          <w:tcPr>
            <w:tcW w:w="1010"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Сквозной проезд</w:t>
            </w:r>
          </w:p>
        </w:tc>
        <w:tc>
          <w:tcPr>
            <w:tcW w:w="566"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tc>
        <w:tc>
          <w:tcPr>
            <w:tcW w:w="483"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c>
          <w:tcPr>
            <w:tcW w:w="597" w:type="pct"/>
          </w:tcPr>
          <w:p w:rsidR="00C32646" w:rsidRPr="00A06325" w:rsidRDefault="00C32646" w:rsidP="00252AF2">
            <w:pPr>
              <w:jc w:val="both"/>
              <w:rPr>
                <w:rFonts w:ascii="Times New Roman" w:hAnsi="Times New Roman" w:cs="Times New Roman"/>
              </w:rPr>
            </w:pPr>
          </w:p>
          <w:p w:rsidR="00C32646" w:rsidRPr="00A06325" w:rsidRDefault="00C32646" w:rsidP="00DC71FA">
            <w:pPr>
              <w:jc w:val="both"/>
              <w:rPr>
                <w:rFonts w:ascii="Times New Roman" w:hAnsi="Times New Roman" w:cs="Times New Roman"/>
              </w:rPr>
            </w:pPr>
            <w:r w:rsidRPr="00A06325">
              <w:rPr>
                <w:rFonts w:ascii="Times New Roman" w:hAnsi="Times New Roman" w:cs="Times New Roman"/>
              </w:rPr>
              <w:t>Не менее 7</w:t>
            </w:r>
          </w:p>
        </w:tc>
        <w:tc>
          <w:tcPr>
            <w:tcW w:w="909"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c>
          <w:tcPr>
            <w:tcW w:w="1188"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r>
      <w:tr w:rsidR="00C32646" w:rsidRPr="00A06325">
        <w:trPr>
          <w:trHeight w:val="315"/>
        </w:trPr>
        <w:tc>
          <w:tcPr>
            <w:tcW w:w="24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4.</w:t>
            </w:r>
          </w:p>
          <w:p w:rsidR="00C32646" w:rsidRPr="00A06325" w:rsidRDefault="00C32646" w:rsidP="00252AF2">
            <w:pPr>
              <w:jc w:val="both"/>
              <w:rPr>
                <w:rFonts w:ascii="Times New Roman" w:hAnsi="Times New Roman" w:cs="Times New Roman"/>
              </w:rPr>
            </w:pPr>
          </w:p>
        </w:tc>
        <w:tc>
          <w:tcPr>
            <w:tcW w:w="1010"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Разворотная** площадка</w:t>
            </w:r>
          </w:p>
          <w:p w:rsidR="00C32646" w:rsidRPr="00A06325" w:rsidRDefault="00C32646" w:rsidP="00252AF2">
            <w:pPr>
              <w:jc w:val="both"/>
              <w:rPr>
                <w:rFonts w:ascii="Times New Roman" w:hAnsi="Times New Roman" w:cs="Times New Roman"/>
              </w:rPr>
            </w:pPr>
          </w:p>
        </w:tc>
        <w:tc>
          <w:tcPr>
            <w:tcW w:w="566"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tc>
        <w:tc>
          <w:tcPr>
            <w:tcW w:w="483"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12</w:t>
            </w:r>
          </w:p>
        </w:tc>
        <w:tc>
          <w:tcPr>
            <w:tcW w:w="597"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12</w:t>
            </w:r>
          </w:p>
        </w:tc>
        <w:tc>
          <w:tcPr>
            <w:tcW w:w="909"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c>
          <w:tcPr>
            <w:tcW w:w="1188" w:type="pct"/>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w:t>
            </w:r>
          </w:p>
        </w:tc>
      </w:tr>
    </w:tbl>
    <w:p w:rsidR="00C32646" w:rsidRPr="00A06325" w:rsidRDefault="00C32646" w:rsidP="00252AF2">
      <w:pPr>
        <w:jc w:val="both"/>
        <w:rPr>
          <w:rFonts w:ascii="Times New Roman" w:hAnsi="Times New Roman" w:cs="Times New Roman"/>
          <w:i/>
          <w:iCs/>
          <w:sz w:val="10"/>
          <w:szCs w:val="10"/>
        </w:rPr>
      </w:pPr>
    </w:p>
    <w:p w:rsidR="00C32646" w:rsidRPr="00A06325" w:rsidRDefault="00C32646" w:rsidP="00136E3B">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Примечания: </w:t>
      </w:r>
    </w:p>
    <w:p w:rsidR="00C32646" w:rsidRPr="00A06325" w:rsidRDefault="00C32646" w:rsidP="00136E3B">
      <w:pPr>
        <w:ind w:firstLine="708"/>
        <w:jc w:val="both"/>
        <w:rPr>
          <w:rFonts w:ascii="Times New Roman" w:hAnsi="Times New Roman" w:cs="Times New Roman"/>
          <w:sz w:val="28"/>
          <w:szCs w:val="28"/>
        </w:rPr>
      </w:pPr>
      <w:r w:rsidRPr="00A06325">
        <w:rPr>
          <w:rFonts w:ascii="Times New Roman" w:hAnsi="Times New Roman" w:cs="Times New Roman"/>
          <w:sz w:val="28"/>
          <w:szCs w:val="28"/>
        </w:rPr>
        <w:t xml:space="preserve">*Разъездные площадки располагают на второстепенных улицах и проездах с однополосным движением автотранспорта, габариты площадки  включают ширину проезжей части. </w:t>
      </w:r>
    </w:p>
    <w:p w:rsidR="00C32646" w:rsidRPr="00A06325" w:rsidRDefault="00C32646" w:rsidP="00136E3B">
      <w:pPr>
        <w:ind w:firstLine="708"/>
        <w:jc w:val="both"/>
        <w:rPr>
          <w:rFonts w:ascii="Times New Roman" w:hAnsi="Times New Roman" w:cs="Times New Roman"/>
          <w:sz w:val="28"/>
          <w:szCs w:val="28"/>
        </w:rPr>
      </w:pPr>
      <w:r w:rsidRPr="00A06325">
        <w:rPr>
          <w:rFonts w:ascii="Times New Roman" w:hAnsi="Times New Roman" w:cs="Times New Roman"/>
          <w:sz w:val="28"/>
          <w:szCs w:val="28"/>
        </w:rPr>
        <w:t>**Использование разворотной площадки для стоянки автомобилей не допускается.</w:t>
      </w:r>
    </w:p>
    <w:p w:rsidR="00C32646" w:rsidRPr="00A06325" w:rsidRDefault="00C32646" w:rsidP="00252AF2">
      <w:pPr>
        <w:ind w:right="-143"/>
        <w:jc w:val="both"/>
        <w:rPr>
          <w:rFonts w:ascii="Times New Roman" w:hAnsi="Times New Roman" w:cs="Times New Roman"/>
          <w:sz w:val="28"/>
          <w:szCs w:val="28"/>
        </w:rPr>
      </w:pP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w:t>
      </w: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согласно таблице 2.3.2.6. </w:t>
      </w:r>
    </w:p>
    <w:p w:rsidR="00C32646" w:rsidRPr="00A06325" w:rsidRDefault="00C32646" w:rsidP="00DC71FA">
      <w:pPr>
        <w:ind w:firstLine="709"/>
        <w:jc w:val="both"/>
        <w:rPr>
          <w:rFonts w:ascii="Times New Roman" w:hAnsi="Times New Roman" w:cs="Times New Roman"/>
          <w:sz w:val="28"/>
          <w:szCs w:val="28"/>
        </w:rPr>
      </w:pP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Обоснование расчетных показателей велосипедных дорожек</w:t>
      </w:r>
    </w:p>
    <w:p w:rsidR="00C32646" w:rsidRPr="00A06325" w:rsidRDefault="00C32646" w:rsidP="00136E3B">
      <w:pPr>
        <w:ind w:firstLine="709"/>
        <w:jc w:val="both"/>
        <w:rPr>
          <w:rFonts w:ascii="Times New Roman" w:hAnsi="Times New Roman" w:cs="Times New Roman"/>
          <w:sz w:val="28"/>
          <w:szCs w:val="28"/>
        </w:rPr>
      </w:pPr>
    </w:p>
    <w:p w:rsidR="00C32646" w:rsidRPr="00A06325" w:rsidRDefault="00C32646" w:rsidP="00136E3B">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Велосипедные дорожки устраивают за пределами проезжей части дорог при соотношениях интенсивностей движения автомобилей и велосипедистов, указанных таблице 2.3.2.7. </w:t>
      </w:r>
    </w:p>
    <w:p w:rsidR="00C32646" w:rsidRPr="00A06325" w:rsidRDefault="00C32646" w:rsidP="00136E3B">
      <w:pPr>
        <w:spacing w:before="120" w:after="120"/>
        <w:ind w:firstLine="709"/>
        <w:jc w:val="center"/>
        <w:rPr>
          <w:rFonts w:ascii="Times New Roman" w:hAnsi="Times New Roman" w:cs="Times New Roman"/>
          <w:sz w:val="28"/>
          <w:szCs w:val="28"/>
        </w:rPr>
      </w:pPr>
      <w:r w:rsidRPr="00A06325">
        <w:rPr>
          <w:rFonts w:ascii="Times New Roman" w:hAnsi="Times New Roman" w:cs="Times New Roman"/>
          <w:sz w:val="28"/>
          <w:szCs w:val="28"/>
        </w:rPr>
        <w:t>Расчетная интенсивность движения велосипедистов</w:t>
      </w:r>
    </w:p>
    <w:tbl>
      <w:tblPr>
        <w:tblpPr w:leftFromText="180" w:rightFromText="180" w:vertAnchor="text" w:horzAnchor="margin"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1"/>
        <w:gridCol w:w="1626"/>
        <w:gridCol w:w="2013"/>
        <w:gridCol w:w="1880"/>
      </w:tblGrid>
      <w:tr w:rsidR="00C32646" w:rsidRPr="00A06325">
        <w:trPr>
          <w:trHeight w:val="1260"/>
        </w:trPr>
        <w:tc>
          <w:tcPr>
            <w:tcW w:w="4068" w:type="dxa"/>
          </w:tcPr>
          <w:p w:rsidR="00C32646" w:rsidRPr="00A06325" w:rsidRDefault="00C32646" w:rsidP="00252AF2">
            <w:pPr>
              <w:pStyle w:val="formattexttopleveltext"/>
              <w:spacing w:before="0" w:beforeAutospacing="0" w:after="0" w:afterAutospacing="0"/>
              <w:jc w:val="both"/>
            </w:pPr>
            <w:r w:rsidRPr="00A06325">
              <w:t>Интенсивность движения автомобилей</w:t>
            </w:r>
          </w:p>
          <w:p w:rsidR="00C32646" w:rsidRPr="00A06325" w:rsidRDefault="00C32646" w:rsidP="00252AF2">
            <w:pPr>
              <w:pStyle w:val="formattexttopleveltext"/>
              <w:spacing w:before="0" w:beforeAutospacing="0" w:after="0" w:afterAutospacing="0"/>
              <w:jc w:val="both"/>
            </w:pPr>
            <w:r w:rsidRPr="00A06325">
              <w:t>(суммарная в двух направлениях),</w:t>
            </w:r>
          </w:p>
          <w:p w:rsidR="00C32646" w:rsidRPr="00A06325" w:rsidRDefault="00C32646" w:rsidP="00252AF2">
            <w:pPr>
              <w:pStyle w:val="formattexttopleveltext"/>
              <w:spacing w:before="0" w:beforeAutospacing="0" w:after="0" w:afterAutospacing="0"/>
              <w:jc w:val="both"/>
            </w:pPr>
            <w:r w:rsidRPr="00A06325">
              <w:t>автомобилей/час</w:t>
            </w:r>
          </w:p>
        </w:tc>
        <w:tc>
          <w:tcPr>
            <w:tcW w:w="1710"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До 400</w:t>
            </w:r>
          </w:p>
        </w:tc>
        <w:tc>
          <w:tcPr>
            <w:tcW w:w="2127"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600</w:t>
            </w:r>
          </w:p>
        </w:tc>
        <w:tc>
          <w:tcPr>
            <w:tcW w:w="1984"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800</w:t>
            </w:r>
          </w:p>
        </w:tc>
      </w:tr>
      <w:tr w:rsidR="00C32646" w:rsidRPr="00A06325">
        <w:trPr>
          <w:trHeight w:val="271"/>
        </w:trPr>
        <w:tc>
          <w:tcPr>
            <w:tcW w:w="4068" w:type="dxa"/>
          </w:tcPr>
          <w:p w:rsidR="00C32646" w:rsidRPr="00A06325" w:rsidRDefault="00C32646" w:rsidP="00252AF2">
            <w:pPr>
              <w:pStyle w:val="formattexttopleveltext"/>
              <w:spacing w:before="0" w:beforeAutospacing="0" w:after="0" w:afterAutospacing="0"/>
              <w:jc w:val="both"/>
            </w:pPr>
            <w:r w:rsidRPr="00A06325">
              <w:t>Расчетная интенсивность движения велосипедистов,</w:t>
            </w:r>
          </w:p>
          <w:p w:rsidR="00C32646" w:rsidRPr="00A06325" w:rsidRDefault="00C32646" w:rsidP="00252AF2">
            <w:pPr>
              <w:pStyle w:val="formattexttopleveltext"/>
              <w:spacing w:before="0" w:beforeAutospacing="0" w:after="0" w:afterAutospacing="0"/>
              <w:jc w:val="both"/>
            </w:pPr>
            <w:r w:rsidRPr="00A06325">
              <w:t>велосипедов/час</w:t>
            </w:r>
          </w:p>
        </w:tc>
        <w:tc>
          <w:tcPr>
            <w:tcW w:w="1710"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70</w:t>
            </w:r>
          </w:p>
        </w:tc>
        <w:tc>
          <w:tcPr>
            <w:tcW w:w="2127"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50</w:t>
            </w:r>
          </w:p>
        </w:tc>
        <w:tc>
          <w:tcPr>
            <w:tcW w:w="1984" w:type="dxa"/>
          </w:tcPr>
          <w:p w:rsidR="00C32646" w:rsidRPr="00A06325" w:rsidRDefault="00C32646" w:rsidP="00252AF2">
            <w:pPr>
              <w:pStyle w:val="formattexttopleveltext"/>
              <w:spacing w:before="0" w:beforeAutospacing="0" w:after="0" w:afterAutospacing="0"/>
              <w:jc w:val="both"/>
            </w:pPr>
          </w:p>
          <w:p w:rsidR="00C32646" w:rsidRPr="00A06325" w:rsidRDefault="00C32646" w:rsidP="00252AF2">
            <w:pPr>
              <w:pStyle w:val="formattexttopleveltext"/>
              <w:spacing w:before="0" w:beforeAutospacing="0" w:after="0" w:afterAutospacing="0"/>
              <w:jc w:val="both"/>
            </w:pPr>
            <w:r w:rsidRPr="00A06325">
              <w:t>30</w:t>
            </w:r>
          </w:p>
        </w:tc>
      </w:tr>
    </w:tbl>
    <w:p w:rsidR="00C32646" w:rsidRPr="00A06325" w:rsidRDefault="00C32646" w:rsidP="00252AF2">
      <w:pPr>
        <w:pStyle w:val="formattexttopleveltext"/>
        <w:spacing w:before="0" w:beforeAutospacing="0" w:after="0" w:afterAutospacing="0"/>
        <w:ind w:firstLine="709"/>
        <w:jc w:val="right"/>
        <w:rPr>
          <w:sz w:val="28"/>
          <w:szCs w:val="28"/>
        </w:rPr>
      </w:pPr>
      <w:r w:rsidRPr="00A06325">
        <w:rPr>
          <w:sz w:val="28"/>
          <w:szCs w:val="28"/>
        </w:rPr>
        <w:t>Таблица 2.3.2.7.</w:t>
      </w:r>
    </w:p>
    <w:p w:rsidR="00C32646" w:rsidRPr="00A06325" w:rsidRDefault="00C32646" w:rsidP="00252AF2">
      <w:pPr>
        <w:pStyle w:val="formattexttopleveltext"/>
        <w:spacing w:before="0" w:beforeAutospacing="0" w:after="0" w:afterAutospacing="0"/>
        <w:jc w:val="both"/>
        <w:rPr>
          <w:rFonts w:cs="Arial"/>
          <w:sz w:val="28"/>
          <w:szCs w:val="28"/>
        </w:rPr>
      </w:pP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В сельских поселениях велосипедные дорожки могут быть совмещены с пешеходными.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 и с основными проездами следует предусматривать в одном уровне с устройством рампы длиной соответственно 1,5 и 3 м.</w:t>
      </w: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Велосипедные дорожки располагают на отдельном земляном полотне, у подошвы насыпей и за пределами выемок или на специально устраиваемых бермах. 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w:t>
      </w:r>
    </w:p>
    <w:p w:rsidR="00C32646" w:rsidRPr="00A06325" w:rsidRDefault="00C32646" w:rsidP="00DC71FA">
      <w:pPr>
        <w:ind w:firstLine="709"/>
        <w:jc w:val="both"/>
        <w:rPr>
          <w:rFonts w:ascii="Times New Roman" w:hAnsi="Times New Roman" w:cs="Times New Roman"/>
          <w:sz w:val="28"/>
          <w:szCs w:val="28"/>
        </w:rPr>
      </w:pPr>
      <w:r w:rsidRPr="00A06325">
        <w:rPr>
          <w:rFonts w:ascii="Times New Roman" w:hAnsi="Times New Roman" w:cs="Times New Roman"/>
          <w:sz w:val="28"/>
          <w:szCs w:val="28"/>
        </w:rPr>
        <w:t>Ширина разделительной полосы между автомобильной дорогой и параллельной или свободно трассируемой велосипедной дорожкой должна 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w:t>
      </w:r>
    </w:p>
    <w:p w:rsidR="00C32646" w:rsidRPr="00A06325" w:rsidRDefault="00C32646" w:rsidP="00252AF2">
      <w:pPr>
        <w:pStyle w:val="formattexttopleveltext"/>
        <w:spacing w:before="0" w:beforeAutospacing="0" w:after="0" w:afterAutospacing="0"/>
        <w:jc w:val="both"/>
        <w:rPr>
          <w:rFonts w:cs="Arial"/>
          <w:sz w:val="10"/>
          <w:szCs w:val="10"/>
        </w:rPr>
      </w:pPr>
    </w:p>
    <w:p w:rsidR="00C32646" w:rsidRPr="00A06325" w:rsidRDefault="00C32646" w:rsidP="00136E3B">
      <w:pPr>
        <w:pStyle w:val="formattexttopleveltext"/>
        <w:spacing w:before="0" w:beforeAutospacing="0" w:after="0" w:afterAutospacing="0"/>
        <w:jc w:val="center"/>
        <w:rPr>
          <w:sz w:val="28"/>
          <w:szCs w:val="28"/>
        </w:rPr>
      </w:pPr>
      <w:r w:rsidRPr="00A06325">
        <w:rPr>
          <w:sz w:val="28"/>
          <w:szCs w:val="28"/>
        </w:rPr>
        <w:t>Расчетные параметры велосипедных дорожек</w:t>
      </w:r>
    </w:p>
    <w:p w:rsidR="00C32646" w:rsidRPr="00A06325" w:rsidRDefault="00C32646" w:rsidP="00136E3B">
      <w:pPr>
        <w:pStyle w:val="formattexttopleveltext"/>
        <w:spacing w:before="0" w:beforeAutospacing="0" w:after="0" w:afterAutospacing="0"/>
        <w:jc w:val="center"/>
        <w:rPr>
          <w:rFonts w:cs="Arial"/>
          <w:sz w:val="10"/>
          <w:szCs w:val="10"/>
        </w:rPr>
      </w:pPr>
    </w:p>
    <w:p w:rsidR="00C32646" w:rsidRPr="00A06325" w:rsidRDefault="00C32646" w:rsidP="00252AF2">
      <w:pPr>
        <w:pStyle w:val="formattexttopleveltext"/>
        <w:spacing w:before="0" w:beforeAutospacing="0" w:after="0" w:afterAutospacing="0"/>
        <w:jc w:val="right"/>
        <w:rPr>
          <w:sz w:val="28"/>
          <w:szCs w:val="28"/>
        </w:rPr>
      </w:pPr>
      <w:r w:rsidRPr="00A06325">
        <w:rPr>
          <w:sz w:val="28"/>
          <w:szCs w:val="28"/>
        </w:rPr>
        <w:t xml:space="preserve">Таблица 2.3.2.8. </w:t>
      </w:r>
    </w:p>
    <w:p w:rsidR="00C32646" w:rsidRPr="00A06325" w:rsidRDefault="00C32646" w:rsidP="00252AF2">
      <w:pPr>
        <w:pStyle w:val="formattexttopleveltext"/>
        <w:spacing w:before="0" w:beforeAutospacing="0" w:after="0" w:afterAutospacing="0"/>
        <w:jc w:val="right"/>
        <w:rPr>
          <w:rFonts w:cs="Arial"/>
          <w:sz w:val="10"/>
          <w:szCs w:val="1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95"/>
        <w:gridCol w:w="1884"/>
        <w:gridCol w:w="3443"/>
      </w:tblGrid>
      <w:tr w:rsidR="00C32646" w:rsidRPr="00A06325">
        <w:trPr>
          <w:trHeight w:val="353"/>
          <w:tblHeader/>
        </w:trPr>
        <w:tc>
          <w:tcPr>
            <w:tcW w:w="4243" w:type="dxa"/>
            <w:vMerge w:val="restart"/>
          </w:tcPr>
          <w:p w:rsidR="00C32646" w:rsidRPr="00A06325" w:rsidRDefault="00C32646" w:rsidP="00252AF2">
            <w:pPr>
              <w:pStyle w:val="formattexttopleveltext"/>
              <w:jc w:val="both"/>
              <w:rPr>
                <w:rFonts w:cs="Arial"/>
              </w:rPr>
            </w:pPr>
          </w:p>
          <w:p w:rsidR="00C32646" w:rsidRPr="00A06325" w:rsidRDefault="00C32646" w:rsidP="0038030D">
            <w:pPr>
              <w:pStyle w:val="formattexttopleveltext"/>
              <w:jc w:val="both"/>
            </w:pPr>
            <w:r w:rsidRPr="00A06325">
              <w:t>Нормируемые параметры*</w:t>
            </w:r>
          </w:p>
        </w:tc>
        <w:tc>
          <w:tcPr>
            <w:tcW w:w="5538" w:type="dxa"/>
            <w:gridSpan w:val="2"/>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Рекомендуемые значения</w:t>
            </w:r>
          </w:p>
        </w:tc>
      </w:tr>
      <w:tr w:rsidR="00C32646" w:rsidRPr="00A06325">
        <w:trPr>
          <w:trHeight w:val="841"/>
          <w:tblHeader/>
        </w:trPr>
        <w:tc>
          <w:tcPr>
            <w:tcW w:w="4243" w:type="dxa"/>
            <w:vMerge/>
          </w:tcPr>
          <w:p w:rsidR="00C32646" w:rsidRPr="00A06325" w:rsidRDefault="00C32646" w:rsidP="00252AF2">
            <w:pPr>
              <w:pStyle w:val="formattexttopleveltext"/>
              <w:jc w:val="both"/>
              <w:rPr>
                <w:rFonts w:cs="Arial"/>
              </w:rPr>
            </w:pPr>
          </w:p>
        </w:tc>
        <w:tc>
          <w:tcPr>
            <w:tcW w:w="1910" w:type="dxa"/>
          </w:tcPr>
          <w:p w:rsidR="00C32646" w:rsidRPr="00A06325" w:rsidRDefault="00C32646" w:rsidP="0038030D">
            <w:pPr>
              <w:jc w:val="both"/>
              <w:rPr>
                <w:rFonts w:ascii="Times New Roman" w:hAnsi="Times New Roman" w:cs="Times New Roman"/>
              </w:rPr>
            </w:pPr>
            <w:r w:rsidRPr="00A06325">
              <w:rPr>
                <w:rFonts w:ascii="Times New Roman" w:hAnsi="Times New Roman" w:cs="Times New Roman"/>
              </w:rPr>
              <w:t>При новом строительстве</w:t>
            </w:r>
          </w:p>
        </w:tc>
        <w:tc>
          <w:tcPr>
            <w:tcW w:w="362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Минимальные при благоустройстве и стесненных условиях</w:t>
            </w:r>
          </w:p>
        </w:tc>
      </w:tr>
      <w:tr w:rsidR="00C32646" w:rsidRPr="00A06325">
        <w:trPr>
          <w:trHeight w:val="555"/>
        </w:trPr>
        <w:tc>
          <w:tcPr>
            <w:tcW w:w="4243" w:type="dxa"/>
          </w:tcPr>
          <w:p w:rsidR="00C32646" w:rsidRPr="00A06325" w:rsidRDefault="00C32646" w:rsidP="00252AF2">
            <w:pPr>
              <w:pStyle w:val="formattexttopleveltext"/>
              <w:jc w:val="both"/>
            </w:pPr>
            <w:r w:rsidRPr="00A06325">
              <w:t>Расчетная скорость, км/ч</w:t>
            </w:r>
          </w:p>
        </w:tc>
        <w:tc>
          <w:tcPr>
            <w:tcW w:w="1910"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25</w:t>
            </w:r>
          </w:p>
        </w:tc>
        <w:tc>
          <w:tcPr>
            <w:tcW w:w="362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15</w:t>
            </w:r>
          </w:p>
        </w:tc>
      </w:tr>
      <w:tr w:rsidR="00C32646" w:rsidRPr="00A06325">
        <w:trPr>
          <w:trHeight w:val="1745"/>
        </w:trPr>
        <w:tc>
          <w:tcPr>
            <w:tcW w:w="4243" w:type="dxa"/>
          </w:tcPr>
          <w:p w:rsidR="00C32646" w:rsidRPr="00A06325" w:rsidRDefault="00C32646" w:rsidP="00252AF2">
            <w:pPr>
              <w:pStyle w:val="formattexttopleveltext"/>
              <w:spacing w:before="0" w:beforeAutospacing="0" w:after="0" w:afterAutospacing="0"/>
              <w:jc w:val="both"/>
            </w:pPr>
            <w:r w:rsidRPr="00A06325">
              <w:t>Ширина проезжей части для</w:t>
            </w:r>
          </w:p>
          <w:p w:rsidR="00C32646" w:rsidRPr="00A06325" w:rsidRDefault="00C32646" w:rsidP="00252AF2">
            <w:pPr>
              <w:pStyle w:val="formattexttopleveltext"/>
              <w:spacing w:before="0" w:beforeAutospacing="0" w:after="0" w:afterAutospacing="0"/>
              <w:jc w:val="both"/>
            </w:pPr>
            <w:r w:rsidRPr="00A06325">
              <w:t>движения, м:</w:t>
            </w:r>
          </w:p>
          <w:p w:rsidR="00C32646" w:rsidRPr="00A06325" w:rsidRDefault="00C32646" w:rsidP="00252AF2">
            <w:pPr>
              <w:pStyle w:val="formattexttopleveltext"/>
              <w:spacing w:before="0" w:beforeAutospacing="0" w:after="0" w:afterAutospacing="0"/>
              <w:jc w:val="both"/>
            </w:pPr>
            <w:r w:rsidRPr="00A06325">
              <w:t>однополосного одностороннего</w:t>
            </w:r>
          </w:p>
          <w:p w:rsidR="00C32646" w:rsidRPr="00A06325" w:rsidRDefault="00C32646" w:rsidP="00252AF2">
            <w:pPr>
              <w:pStyle w:val="formattexttopleveltext"/>
              <w:spacing w:before="0" w:beforeAutospacing="0" w:after="0" w:afterAutospacing="0"/>
              <w:jc w:val="both"/>
            </w:pPr>
            <w:r w:rsidRPr="00A06325">
              <w:t>двухполосного одностороннего</w:t>
            </w:r>
          </w:p>
          <w:p w:rsidR="00C32646" w:rsidRPr="00A06325" w:rsidRDefault="00C32646" w:rsidP="00252AF2">
            <w:pPr>
              <w:pStyle w:val="formattexttopleveltext"/>
              <w:spacing w:before="0" w:beforeAutospacing="0" w:after="0" w:afterAutospacing="0"/>
              <w:jc w:val="both"/>
            </w:pPr>
            <w:r w:rsidRPr="00A06325">
              <w:t>двухполосного со встречным движением</w:t>
            </w:r>
          </w:p>
        </w:tc>
        <w:tc>
          <w:tcPr>
            <w:tcW w:w="1910"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1,0</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1,75</w:t>
            </w: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2,50</w:t>
            </w:r>
          </w:p>
        </w:tc>
        <w:tc>
          <w:tcPr>
            <w:tcW w:w="3628"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0,75</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1,5</w:t>
            </w: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2,00</w:t>
            </w:r>
          </w:p>
        </w:tc>
      </w:tr>
      <w:tr w:rsidR="00C32646" w:rsidRPr="00A06325">
        <w:trPr>
          <w:trHeight w:val="1960"/>
        </w:trPr>
        <w:tc>
          <w:tcPr>
            <w:tcW w:w="4243" w:type="dxa"/>
          </w:tcPr>
          <w:p w:rsidR="00C32646" w:rsidRPr="00A06325" w:rsidRDefault="00C32646" w:rsidP="00252AF2">
            <w:pPr>
              <w:pStyle w:val="formattexttopleveltext"/>
              <w:spacing w:before="0" w:beforeAutospacing="0" w:after="0" w:afterAutospacing="0"/>
              <w:jc w:val="both"/>
            </w:pPr>
            <w:r w:rsidRPr="00A06325">
              <w:t>Велопешеходная дорожка с разделением пешеходного и велосипедного движения</w:t>
            </w:r>
          </w:p>
          <w:p w:rsidR="00C32646" w:rsidRPr="00A06325" w:rsidRDefault="00C32646" w:rsidP="00252AF2">
            <w:pPr>
              <w:pStyle w:val="formattexttopleveltext"/>
              <w:spacing w:before="0" w:beforeAutospacing="0" w:after="0" w:afterAutospacing="0"/>
              <w:jc w:val="both"/>
            </w:pPr>
            <w:r w:rsidRPr="00A06325">
              <w:t>Велопешеходная дорожка без разделения пешеходного и велосипедного движения</w:t>
            </w:r>
          </w:p>
          <w:p w:rsidR="00C32646" w:rsidRPr="00A06325" w:rsidRDefault="00C32646" w:rsidP="00252AF2">
            <w:pPr>
              <w:pStyle w:val="formattexttopleveltext"/>
              <w:spacing w:before="0" w:beforeAutospacing="0" w:after="0" w:afterAutospacing="0"/>
              <w:jc w:val="both"/>
            </w:pPr>
            <w:r w:rsidRPr="00A06325">
              <w:t>Велосипедная полоса</w:t>
            </w:r>
          </w:p>
        </w:tc>
        <w:tc>
          <w:tcPr>
            <w:tcW w:w="1910"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4,00**</w:t>
            </w: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2,50****</w:t>
            </w:r>
          </w:p>
          <w:p w:rsidR="00C32646" w:rsidRPr="00A06325" w:rsidRDefault="00C32646" w:rsidP="00252AF2">
            <w:pPr>
              <w:pStyle w:val="formattexttopleveltext"/>
              <w:spacing w:before="0" w:beforeAutospacing="0" w:after="0" w:afterAutospacing="0"/>
              <w:jc w:val="both"/>
            </w:pPr>
            <w:r w:rsidRPr="00A06325">
              <w:t>1,20</w:t>
            </w:r>
          </w:p>
        </w:tc>
        <w:tc>
          <w:tcPr>
            <w:tcW w:w="3628"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3,25***</w:t>
            </w: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2,00*****</w:t>
            </w:r>
          </w:p>
          <w:p w:rsidR="00C32646" w:rsidRPr="00A06325" w:rsidRDefault="00C32646" w:rsidP="00252AF2">
            <w:pPr>
              <w:pStyle w:val="formattexttopleveltext"/>
              <w:spacing w:before="0" w:beforeAutospacing="0" w:after="0" w:afterAutospacing="0"/>
              <w:jc w:val="both"/>
            </w:pPr>
            <w:r w:rsidRPr="00A06325">
              <w:t>0,90</w:t>
            </w:r>
          </w:p>
        </w:tc>
      </w:tr>
      <w:tr w:rsidR="00C32646" w:rsidRPr="00A06325">
        <w:trPr>
          <w:trHeight w:val="645"/>
        </w:trPr>
        <w:tc>
          <w:tcPr>
            <w:tcW w:w="4243" w:type="dxa"/>
          </w:tcPr>
          <w:p w:rsidR="00C32646" w:rsidRPr="00A06325" w:rsidRDefault="00C32646" w:rsidP="00252AF2">
            <w:pPr>
              <w:pStyle w:val="formattexttopleveltext"/>
              <w:jc w:val="both"/>
            </w:pPr>
            <w:r w:rsidRPr="00A06325">
              <w:t>Ширина обочин велосипедной дорожки, м</w:t>
            </w:r>
          </w:p>
        </w:tc>
        <w:tc>
          <w:tcPr>
            <w:tcW w:w="1910" w:type="dxa"/>
          </w:tcPr>
          <w:p w:rsidR="00C32646" w:rsidRPr="00A06325" w:rsidRDefault="00C32646" w:rsidP="00252AF2">
            <w:pPr>
              <w:pStyle w:val="formattexttopleveltext"/>
              <w:jc w:val="both"/>
            </w:pPr>
            <w:r w:rsidRPr="00A06325">
              <w:t>0,50</w:t>
            </w:r>
          </w:p>
        </w:tc>
        <w:tc>
          <w:tcPr>
            <w:tcW w:w="3628" w:type="dxa"/>
          </w:tcPr>
          <w:p w:rsidR="00C32646" w:rsidRPr="00A06325" w:rsidRDefault="00C32646" w:rsidP="00252AF2">
            <w:pPr>
              <w:pStyle w:val="formattexttopleveltext"/>
              <w:jc w:val="both"/>
            </w:pPr>
            <w:r w:rsidRPr="00A06325">
              <w:t>0,50</w:t>
            </w:r>
          </w:p>
        </w:tc>
      </w:tr>
      <w:tr w:rsidR="00C32646" w:rsidRPr="00A06325">
        <w:trPr>
          <w:trHeight w:val="705"/>
        </w:trPr>
        <w:tc>
          <w:tcPr>
            <w:tcW w:w="4243" w:type="dxa"/>
          </w:tcPr>
          <w:p w:rsidR="00C32646" w:rsidRPr="00A06325" w:rsidRDefault="00C32646" w:rsidP="00252AF2">
            <w:pPr>
              <w:pStyle w:val="formattexttopleveltext"/>
              <w:jc w:val="both"/>
            </w:pPr>
            <w:r w:rsidRPr="00A06325">
              <w:t>Минимальное расстояние до бокового препятствия, м</w:t>
            </w:r>
          </w:p>
        </w:tc>
        <w:tc>
          <w:tcPr>
            <w:tcW w:w="1910" w:type="dxa"/>
          </w:tcPr>
          <w:p w:rsidR="00C32646" w:rsidRPr="00A06325" w:rsidRDefault="00C32646" w:rsidP="00252AF2">
            <w:pPr>
              <w:pStyle w:val="formattexttopleveltext"/>
              <w:jc w:val="both"/>
            </w:pPr>
            <w:r w:rsidRPr="00A06325">
              <w:t>0,50</w:t>
            </w:r>
          </w:p>
        </w:tc>
        <w:tc>
          <w:tcPr>
            <w:tcW w:w="3628" w:type="dxa"/>
          </w:tcPr>
          <w:p w:rsidR="00C32646" w:rsidRPr="00A06325" w:rsidRDefault="00C32646" w:rsidP="00252AF2">
            <w:pPr>
              <w:pStyle w:val="formattexttopleveltext"/>
              <w:jc w:val="both"/>
            </w:pPr>
            <w:r w:rsidRPr="00A06325">
              <w:t>0,50</w:t>
            </w:r>
          </w:p>
        </w:tc>
      </w:tr>
    </w:tbl>
    <w:p w:rsidR="00C32646" w:rsidRPr="00A06325" w:rsidRDefault="00C32646" w:rsidP="00252AF2">
      <w:pPr>
        <w:pStyle w:val="formattexttopleveltext"/>
        <w:spacing w:before="0" w:beforeAutospacing="0" w:after="0" w:afterAutospacing="0"/>
        <w:jc w:val="both"/>
        <w:rPr>
          <w:rFonts w:cs="Arial"/>
          <w:i/>
          <w:iCs/>
          <w:sz w:val="28"/>
          <w:szCs w:val="28"/>
        </w:rPr>
      </w:pPr>
    </w:p>
    <w:p w:rsidR="00C32646" w:rsidRPr="00A06325" w:rsidRDefault="00C32646" w:rsidP="00136E3B">
      <w:pPr>
        <w:pStyle w:val="formattexttopleveltext"/>
        <w:spacing w:before="0" w:beforeAutospacing="0" w:after="0" w:afterAutospacing="0"/>
        <w:ind w:firstLine="708"/>
        <w:jc w:val="both"/>
        <w:rPr>
          <w:i/>
          <w:iCs/>
          <w:sz w:val="28"/>
          <w:szCs w:val="28"/>
        </w:rPr>
      </w:pPr>
      <w:r w:rsidRPr="00A06325">
        <w:rPr>
          <w:i/>
          <w:iCs/>
          <w:sz w:val="28"/>
          <w:szCs w:val="28"/>
        </w:rPr>
        <w:t>Примечания:</w:t>
      </w:r>
    </w:p>
    <w:p w:rsidR="00C32646" w:rsidRPr="00A06325" w:rsidRDefault="00C32646" w:rsidP="00136E3B">
      <w:pPr>
        <w:pStyle w:val="formattexttopleveltext"/>
        <w:spacing w:before="0" w:beforeAutospacing="0" w:after="0" w:afterAutospacing="0"/>
        <w:ind w:firstLine="708"/>
        <w:jc w:val="both"/>
        <w:rPr>
          <w:sz w:val="28"/>
          <w:szCs w:val="28"/>
        </w:rPr>
      </w:pPr>
      <w:r w:rsidRPr="00A06325">
        <w:rPr>
          <w:sz w:val="28"/>
          <w:szCs w:val="28"/>
        </w:rPr>
        <w:t xml:space="preserve">* Наименьший радиус кривых в плане, наименьший радиус вертикальных кривых, наибольший продольный уклон, поперечный уклон проезжей части, уклон виража предусматривают в соответствии </w:t>
      </w:r>
      <w:r w:rsidRPr="00A06325">
        <w:rPr>
          <w:sz w:val="28"/>
          <w:szCs w:val="28"/>
        </w:rPr>
        <w:br/>
        <w:t>с СП 34.13330.2012.</w:t>
      </w:r>
    </w:p>
    <w:p w:rsidR="00C32646" w:rsidRPr="00A06325" w:rsidRDefault="00C32646" w:rsidP="00136E3B">
      <w:pPr>
        <w:pStyle w:val="formattexttopleveltext"/>
        <w:spacing w:before="0" w:beforeAutospacing="0" w:after="0" w:afterAutospacing="0"/>
        <w:ind w:firstLine="708"/>
        <w:jc w:val="both"/>
        <w:rPr>
          <w:sz w:val="28"/>
          <w:szCs w:val="28"/>
        </w:rPr>
      </w:pPr>
      <w:r w:rsidRPr="00A06325">
        <w:rPr>
          <w:sz w:val="28"/>
          <w:szCs w:val="28"/>
        </w:rPr>
        <w:t>** Ширина пешеходной дорожки 1,5 м, велосипедной - 2,5 м.</w:t>
      </w:r>
    </w:p>
    <w:p w:rsidR="00C32646" w:rsidRPr="00A06325" w:rsidRDefault="00C32646" w:rsidP="00136E3B">
      <w:pPr>
        <w:pStyle w:val="formattexttopleveltext"/>
        <w:spacing w:before="0" w:beforeAutospacing="0" w:after="0" w:afterAutospacing="0"/>
        <w:ind w:firstLine="708"/>
        <w:jc w:val="both"/>
        <w:rPr>
          <w:sz w:val="28"/>
          <w:szCs w:val="28"/>
        </w:rPr>
      </w:pPr>
      <w:r w:rsidRPr="00A06325">
        <w:rPr>
          <w:sz w:val="28"/>
          <w:szCs w:val="28"/>
        </w:rPr>
        <w:t>*** Ширина пешеходной дорожки 1,5 м, велосипедной - 1,75 м.</w:t>
      </w:r>
    </w:p>
    <w:p w:rsidR="00C32646" w:rsidRPr="00A06325" w:rsidRDefault="00C32646" w:rsidP="00136E3B">
      <w:pPr>
        <w:pStyle w:val="formattexttopleveltext"/>
        <w:spacing w:before="0" w:beforeAutospacing="0" w:after="0" w:afterAutospacing="0"/>
        <w:ind w:firstLine="708"/>
        <w:jc w:val="both"/>
        <w:rPr>
          <w:sz w:val="28"/>
          <w:szCs w:val="28"/>
        </w:rPr>
      </w:pPr>
      <w:r w:rsidRPr="00A06325">
        <w:rPr>
          <w:sz w:val="28"/>
          <w:szCs w:val="28"/>
        </w:rPr>
        <w:t>**** При интенсивности движения не более 30 вел/ч и 15 пеш/ч.</w:t>
      </w:r>
    </w:p>
    <w:p w:rsidR="00C32646" w:rsidRPr="00A06325" w:rsidRDefault="00C32646" w:rsidP="00136E3B">
      <w:pPr>
        <w:pStyle w:val="formattexttopleveltext"/>
        <w:spacing w:before="0" w:beforeAutospacing="0" w:after="0" w:afterAutospacing="0"/>
        <w:ind w:firstLine="708"/>
        <w:jc w:val="both"/>
        <w:rPr>
          <w:sz w:val="28"/>
          <w:szCs w:val="28"/>
        </w:rPr>
      </w:pPr>
      <w:r w:rsidRPr="00A06325">
        <w:rPr>
          <w:sz w:val="28"/>
          <w:szCs w:val="28"/>
        </w:rPr>
        <w:t>***** При интенсивности движения не более 30 вел/ч и 50 пеш/ч</w:t>
      </w:r>
    </w:p>
    <w:p w:rsidR="00C32646" w:rsidRPr="00A06325" w:rsidRDefault="00C32646" w:rsidP="00136E3B">
      <w:pPr>
        <w:pStyle w:val="formattexttopleveltext"/>
        <w:spacing w:before="0" w:beforeAutospacing="0" w:after="0" w:afterAutospacing="0"/>
        <w:ind w:firstLine="708"/>
        <w:jc w:val="both"/>
        <w:rPr>
          <w:sz w:val="28"/>
          <w:szCs w:val="28"/>
        </w:rPr>
      </w:pPr>
    </w:p>
    <w:p w:rsidR="00C32646" w:rsidRPr="00A06325" w:rsidRDefault="00C32646" w:rsidP="00136E3B">
      <w:pPr>
        <w:pStyle w:val="formattexttopleveltext"/>
        <w:spacing w:before="0" w:beforeAutospacing="0" w:after="0" w:afterAutospacing="0"/>
        <w:ind w:firstLine="709"/>
        <w:jc w:val="both"/>
        <w:rPr>
          <w:sz w:val="28"/>
          <w:szCs w:val="28"/>
        </w:rPr>
      </w:pPr>
      <w:r w:rsidRPr="00A06325">
        <w:rPr>
          <w:sz w:val="28"/>
          <w:szCs w:val="28"/>
        </w:rPr>
        <w:t>Однополосные велосипедные дорожки располагают с наветренной стороны от дороги (в расчете на господствующие ветры в летний период), двухполосные - при возможности по обеим сторонам дороги.</w:t>
      </w:r>
    </w:p>
    <w:p w:rsidR="00C32646" w:rsidRPr="00A06325" w:rsidRDefault="00C32646" w:rsidP="00136E3B">
      <w:pPr>
        <w:pStyle w:val="formattexttopleveltext"/>
        <w:spacing w:before="0" w:beforeAutospacing="0" w:after="0" w:afterAutospacing="0"/>
        <w:ind w:firstLine="709"/>
        <w:jc w:val="both"/>
        <w:rPr>
          <w:sz w:val="28"/>
          <w:szCs w:val="28"/>
        </w:rPr>
      </w:pPr>
      <w:r w:rsidRPr="00A06325">
        <w:rPr>
          <w:sz w:val="28"/>
          <w:szCs w:val="28"/>
        </w:rPr>
        <w:t>Велосипедные дорожки могут устраиваться одностороннего и двустороннего движения, должны иметь твердое покрытие из асфальтобетона, бетона или каменных материалов, обработанных вяжущим.</w:t>
      </w:r>
    </w:p>
    <w:p w:rsidR="00C32646" w:rsidRPr="00A06325" w:rsidRDefault="00C32646" w:rsidP="00136E3B">
      <w:pPr>
        <w:pStyle w:val="formattexttopleveltext"/>
        <w:spacing w:before="0" w:beforeAutospacing="0" w:after="0" w:afterAutospacing="0"/>
        <w:ind w:firstLine="709"/>
        <w:jc w:val="both"/>
        <w:rPr>
          <w:sz w:val="28"/>
          <w:szCs w:val="28"/>
        </w:rPr>
      </w:pPr>
      <w:r w:rsidRPr="00A06325">
        <w:rPr>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C32646" w:rsidRPr="00A06325" w:rsidRDefault="00C32646" w:rsidP="00136E3B">
      <w:pPr>
        <w:pStyle w:val="formattexttopleveltext"/>
        <w:spacing w:before="0" w:beforeAutospacing="0" w:after="0" w:afterAutospacing="0"/>
        <w:ind w:firstLine="709"/>
        <w:jc w:val="both"/>
        <w:rPr>
          <w:sz w:val="28"/>
          <w:szCs w:val="28"/>
        </w:rPr>
      </w:pPr>
    </w:p>
    <w:p w:rsidR="00C32646" w:rsidRPr="00A06325" w:rsidRDefault="00C32646" w:rsidP="00136E3B">
      <w:pPr>
        <w:pStyle w:val="formattexttopleveltext"/>
        <w:spacing w:before="0" w:beforeAutospacing="0" w:after="0" w:afterAutospacing="0"/>
        <w:ind w:firstLine="709"/>
        <w:jc w:val="both"/>
        <w:rPr>
          <w:sz w:val="28"/>
          <w:szCs w:val="28"/>
        </w:rPr>
      </w:pPr>
    </w:p>
    <w:p w:rsidR="00C32646" w:rsidRPr="00A06325" w:rsidRDefault="00C32646" w:rsidP="00470695">
      <w:pPr>
        <w:pStyle w:val="formattexttopleveltext"/>
        <w:spacing w:before="0" w:beforeAutospacing="0" w:after="0" w:afterAutospacing="0"/>
        <w:jc w:val="both"/>
        <w:rPr>
          <w:rFonts w:cs="Arial"/>
          <w:sz w:val="28"/>
          <w:szCs w:val="28"/>
        </w:rPr>
      </w:pPr>
    </w:p>
    <w:p w:rsidR="00C32646" w:rsidRPr="00A06325" w:rsidRDefault="00C32646" w:rsidP="00136E3B">
      <w:pPr>
        <w:pStyle w:val="formattexttopleveltext"/>
        <w:spacing w:before="80" w:beforeAutospacing="0" w:after="80" w:afterAutospacing="0"/>
        <w:ind w:firstLine="709"/>
        <w:jc w:val="center"/>
        <w:rPr>
          <w:sz w:val="28"/>
          <w:szCs w:val="28"/>
        </w:rPr>
      </w:pPr>
      <w:r w:rsidRPr="00A06325">
        <w:rPr>
          <w:sz w:val="28"/>
          <w:szCs w:val="28"/>
        </w:rPr>
        <w:t>Расчетные показатели расстояния безопасности от края велодорожки</w:t>
      </w:r>
    </w:p>
    <w:p w:rsidR="00C32646" w:rsidRPr="00A06325" w:rsidRDefault="00C32646" w:rsidP="00252AF2">
      <w:pPr>
        <w:pStyle w:val="formattexttopleveltext"/>
        <w:spacing w:before="0" w:beforeAutospacing="0" w:after="0" w:afterAutospacing="0"/>
        <w:jc w:val="right"/>
        <w:rPr>
          <w:sz w:val="28"/>
          <w:szCs w:val="28"/>
        </w:rPr>
      </w:pPr>
      <w:r w:rsidRPr="00A06325">
        <w:rPr>
          <w:sz w:val="28"/>
          <w:szCs w:val="28"/>
        </w:rPr>
        <w:t xml:space="preserve">Таблица 2.3.2.9.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5"/>
        <w:gridCol w:w="6103"/>
        <w:gridCol w:w="2774"/>
      </w:tblGrid>
      <w:tr w:rsidR="00C32646" w:rsidRPr="00A06325">
        <w:trPr>
          <w:trHeight w:val="405"/>
        </w:trPr>
        <w:tc>
          <w:tcPr>
            <w:tcW w:w="445" w:type="dxa"/>
          </w:tcPr>
          <w:p w:rsidR="00C32646" w:rsidRPr="00A06325" w:rsidRDefault="00C32646" w:rsidP="00252AF2">
            <w:pPr>
              <w:pStyle w:val="formattexttopleveltext"/>
              <w:jc w:val="both"/>
            </w:pPr>
            <w:r w:rsidRPr="00A06325">
              <w:t>№</w:t>
            </w:r>
          </w:p>
        </w:tc>
        <w:tc>
          <w:tcPr>
            <w:tcW w:w="6480" w:type="dxa"/>
          </w:tcPr>
          <w:p w:rsidR="00C32646" w:rsidRPr="00A06325" w:rsidRDefault="00C32646" w:rsidP="00252AF2">
            <w:pPr>
              <w:pStyle w:val="formattexttopleveltext"/>
              <w:jc w:val="both"/>
            </w:pPr>
            <w:r w:rsidRPr="00A06325">
              <w:t>Расстояние</w:t>
            </w:r>
          </w:p>
        </w:tc>
        <w:tc>
          <w:tcPr>
            <w:tcW w:w="2856" w:type="dxa"/>
          </w:tcPr>
          <w:p w:rsidR="00C32646" w:rsidRPr="00A06325" w:rsidRDefault="00C32646" w:rsidP="00DC71FA">
            <w:pPr>
              <w:pStyle w:val="formattexttopleveltext"/>
              <w:spacing w:before="0" w:beforeAutospacing="0" w:after="0" w:afterAutospacing="0"/>
              <w:jc w:val="both"/>
            </w:pPr>
            <w:r w:rsidRPr="00A06325">
              <w:t>Ед.измерения,м</w:t>
            </w:r>
          </w:p>
        </w:tc>
      </w:tr>
      <w:tr w:rsidR="00C32646" w:rsidRPr="00A06325">
        <w:trPr>
          <w:trHeight w:val="360"/>
        </w:trPr>
        <w:tc>
          <w:tcPr>
            <w:tcW w:w="445" w:type="dxa"/>
          </w:tcPr>
          <w:p w:rsidR="00C32646" w:rsidRPr="00A06325" w:rsidRDefault="00C32646" w:rsidP="00252AF2">
            <w:pPr>
              <w:pStyle w:val="formattexttopleveltext"/>
              <w:jc w:val="both"/>
            </w:pPr>
            <w:r w:rsidRPr="00A06325">
              <w:t>1</w:t>
            </w:r>
          </w:p>
        </w:tc>
        <w:tc>
          <w:tcPr>
            <w:tcW w:w="6480" w:type="dxa"/>
          </w:tcPr>
          <w:p w:rsidR="00C32646" w:rsidRPr="00A06325" w:rsidRDefault="00C32646" w:rsidP="00252AF2">
            <w:pPr>
              <w:pStyle w:val="formattexttopleveltext"/>
              <w:jc w:val="both"/>
            </w:pPr>
            <w:r w:rsidRPr="00A06325">
              <w:t>до проезжей части, опор, деревьев</w:t>
            </w:r>
          </w:p>
        </w:tc>
        <w:tc>
          <w:tcPr>
            <w:tcW w:w="2856" w:type="dxa"/>
          </w:tcPr>
          <w:p w:rsidR="00C32646" w:rsidRPr="00A06325" w:rsidRDefault="00C32646" w:rsidP="00252AF2">
            <w:pPr>
              <w:pStyle w:val="formattexttopleveltext"/>
              <w:jc w:val="both"/>
            </w:pPr>
            <w:r w:rsidRPr="00A06325">
              <w:t>0,75</w:t>
            </w:r>
          </w:p>
        </w:tc>
      </w:tr>
      <w:tr w:rsidR="00C32646" w:rsidRPr="00A06325">
        <w:trPr>
          <w:trHeight w:val="330"/>
        </w:trPr>
        <w:tc>
          <w:tcPr>
            <w:tcW w:w="445" w:type="dxa"/>
          </w:tcPr>
          <w:p w:rsidR="00C32646" w:rsidRPr="00A06325" w:rsidRDefault="00C32646" w:rsidP="00252AF2">
            <w:pPr>
              <w:pStyle w:val="formattexttopleveltext"/>
              <w:jc w:val="both"/>
            </w:pPr>
            <w:r w:rsidRPr="00A06325">
              <w:t>2</w:t>
            </w:r>
          </w:p>
        </w:tc>
        <w:tc>
          <w:tcPr>
            <w:tcW w:w="6480" w:type="dxa"/>
          </w:tcPr>
          <w:p w:rsidR="00C32646" w:rsidRPr="00A06325" w:rsidRDefault="00C32646" w:rsidP="00252AF2">
            <w:pPr>
              <w:pStyle w:val="formattexttopleveltext"/>
              <w:jc w:val="both"/>
            </w:pPr>
            <w:r w:rsidRPr="00A06325">
              <w:t>тротуаров</w:t>
            </w:r>
          </w:p>
        </w:tc>
        <w:tc>
          <w:tcPr>
            <w:tcW w:w="2856" w:type="dxa"/>
          </w:tcPr>
          <w:p w:rsidR="00C32646" w:rsidRPr="00A06325" w:rsidRDefault="00C32646" w:rsidP="00252AF2">
            <w:pPr>
              <w:pStyle w:val="formattexttopleveltext"/>
              <w:jc w:val="both"/>
            </w:pPr>
            <w:r w:rsidRPr="00A06325">
              <w:t>0,5</w:t>
            </w:r>
          </w:p>
        </w:tc>
      </w:tr>
      <w:tr w:rsidR="00C32646" w:rsidRPr="00A06325">
        <w:trPr>
          <w:trHeight w:val="300"/>
        </w:trPr>
        <w:tc>
          <w:tcPr>
            <w:tcW w:w="445" w:type="dxa"/>
          </w:tcPr>
          <w:p w:rsidR="00C32646" w:rsidRPr="00A06325" w:rsidRDefault="00C32646" w:rsidP="00252AF2">
            <w:pPr>
              <w:pStyle w:val="formattexttopleveltext"/>
              <w:jc w:val="both"/>
            </w:pPr>
            <w:r w:rsidRPr="00A06325">
              <w:t>3</w:t>
            </w:r>
          </w:p>
        </w:tc>
        <w:tc>
          <w:tcPr>
            <w:tcW w:w="6480" w:type="dxa"/>
          </w:tcPr>
          <w:p w:rsidR="00C32646" w:rsidRPr="00A06325" w:rsidRDefault="00C32646" w:rsidP="00252AF2">
            <w:pPr>
              <w:pStyle w:val="formattexttopleveltext"/>
              <w:jc w:val="both"/>
            </w:pPr>
            <w:r w:rsidRPr="00A06325">
              <w:t>стоянок автомобилей и остановок общественного транспорта</w:t>
            </w:r>
          </w:p>
        </w:tc>
        <w:tc>
          <w:tcPr>
            <w:tcW w:w="2856" w:type="dxa"/>
          </w:tcPr>
          <w:p w:rsidR="00C32646" w:rsidRPr="00A06325" w:rsidRDefault="00C32646" w:rsidP="00252AF2">
            <w:pPr>
              <w:pStyle w:val="formattexttopleveltext"/>
              <w:jc w:val="both"/>
            </w:pPr>
            <w:r w:rsidRPr="00A06325">
              <w:t>1,5</w:t>
            </w:r>
          </w:p>
        </w:tc>
      </w:tr>
    </w:tbl>
    <w:p w:rsidR="00C32646" w:rsidRPr="00A06325" w:rsidRDefault="00C32646" w:rsidP="00252AF2">
      <w:pPr>
        <w:pStyle w:val="formattexttopleveltext"/>
        <w:spacing w:before="0" w:beforeAutospacing="0" w:after="0" w:afterAutospacing="0"/>
        <w:jc w:val="both"/>
        <w:rPr>
          <w:rFonts w:cs="Arial"/>
          <w:i/>
          <w:iCs/>
          <w:sz w:val="28"/>
          <w:szCs w:val="28"/>
        </w:rPr>
      </w:pPr>
    </w:p>
    <w:p w:rsidR="00C32646" w:rsidRPr="00A06325" w:rsidRDefault="00C32646" w:rsidP="00136E3B">
      <w:pPr>
        <w:pStyle w:val="formattexttopleveltext"/>
        <w:spacing w:before="0" w:beforeAutospacing="0" w:after="0" w:afterAutospacing="0"/>
        <w:ind w:firstLine="708"/>
        <w:jc w:val="both"/>
        <w:rPr>
          <w:i/>
          <w:iCs/>
          <w:sz w:val="28"/>
          <w:szCs w:val="28"/>
        </w:rPr>
      </w:pPr>
      <w:r w:rsidRPr="00A06325">
        <w:rPr>
          <w:i/>
          <w:iCs/>
          <w:sz w:val="28"/>
          <w:szCs w:val="28"/>
        </w:rPr>
        <w:t>Примечание:</w:t>
      </w:r>
    </w:p>
    <w:p w:rsidR="00C32646" w:rsidRPr="00A06325" w:rsidRDefault="00C32646" w:rsidP="00252AF2">
      <w:pPr>
        <w:pStyle w:val="formattexttopleveltext"/>
        <w:spacing w:before="0" w:beforeAutospacing="0" w:after="0" w:afterAutospacing="0"/>
        <w:jc w:val="both"/>
        <w:rPr>
          <w:sz w:val="28"/>
          <w:szCs w:val="28"/>
        </w:rPr>
      </w:pPr>
      <w:r w:rsidRPr="00A06325">
        <w:rPr>
          <w:rFonts w:cs="Arial"/>
          <w:sz w:val="28"/>
          <w:szCs w:val="28"/>
        </w:rPr>
        <w:tab/>
      </w:r>
      <w:r w:rsidRPr="00A06325">
        <w:rPr>
          <w:sz w:val="28"/>
          <w:szCs w:val="28"/>
        </w:rPr>
        <w:t>Допускается устраивать велосипедные полосы по краю проезжей части улиц и дорог с выделением их маркировкой двойной линией.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C32646" w:rsidRPr="00A06325" w:rsidRDefault="00C32646" w:rsidP="00136E3B">
      <w:pPr>
        <w:pStyle w:val="formattexttopleveltext"/>
        <w:spacing w:before="0" w:beforeAutospacing="0" w:after="0" w:afterAutospacing="0"/>
        <w:ind w:firstLine="709"/>
        <w:jc w:val="both"/>
        <w:rPr>
          <w:rFonts w:cs="Arial"/>
          <w:sz w:val="28"/>
          <w:szCs w:val="28"/>
        </w:rPr>
      </w:pPr>
    </w:p>
    <w:p w:rsidR="00C32646" w:rsidRPr="00A06325" w:rsidRDefault="00C32646" w:rsidP="00136E3B">
      <w:pPr>
        <w:pStyle w:val="formattexttopleveltext"/>
        <w:spacing w:before="0" w:beforeAutospacing="0" w:after="0" w:afterAutospacing="0"/>
        <w:ind w:firstLine="709"/>
        <w:jc w:val="both"/>
        <w:rPr>
          <w:sz w:val="28"/>
          <w:szCs w:val="28"/>
        </w:rPr>
      </w:pPr>
      <w:r w:rsidRPr="00A06325">
        <w:rPr>
          <w:sz w:val="28"/>
          <w:szCs w:val="28"/>
        </w:rPr>
        <w:t>Обоснование расчетных показателей пешеходных коммуникаций.</w:t>
      </w:r>
    </w:p>
    <w:p w:rsidR="00C32646" w:rsidRPr="00A06325" w:rsidRDefault="00C32646" w:rsidP="00136E3B">
      <w:pPr>
        <w:pStyle w:val="formattexttopleveltext"/>
        <w:spacing w:before="0" w:beforeAutospacing="0" w:after="0" w:afterAutospacing="0"/>
        <w:ind w:firstLine="709"/>
        <w:jc w:val="both"/>
        <w:rPr>
          <w:sz w:val="28"/>
          <w:szCs w:val="28"/>
        </w:rPr>
      </w:pPr>
    </w:p>
    <w:p w:rsidR="00C32646" w:rsidRPr="00A06325" w:rsidRDefault="00C32646" w:rsidP="00136E3B">
      <w:pPr>
        <w:pStyle w:val="formattexttopleveltext"/>
        <w:spacing w:before="0" w:beforeAutospacing="0" w:after="0" w:afterAutospacing="0"/>
        <w:ind w:firstLine="709"/>
        <w:jc w:val="both"/>
        <w:rPr>
          <w:sz w:val="28"/>
          <w:szCs w:val="28"/>
        </w:rPr>
      </w:pPr>
      <w:r w:rsidRPr="00A06325">
        <w:rPr>
          <w:sz w:val="28"/>
          <w:szCs w:val="28"/>
        </w:rPr>
        <w:t>Тротуары следует предусматривать по обеим сторонам жилых улиц независимо от типа застройки. Ширину пешеходной части тротуаров улиц и дорог различных категорий следует принимать по расчёту, но не менее указанной в таблице 2.3.2.1. Вдоль ограждений усадебной застройки на второстепенных улицах допускается устройство пешеходных дорожек с простейшим типом покрытия. Тротуары предусматривают в соответствии с требованиями СП 42.13330.2016.</w:t>
      </w:r>
    </w:p>
    <w:p w:rsidR="00C32646" w:rsidRPr="00A06325" w:rsidRDefault="00C32646" w:rsidP="00E15822">
      <w:pPr>
        <w:pStyle w:val="formattexttopleveltext"/>
        <w:spacing w:before="0" w:beforeAutospacing="0" w:after="0" w:afterAutospacing="0"/>
        <w:ind w:firstLine="709"/>
        <w:jc w:val="both"/>
        <w:rPr>
          <w:sz w:val="28"/>
          <w:szCs w:val="28"/>
        </w:rPr>
      </w:pPr>
      <w:r w:rsidRPr="00A06325">
        <w:rPr>
          <w:sz w:val="28"/>
          <w:szCs w:val="28"/>
        </w:rPr>
        <w:t>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механических инвалидных колясок. При этом высота вертикальных препятствий (бортовые камни, поребрики) на пути следования не должна превышать 5 см; не допускаются крутые (более 100‰) короткие рампы, а также продольные уклоны тротуаров и пешеходных дорог более 50‰. На путях с уклонами 30-60‰ необходимо не реже чем через 100 м устраивать горизонтальные участки длиной не менее 5 м.</w:t>
      </w:r>
    </w:p>
    <w:p w:rsidR="00C32646" w:rsidRPr="00A06325" w:rsidRDefault="00C32646" w:rsidP="00E15822">
      <w:pPr>
        <w:pStyle w:val="formattexttopleveltext"/>
        <w:spacing w:before="0" w:beforeAutospacing="0" w:after="0" w:afterAutospacing="0"/>
        <w:ind w:firstLine="709"/>
        <w:jc w:val="both"/>
        <w:rPr>
          <w:sz w:val="28"/>
          <w:szCs w:val="28"/>
        </w:rPr>
      </w:pPr>
      <w:r w:rsidRPr="00A06325">
        <w:rPr>
          <w:sz w:val="28"/>
          <w:szCs w:val="28"/>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200-300 м.</w:t>
      </w:r>
    </w:p>
    <w:p w:rsidR="00C32646" w:rsidRPr="00A06325" w:rsidRDefault="00C32646" w:rsidP="00E15822">
      <w:pPr>
        <w:pStyle w:val="formattexttopleveltext"/>
        <w:spacing w:before="0" w:beforeAutospacing="0" w:after="0" w:afterAutospacing="0"/>
        <w:ind w:firstLine="709"/>
        <w:jc w:val="both"/>
        <w:rPr>
          <w:sz w:val="28"/>
          <w:szCs w:val="28"/>
        </w:rPr>
      </w:pPr>
    </w:p>
    <w:p w:rsidR="00C32646" w:rsidRPr="00A06325" w:rsidRDefault="00C32646" w:rsidP="00E15822">
      <w:pPr>
        <w:ind w:left="709"/>
        <w:rPr>
          <w:rFonts w:ascii="Times New Roman" w:hAnsi="Times New Roman" w:cs="Times New Roman"/>
          <w:sz w:val="28"/>
          <w:szCs w:val="28"/>
        </w:rPr>
      </w:pPr>
      <w:r w:rsidRPr="00A06325">
        <w:rPr>
          <w:rFonts w:ascii="Times New Roman" w:hAnsi="Times New Roman" w:cs="Times New Roman"/>
          <w:sz w:val="28"/>
          <w:szCs w:val="28"/>
        </w:rPr>
        <w:t>2.3.3. Обоснование расчетных показателей внутрихозяйственных автомобильных дорог</w:t>
      </w:r>
    </w:p>
    <w:p w:rsidR="00C32646" w:rsidRPr="00A06325" w:rsidRDefault="00C32646" w:rsidP="00252AF2">
      <w:pPr>
        <w:jc w:val="both"/>
        <w:rPr>
          <w:rFonts w:ascii="Times New Roman" w:hAnsi="Times New Roman" w:cs="Times New Roman"/>
          <w:b/>
          <w:bCs/>
          <w:sz w:val="28"/>
          <w:szCs w:val="28"/>
        </w:rPr>
      </w:pPr>
    </w:p>
    <w:p w:rsidR="00C32646" w:rsidRPr="00A06325" w:rsidRDefault="00C32646" w:rsidP="00E15822">
      <w:pPr>
        <w:pStyle w:val="formattexttopleveltext"/>
        <w:spacing w:before="0" w:beforeAutospacing="0" w:after="0" w:afterAutospacing="0"/>
        <w:ind w:firstLine="709"/>
        <w:jc w:val="both"/>
        <w:rPr>
          <w:sz w:val="28"/>
          <w:szCs w:val="28"/>
        </w:rPr>
      </w:pPr>
      <w:r w:rsidRPr="00A06325">
        <w:rPr>
          <w:sz w:val="28"/>
          <w:szCs w:val="28"/>
        </w:rPr>
        <w:t xml:space="preserve">Внутрихозяйственные автомобильные дороги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2.3.3.1. </w:t>
      </w:r>
    </w:p>
    <w:p w:rsidR="00C32646" w:rsidRPr="00A06325" w:rsidRDefault="00C32646" w:rsidP="00252AF2">
      <w:pPr>
        <w:jc w:val="both"/>
        <w:rPr>
          <w:rFonts w:ascii="Times New Roman" w:hAnsi="Times New Roman" w:cs="Times New Roman"/>
          <w:sz w:val="28"/>
          <w:szCs w:val="28"/>
        </w:rPr>
      </w:pP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2.3.3.1.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88"/>
        <w:gridCol w:w="2270"/>
        <w:gridCol w:w="1272"/>
      </w:tblGrid>
      <w:tr w:rsidR="00C32646" w:rsidRPr="00A06325">
        <w:trPr>
          <w:tblHeader/>
          <w:jc w:val="center"/>
        </w:trPr>
        <w:tc>
          <w:tcPr>
            <w:tcW w:w="3140"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Назначение внутрихозяйственных дорог</w:t>
            </w:r>
          </w:p>
        </w:tc>
        <w:tc>
          <w:tcPr>
            <w:tcW w:w="1221"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Расчетный объем грузовых перевозок, тыс. т нетто, в месяц «пик»</w:t>
            </w:r>
          </w:p>
        </w:tc>
        <w:tc>
          <w:tcPr>
            <w:tcW w:w="639"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Категория дороги</w:t>
            </w:r>
          </w:p>
        </w:tc>
      </w:tr>
      <w:tr w:rsidR="00C32646" w:rsidRPr="00A06325">
        <w:trPr>
          <w:trHeight w:val="1008"/>
          <w:jc w:val="center"/>
        </w:trPr>
        <w:tc>
          <w:tcPr>
            <w:tcW w:w="3140" w:type="pct"/>
            <w:vMerge w:val="restart"/>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1221"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свыше 10</w:t>
            </w:r>
          </w:p>
        </w:tc>
        <w:tc>
          <w:tcPr>
            <w:tcW w:w="639"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I-с</w:t>
            </w:r>
          </w:p>
        </w:tc>
      </w:tr>
      <w:tr w:rsidR="00C32646" w:rsidRPr="00A06325">
        <w:trPr>
          <w:trHeight w:val="1008"/>
          <w:jc w:val="center"/>
        </w:trPr>
        <w:tc>
          <w:tcPr>
            <w:tcW w:w="3140" w:type="pct"/>
            <w:vMerge/>
          </w:tcPr>
          <w:p w:rsidR="00C32646" w:rsidRPr="00A06325" w:rsidRDefault="00C32646" w:rsidP="00DC71FA">
            <w:pPr>
              <w:overflowPunct w:val="0"/>
              <w:autoSpaceDE w:val="0"/>
              <w:autoSpaceDN w:val="0"/>
              <w:adjustRightInd w:val="0"/>
              <w:jc w:val="both"/>
              <w:rPr>
                <w:rFonts w:ascii="Times New Roman" w:hAnsi="Times New Roman" w:cs="Times New Roman"/>
              </w:rPr>
            </w:pPr>
          </w:p>
        </w:tc>
        <w:tc>
          <w:tcPr>
            <w:tcW w:w="1221"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до 10</w:t>
            </w:r>
          </w:p>
        </w:tc>
        <w:tc>
          <w:tcPr>
            <w:tcW w:w="639"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II-с</w:t>
            </w:r>
          </w:p>
        </w:tc>
      </w:tr>
      <w:tr w:rsidR="00C32646" w:rsidRPr="00A06325">
        <w:trPr>
          <w:jc w:val="center"/>
        </w:trPr>
        <w:tc>
          <w:tcPr>
            <w:tcW w:w="3140" w:type="pct"/>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221"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w:t>
            </w:r>
          </w:p>
        </w:tc>
        <w:tc>
          <w:tcPr>
            <w:tcW w:w="639" w:type="pct"/>
            <w:vAlign w:val="center"/>
          </w:tcPr>
          <w:p w:rsidR="00C32646" w:rsidRPr="00A06325" w:rsidRDefault="00C32646" w:rsidP="00DC71FA">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III-с</w:t>
            </w:r>
          </w:p>
        </w:tc>
      </w:tr>
    </w:tbl>
    <w:p w:rsidR="00C32646" w:rsidRPr="00A06325" w:rsidRDefault="00C32646" w:rsidP="00252AF2">
      <w:pPr>
        <w:ind w:left="-567" w:right="-143"/>
        <w:jc w:val="both"/>
        <w:rPr>
          <w:rFonts w:ascii="Times New Roman" w:hAnsi="Times New Roman" w:cs="Times New Roman"/>
          <w:sz w:val="28"/>
          <w:szCs w:val="28"/>
          <w:highlight w:val="yellow"/>
        </w:rPr>
      </w:pP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C32646" w:rsidRPr="00A06325" w:rsidRDefault="00C32646" w:rsidP="00F17E17">
      <w:pPr>
        <w:ind w:firstLine="709"/>
        <w:jc w:val="both"/>
        <w:rPr>
          <w:rFonts w:ascii="Times New Roman" w:hAnsi="Times New Roman" w:cs="Times New Roman"/>
          <w:sz w:val="28"/>
          <w:szCs w:val="28"/>
        </w:rPr>
      </w:pPr>
    </w:p>
    <w:p w:rsidR="00C32646" w:rsidRPr="00A06325" w:rsidRDefault="00C32646" w:rsidP="00E15822">
      <w:pPr>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Расчетные скорости движения транспортных средств для проектирования внутрихозяйственных дорог</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2.3.3.2. </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2443"/>
        <w:gridCol w:w="2395"/>
        <w:gridCol w:w="2440"/>
        <w:gridCol w:w="2152"/>
      </w:tblGrid>
      <w:tr w:rsidR="00C32646" w:rsidRPr="00A06325">
        <w:tc>
          <w:tcPr>
            <w:tcW w:w="1295" w:type="pct"/>
            <w:vMerge w:val="restar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 xml:space="preserve">Категория </w:t>
            </w: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внутрихозяйственной дороги</w:t>
            </w:r>
          </w:p>
        </w:tc>
        <w:tc>
          <w:tcPr>
            <w:tcW w:w="3705" w:type="pct"/>
            <w:gridSpan w:val="3"/>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Расчетная скорость движения, км/ч</w:t>
            </w:r>
          </w:p>
        </w:tc>
      </w:tr>
      <w:tr w:rsidR="00C32646" w:rsidRPr="00A06325">
        <w:tc>
          <w:tcPr>
            <w:tcW w:w="1295" w:type="pct"/>
            <w:vMerge/>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p>
        </w:tc>
        <w:tc>
          <w:tcPr>
            <w:tcW w:w="1270" w:type="pct"/>
            <w:vMerge w:val="restar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основная</w:t>
            </w:r>
          </w:p>
        </w:tc>
        <w:tc>
          <w:tcPr>
            <w:tcW w:w="2435" w:type="pct"/>
            <w:gridSpan w:val="2"/>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допускаемая на участках дорог</w:t>
            </w:r>
          </w:p>
        </w:tc>
      </w:tr>
      <w:tr w:rsidR="00C32646" w:rsidRPr="00A06325">
        <w:tc>
          <w:tcPr>
            <w:tcW w:w="1295" w:type="pct"/>
            <w:vMerge/>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p>
        </w:tc>
        <w:tc>
          <w:tcPr>
            <w:tcW w:w="1270" w:type="pct"/>
            <w:vMerge/>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трудных</w:t>
            </w:r>
          </w:p>
        </w:tc>
        <w:tc>
          <w:tcPr>
            <w:tcW w:w="1141"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особо трудных</w:t>
            </w:r>
          </w:p>
        </w:tc>
      </w:tr>
      <w:tr w:rsidR="00C32646" w:rsidRPr="00A06325">
        <w:tc>
          <w:tcPr>
            <w:tcW w:w="1295" w:type="pc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I-с</w:t>
            </w:r>
          </w:p>
        </w:tc>
        <w:tc>
          <w:tcPr>
            <w:tcW w:w="1270"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70</w:t>
            </w:r>
          </w:p>
        </w:tc>
        <w:tc>
          <w:tcPr>
            <w:tcW w:w="1294"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60</w:t>
            </w:r>
          </w:p>
        </w:tc>
        <w:tc>
          <w:tcPr>
            <w:tcW w:w="1141"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40</w:t>
            </w:r>
          </w:p>
        </w:tc>
      </w:tr>
      <w:tr w:rsidR="00C32646" w:rsidRPr="00A06325">
        <w:tc>
          <w:tcPr>
            <w:tcW w:w="1295" w:type="pc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II-с</w:t>
            </w:r>
          </w:p>
        </w:tc>
        <w:tc>
          <w:tcPr>
            <w:tcW w:w="1270"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60</w:t>
            </w:r>
          </w:p>
        </w:tc>
        <w:tc>
          <w:tcPr>
            <w:tcW w:w="1294"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40</w:t>
            </w:r>
          </w:p>
        </w:tc>
        <w:tc>
          <w:tcPr>
            <w:tcW w:w="1141"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30</w:t>
            </w:r>
          </w:p>
        </w:tc>
      </w:tr>
      <w:tr w:rsidR="00C32646" w:rsidRPr="00A06325">
        <w:tc>
          <w:tcPr>
            <w:tcW w:w="1295" w:type="pc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III-с</w:t>
            </w:r>
          </w:p>
        </w:tc>
        <w:tc>
          <w:tcPr>
            <w:tcW w:w="1270"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40</w:t>
            </w:r>
          </w:p>
        </w:tc>
        <w:tc>
          <w:tcPr>
            <w:tcW w:w="1294"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30</w:t>
            </w:r>
          </w:p>
        </w:tc>
        <w:tc>
          <w:tcPr>
            <w:tcW w:w="1141"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20</w:t>
            </w:r>
          </w:p>
        </w:tc>
      </w:tr>
    </w:tbl>
    <w:p w:rsidR="00C32646" w:rsidRPr="00A06325" w:rsidRDefault="00C32646" w:rsidP="00E15822">
      <w:pPr>
        <w:ind w:right="-142" w:firstLine="709"/>
        <w:jc w:val="center"/>
        <w:rPr>
          <w:rFonts w:ascii="Times New Roman" w:hAnsi="Times New Roman" w:cs="Times New Roman"/>
          <w:sz w:val="28"/>
          <w:szCs w:val="28"/>
        </w:rPr>
      </w:pPr>
    </w:p>
    <w:p w:rsidR="00C32646" w:rsidRPr="00A06325" w:rsidRDefault="00C32646" w:rsidP="00E15822">
      <w:pPr>
        <w:spacing w:before="120" w:after="120"/>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Основные параметры поперечного профиля земляного полотна и проезжей части внутрихозяйственных дорог.</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2.3.3.3. </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2"/>
        <w:gridCol w:w="1706"/>
        <w:gridCol w:w="1706"/>
        <w:gridCol w:w="1706"/>
      </w:tblGrid>
      <w:tr w:rsidR="00C32646" w:rsidRPr="00A06325">
        <w:trPr>
          <w:jc w:val="center"/>
        </w:trPr>
        <w:tc>
          <w:tcPr>
            <w:tcW w:w="2216" w:type="pct"/>
            <w:vMerge w:val="restart"/>
            <w:vAlign w:val="center"/>
          </w:tcPr>
          <w:p w:rsidR="00C32646" w:rsidRPr="00A06325" w:rsidRDefault="00C32646" w:rsidP="00252AF2">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Параметры поперечного профиля</w:t>
            </w:r>
          </w:p>
        </w:tc>
        <w:tc>
          <w:tcPr>
            <w:tcW w:w="2784" w:type="pct"/>
            <w:gridSpan w:val="3"/>
            <w:vAlign w:val="center"/>
          </w:tcPr>
          <w:p w:rsidR="00C32646" w:rsidRPr="00A06325" w:rsidRDefault="00C32646" w:rsidP="00252AF2">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Значения параметров для дорог категорий</w:t>
            </w:r>
          </w:p>
        </w:tc>
      </w:tr>
      <w:tr w:rsidR="00C32646" w:rsidRPr="00A06325">
        <w:trPr>
          <w:jc w:val="center"/>
        </w:trPr>
        <w:tc>
          <w:tcPr>
            <w:tcW w:w="2216" w:type="pct"/>
            <w:vMerge/>
          </w:tcPr>
          <w:p w:rsidR="00C32646" w:rsidRPr="00A06325" w:rsidRDefault="00C32646" w:rsidP="00252AF2">
            <w:pPr>
              <w:ind w:left="-567" w:right="-143"/>
              <w:jc w:val="both"/>
              <w:rPr>
                <w:rFonts w:ascii="Times New Roman" w:hAnsi="Times New Roman" w:cs="Times New Roman"/>
              </w:rPr>
            </w:pPr>
          </w:p>
        </w:tc>
        <w:tc>
          <w:tcPr>
            <w:tcW w:w="928"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lang w:val="en-US"/>
              </w:rPr>
              <w:t>I</w:t>
            </w:r>
            <w:r w:rsidRPr="00A06325">
              <w:rPr>
                <w:rFonts w:ascii="Times New Roman" w:hAnsi="Times New Roman" w:cs="Times New Roman"/>
              </w:rPr>
              <w:t>-</w:t>
            </w:r>
            <w:r w:rsidRPr="00A06325">
              <w:rPr>
                <w:rFonts w:ascii="Times New Roman" w:hAnsi="Times New Roman" w:cs="Times New Roman"/>
                <w:lang w:val="en-US"/>
              </w:rPr>
              <w:t>c</w:t>
            </w:r>
          </w:p>
        </w:tc>
        <w:tc>
          <w:tcPr>
            <w:tcW w:w="928"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lang w:val="en-US"/>
              </w:rPr>
              <w:t>II</w:t>
            </w:r>
            <w:r w:rsidRPr="00A06325">
              <w:rPr>
                <w:rFonts w:ascii="Times New Roman" w:hAnsi="Times New Roman" w:cs="Times New Roman"/>
              </w:rPr>
              <w:t>-</w:t>
            </w:r>
            <w:r w:rsidRPr="00A06325">
              <w:rPr>
                <w:rFonts w:ascii="Times New Roman" w:hAnsi="Times New Roman" w:cs="Times New Roman"/>
                <w:lang w:val="en-US"/>
              </w:rPr>
              <w:t>c</w:t>
            </w:r>
          </w:p>
        </w:tc>
        <w:tc>
          <w:tcPr>
            <w:tcW w:w="927"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III-c</w:t>
            </w:r>
          </w:p>
        </w:tc>
      </w:tr>
      <w:tr w:rsidR="00C32646" w:rsidRPr="00A06325">
        <w:trPr>
          <w:jc w:val="center"/>
        </w:trPr>
        <w:tc>
          <w:tcPr>
            <w:tcW w:w="2216" w:type="pct"/>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Число полос движения</w:t>
            </w:r>
          </w:p>
        </w:tc>
        <w:tc>
          <w:tcPr>
            <w:tcW w:w="928"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2</w:t>
            </w:r>
          </w:p>
        </w:tc>
        <w:tc>
          <w:tcPr>
            <w:tcW w:w="928"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1</w:t>
            </w:r>
          </w:p>
        </w:tc>
        <w:tc>
          <w:tcPr>
            <w:tcW w:w="927" w:type="pct"/>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1</w:t>
            </w:r>
          </w:p>
        </w:tc>
      </w:tr>
      <w:tr w:rsidR="00C32646" w:rsidRPr="00A06325">
        <w:trPr>
          <w:jc w:val="center"/>
        </w:trPr>
        <w:tc>
          <w:tcPr>
            <w:tcW w:w="2216" w:type="pct"/>
            <w:tcBorders>
              <w:bottom w:val="nil"/>
            </w:tcBorders>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Ширина, м:</w:t>
            </w:r>
          </w:p>
        </w:tc>
        <w:tc>
          <w:tcPr>
            <w:tcW w:w="928" w:type="pct"/>
            <w:tcBorders>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p>
        </w:tc>
        <w:tc>
          <w:tcPr>
            <w:tcW w:w="928" w:type="pct"/>
            <w:tcBorders>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p>
        </w:tc>
        <w:tc>
          <w:tcPr>
            <w:tcW w:w="927" w:type="pct"/>
            <w:tcBorders>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p>
        </w:tc>
      </w:tr>
      <w:tr w:rsidR="00C32646" w:rsidRPr="00A06325">
        <w:trPr>
          <w:jc w:val="center"/>
        </w:trPr>
        <w:tc>
          <w:tcPr>
            <w:tcW w:w="2216" w:type="pct"/>
            <w:tcBorders>
              <w:top w:val="nil"/>
              <w:bottom w:val="nil"/>
            </w:tcBorders>
          </w:tcPr>
          <w:p w:rsidR="00C32646" w:rsidRPr="00A06325" w:rsidRDefault="00C32646" w:rsidP="00252AF2">
            <w:pPr>
              <w:overflowPunct w:val="0"/>
              <w:autoSpaceDE w:val="0"/>
              <w:autoSpaceDN w:val="0"/>
              <w:adjustRightInd w:val="0"/>
              <w:ind w:left="-706" w:right="-143" w:firstLine="706"/>
              <w:jc w:val="both"/>
              <w:rPr>
                <w:rFonts w:ascii="Times New Roman" w:hAnsi="Times New Roman" w:cs="Times New Roman"/>
              </w:rPr>
            </w:pPr>
            <w:r w:rsidRPr="00A06325">
              <w:rPr>
                <w:rFonts w:ascii="Times New Roman" w:hAnsi="Times New Roman" w:cs="Times New Roman"/>
              </w:rPr>
              <w:t>полосы движения</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3</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w:t>
            </w:r>
          </w:p>
        </w:tc>
        <w:tc>
          <w:tcPr>
            <w:tcW w:w="927"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w:t>
            </w:r>
          </w:p>
        </w:tc>
      </w:tr>
      <w:tr w:rsidR="00C32646" w:rsidRPr="00A06325">
        <w:trPr>
          <w:jc w:val="center"/>
        </w:trPr>
        <w:tc>
          <w:tcPr>
            <w:tcW w:w="2216" w:type="pct"/>
            <w:tcBorders>
              <w:top w:val="nil"/>
              <w:bottom w:val="nil"/>
            </w:tcBorders>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проезжей части</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6</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4,5</w:t>
            </w:r>
          </w:p>
        </w:tc>
        <w:tc>
          <w:tcPr>
            <w:tcW w:w="927"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3,5</w:t>
            </w:r>
          </w:p>
        </w:tc>
      </w:tr>
      <w:tr w:rsidR="00C32646" w:rsidRPr="00A06325">
        <w:trPr>
          <w:jc w:val="center"/>
        </w:trPr>
        <w:tc>
          <w:tcPr>
            <w:tcW w:w="2216" w:type="pct"/>
            <w:tcBorders>
              <w:top w:val="nil"/>
              <w:bottom w:val="nil"/>
            </w:tcBorders>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земляного полотна</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10</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8</w:t>
            </w:r>
          </w:p>
        </w:tc>
        <w:tc>
          <w:tcPr>
            <w:tcW w:w="927"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6,5</w:t>
            </w:r>
          </w:p>
        </w:tc>
      </w:tr>
      <w:tr w:rsidR="00C32646" w:rsidRPr="00A06325">
        <w:trPr>
          <w:jc w:val="center"/>
        </w:trPr>
        <w:tc>
          <w:tcPr>
            <w:tcW w:w="2216" w:type="pct"/>
            <w:tcBorders>
              <w:top w:val="nil"/>
              <w:bottom w:val="nil"/>
            </w:tcBorders>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обочины</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2</w:t>
            </w:r>
          </w:p>
        </w:tc>
        <w:tc>
          <w:tcPr>
            <w:tcW w:w="928"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1,75</w:t>
            </w:r>
          </w:p>
        </w:tc>
        <w:tc>
          <w:tcPr>
            <w:tcW w:w="927" w:type="pct"/>
            <w:tcBorders>
              <w:top w:val="nil"/>
              <w:bottom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1,5</w:t>
            </w:r>
          </w:p>
        </w:tc>
      </w:tr>
      <w:tr w:rsidR="00C32646" w:rsidRPr="00A06325">
        <w:trPr>
          <w:jc w:val="center"/>
        </w:trPr>
        <w:tc>
          <w:tcPr>
            <w:tcW w:w="2216" w:type="pct"/>
            <w:tcBorders>
              <w:top w:val="nil"/>
            </w:tcBorders>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укрепления обочин</w:t>
            </w:r>
          </w:p>
        </w:tc>
        <w:tc>
          <w:tcPr>
            <w:tcW w:w="928" w:type="pct"/>
            <w:tcBorders>
              <w:top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0,5</w:t>
            </w:r>
          </w:p>
        </w:tc>
        <w:tc>
          <w:tcPr>
            <w:tcW w:w="928" w:type="pct"/>
            <w:tcBorders>
              <w:top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0,75</w:t>
            </w:r>
          </w:p>
        </w:tc>
        <w:tc>
          <w:tcPr>
            <w:tcW w:w="927" w:type="pct"/>
            <w:tcBorders>
              <w:top w:val="nil"/>
            </w:tcBorders>
          </w:tcPr>
          <w:p w:rsidR="00C32646" w:rsidRPr="00A06325" w:rsidRDefault="00C32646" w:rsidP="00976AF1">
            <w:pPr>
              <w:overflowPunct w:val="0"/>
              <w:autoSpaceDE w:val="0"/>
              <w:autoSpaceDN w:val="0"/>
              <w:adjustRightInd w:val="0"/>
              <w:ind w:left="-567" w:right="-143"/>
              <w:jc w:val="center"/>
              <w:rPr>
                <w:rFonts w:ascii="Times New Roman" w:hAnsi="Times New Roman" w:cs="Times New Roman"/>
              </w:rPr>
            </w:pPr>
            <w:r w:rsidRPr="00A06325">
              <w:rPr>
                <w:rFonts w:ascii="Times New Roman" w:hAnsi="Times New Roman" w:cs="Times New Roman"/>
              </w:rPr>
              <w:t>0,5</w:t>
            </w:r>
          </w:p>
        </w:tc>
      </w:tr>
    </w:tbl>
    <w:p w:rsidR="00C32646" w:rsidRPr="00A06325" w:rsidRDefault="00C32646" w:rsidP="00252AF2">
      <w:pPr>
        <w:jc w:val="both"/>
        <w:rPr>
          <w:rFonts w:ascii="Times New Roman" w:hAnsi="Times New Roman" w:cs="Times New Roman"/>
          <w:i/>
          <w:iCs/>
          <w:sz w:val="28"/>
          <w:szCs w:val="28"/>
        </w:rPr>
      </w:pPr>
    </w:p>
    <w:p w:rsidR="00C32646" w:rsidRPr="00A06325" w:rsidRDefault="00C32646" w:rsidP="00E15822">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Примечания:</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1. 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- 8 – для дорог I-c категории;</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- 7 – для дорог II-с категории;</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- 5,5 – для дорог III-c категории.</w:t>
      </w:r>
    </w:p>
    <w:p w:rsidR="00C32646" w:rsidRPr="00A06325" w:rsidRDefault="00C32646" w:rsidP="00E15822">
      <w:pPr>
        <w:ind w:firstLine="708"/>
        <w:jc w:val="both"/>
        <w:rPr>
          <w:rFonts w:ascii="Times New Roman" w:hAnsi="Times New Roman" w:cs="Times New Roman"/>
          <w:sz w:val="28"/>
          <w:szCs w:val="28"/>
        </w:rPr>
      </w:pPr>
      <w:r w:rsidRPr="00A06325">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C32646" w:rsidRPr="00A06325" w:rsidRDefault="00C32646" w:rsidP="00252AF2">
      <w:pPr>
        <w:ind w:left="-567" w:right="-143"/>
        <w:jc w:val="both"/>
        <w:rPr>
          <w:rFonts w:ascii="Times New Roman" w:hAnsi="Times New Roman" w:cs="Times New Roman"/>
          <w:sz w:val="28"/>
          <w:szCs w:val="28"/>
          <w:highlight w:val="yellow"/>
        </w:rPr>
      </w:pP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C32646" w:rsidRPr="00A06325" w:rsidRDefault="00C32646" w:rsidP="00F17E17">
      <w:pPr>
        <w:spacing w:before="120" w:after="120"/>
        <w:ind w:right="-142" w:firstLine="709"/>
        <w:jc w:val="both"/>
        <w:rPr>
          <w:rFonts w:ascii="Times New Roman" w:hAnsi="Times New Roman" w:cs="Times New Roman"/>
          <w:sz w:val="28"/>
          <w:szCs w:val="28"/>
        </w:rPr>
      </w:pPr>
    </w:p>
    <w:p w:rsidR="00C32646" w:rsidRPr="00A06325" w:rsidRDefault="00C32646" w:rsidP="00F17E17">
      <w:pPr>
        <w:spacing w:before="120" w:after="120"/>
        <w:ind w:right="-142" w:firstLine="709"/>
        <w:jc w:val="both"/>
        <w:rPr>
          <w:rFonts w:ascii="Times New Roman" w:hAnsi="Times New Roman" w:cs="Times New Roman"/>
          <w:sz w:val="28"/>
          <w:szCs w:val="28"/>
        </w:rPr>
      </w:pPr>
    </w:p>
    <w:p w:rsidR="00C32646" w:rsidRPr="00A06325" w:rsidRDefault="00C32646" w:rsidP="00F17E17">
      <w:pPr>
        <w:spacing w:before="120" w:after="120"/>
        <w:ind w:right="-142" w:firstLine="709"/>
        <w:jc w:val="both"/>
        <w:rPr>
          <w:rFonts w:ascii="Times New Roman" w:hAnsi="Times New Roman" w:cs="Times New Roman"/>
          <w:sz w:val="28"/>
          <w:szCs w:val="28"/>
        </w:rPr>
      </w:pPr>
    </w:p>
    <w:p w:rsidR="00C32646" w:rsidRPr="00A06325" w:rsidRDefault="00C32646" w:rsidP="00F17E17">
      <w:pPr>
        <w:spacing w:before="120" w:after="120"/>
        <w:ind w:right="-142" w:firstLine="709"/>
        <w:jc w:val="both"/>
        <w:rPr>
          <w:rFonts w:ascii="Times New Roman" w:hAnsi="Times New Roman" w:cs="Times New Roman"/>
          <w:sz w:val="28"/>
          <w:szCs w:val="28"/>
        </w:rPr>
      </w:pPr>
    </w:p>
    <w:p w:rsidR="00C32646" w:rsidRPr="00A06325" w:rsidRDefault="00C32646" w:rsidP="00992A1B">
      <w:pPr>
        <w:spacing w:before="120" w:after="120"/>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Расчетные показатели площадок для разъезда широкогабаритных сельскохозяйственных машин и транспортных средств</w:t>
      </w:r>
    </w:p>
    <w:p w:rsidR="00C32646" w:rsidRPr="00A06325" w:rsidRDefault="00C32646" w:rsidP="00580B70">
      <w:pPr>
        <w:overflowPunct w:val="0"/>
        <w:autoSpaceDE w:val="0"/>
        <w:autoSpaceDN w:val="0"/>
        <w:adjustRightInd w:val="0"/>
        <w:jc w:val="right"/>
        <w:rPr>
          <w:rFonts w:ascii="Times New Roman" w:hAnsi="Times New Roman" w:cs="Times New Roman"/>
          <w:sz w:val="28"/>
          <w:szCs w:val="28"/>
          <w:highlight w:val="yellow"/>
        </w:rPr>
      </w:pPr>
      <w:r w:rsidRPr="00A06325">
        <w:rPr>
          <w:rFonts w:ascii="Times New Roman" w:hAnsi="Times New Roman" w:cs="Times New Roman"/>
          <w:sz w:val="28"/>
          <w:szCs w:val="28"/>
        </w:rPr>
        <w:t xml:space="preserve">Таблица 2.3.3.4.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
        <w:gridCol w:w="1809"/>
        <w:gridCol w:w="2122"/>
        <w:gridCol w:w="2078"/>
        <w:gridCol w:w="2782"/>
      </w:tblGrid>
      <w:tr w:rsidR="00C32646" w:rsidRPr="00A06325">
        <w:trPr>
          <w:trHeight w:val="1599"/>
          <w:tblHeader/>
        </w:trPr>
        <w:tc>
          <w:tcPr>
            <w:tcW w:w="567" w:type="dxa"/>
          </w:tcPr>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p>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r w:rsidRPr="00A06325">
              <w:rPr>
                <w:rFonts w:ascii="Times New Roman" w:hAnsi="Times New Roman" w:cs="Times New Roman"/>
              </w:rPr>
              <w:t xml:space="preserve">№ </w:t>
            </w:r>
          </w:p>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r w:rsidRPr="00A06325">
              <w:rPr>
                <w:rFonts w:ascii="Times New Roman" w:hAnsi="Times New Roman" w:cs="Times New Roman"/>
              </w:rPr>
              <w:t>п/п</w:t>
            </w:r>
          </w:p>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p>
        </w:tc>
        <w:tc>
          <w:tcPr>
            <w:tcW w:w="1843"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Минимальное расстояние между площадками*</w:t>
            </w:r>
          </w:p>
        </w:tc>
        <w:tc>
          <w:tcPr>
            <w:tcW w:w="2268"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Длина площадок**</w:t>
            </w:r>
          </w:p>
          <w:p w:rsidR="00C32646" w:rsidRPr="00A06325" w:rsidRDefault="00C32646" w:rsidP="00252AF2">
            <w:pPr>
              <w:overflowPunct w:val="0"/>
              <w:autoSpaceDE w:val="0"/>
              <w:autoSpaceDN w:val="0"/>
              <w:adjustRightInd w:val="0"/>
              <w:ind w:right="-143"/>
              <w:jc w:val="both"/>
              <w:rPr>
                <w:rFonts w:ascii="Times New Roman" w:hAnsi="Times New Roman" w:cs="Times New Roman"/>
              </w:rPr>
            </w:pPr>
          </w:p>
        </w:tc>
        <w:tc>
          <w:tcPr>
            <w:tcW w:w="2268"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Ширина площадок</w:t>
            </w:r>
          </w:p>
          <w:p w:rsidR="00C32646" w:rsidRPr="00A06325" w:rsidRDefault="00C32646" w:rsidP="00252AF2">
            <w:pPr>
              <w:overflowPunct w:val="0"/>
              <w:autoSpaceDE w:val="0"/>
              <w:autoSpaceDN w:val="0"/>
              <w:adjustRightInd w:val="0"/>
              <w:ind w:right="-143"/>
              <w:jc w:val="both"/>
              <w:rPr>
                <w:rFonts w:ascii="Times New Roman" w:hAnsi="Times New Roman" w:cs="Times New Roman"/>
              </w:rPr>
            </w:pPr>
          </w:p>
        </w:tc>
        <w:tc>
          <w:tcPr>
            <w:tcW w:w="2835" w:type="dxa"/>
          </w:tcPr>
          <w:p w:rsidR="00C32646" w:rsidRPr="00A06325" w:rsidRDefault="00C32646" w:rsidP="00252AF2">
            <w:pPr>
              <w:jc w:val="both"/>
              <w:rPr>
                <w:rFonts w:ascii="Times New Roman" w:hAnsi="Times New Roman" w:cs="Times New Roman"/>
              </w:rPr>
            </w:pPr>
          </w:p>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Ширина сельскохозяйственных  машин и транспортных средств</w:t>
            </w:r>
          </w:p>
        </w:tc>
      </w:tr>
      <w:tr w:rsidR="00C32646" w:rsidRPr="00A06325">
        <w:trPr>
          <w:trHeight w:val="700"/>
        </w:trPr>
        <w:tc>
          <w:tcPr>
            <w:tcW w:w="567" w:type="dxa"/>
          </w:tcPr>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r w:rsidRPr="00A06325">
              <w:rPr>
                <w:rFonts w:ascii="Times New Roman" w:hAnsi="Times New Roman" w:cs="Times New Roman"/>
              </w:rPr>
              <w:t>1.</w:t>
            </w:r>
          </w:p>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p>
        </w:tc>
        <w:tc>
          <w:tcPr>
            <w:tcW w:w="1843"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0,5 км.</w:t>
            </w:r>
          </w:p>
        </w:tc>
        <w:tc>
          <w:tcPr>
            <w:tcW w:w="226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15 м.</w:t>
            </w:r>
          </w:p>
          <w:p w:rsidR="00C32646" w:rsidRPr="00A06325" w:rsidRDefault="00C32646" w:rsidP="00252AF2">
            <w:pPr>
              <w:overflowPunct w:val="0"/>
              <w:autoSpaceDE w:val="0"/>
              <w:autoSpaceDN w:val="0"/>
              <w:adjustRightInd w:val="0"/>
              <w:ind w:right="-143"/>
              <w:jc w:val="both"/>
              <w:rPr>
                <w:rFonts w:ascii="Times New Roman" w:hAnsi="Times New Roman" w:cs="Times New Roman"/>
              </w:rPr>
            </w:pPr>
          </w:p>
        </w:tc>
        <w:tc>
          <w:tcPr>
            <w:tcW w:w="226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8 м.</w:t>
            </w:r>
          </w:p>
          <w:p w:rsidR="00C32646" w:rsidRPr="00A06325" w:rsidRDefault="00C32646" w:rsidP="00252AF2">
            <w:pPr>
              <w:overflowPunct w:val="0"/>
              <w:autoSpaceDE w:val="0"/>
              <w:autoSpaceDN w:val="0"/>
              <w:adjustRightInd w:val="0"/>
              <w:ind w:right="-143"/>
              <w:jc w:val="both"/>
              <w:rPr>
                <w:rFonts w:ascii="Times New Roman" w:hAnsi="Times New Roman" w:cs="Times New Roman"/>
              </w:rPr>
            </w:pPr>
          </w:p>
        </w:tc>
        <w:tc>
          <w:tcPr>
            <w:tcW w:w="2835" w:type="dxa"/>
          </w:tcPr>
          <w:p w:rsidR="00C32646" w:rsidRPr="00A06325" w:rsidRDefault="00C32646" w:rsidP="00F17E17">
            <w:pPr>
              <w:jc w:val="both"/>
              <w:rPr>
                <w:rFonts w:ascii="Times New Roman" w:hAnsi="Times New Roman" w:cs="Times New Roman"/>
              </w:rPr>
            </w:pPr>
            <w:r w:rsidRPr="00A06325">
              <w:rPr>
                <w:rFonts w:ascii="Times New Roman" w:hAnsi="Times New Roman" w:cs="Times New Roman"/>
              </w:rPr>
              <w:t>до 3 м.</w:t>
            </w:r>
          </w:p>
        </w:tc>
      </w:tr>
      <w:tr w:rsidR="00C32646" w:rsidRPr="00A06325">
        <w:trPr>
          <w:trHeight w:val="404"/>
        </w:trPr>
        <w:tc>
          <w:tcPr>
            <w:tcW w:w="567" w:type="dxa"/>
          </w:tcPr>
          <w:p w:rsidR="00C32646" w:rsidRPr="00A06325" w:rsidRDefault="00C32646" w:rsidP="00F17E17">
            <w:pPr>
              <w:overflowPunct w:val="0"/>
              <w:autoSpaceDE w:val="0"/>
              <w:autoSpaceDN w:val="0"/>
              <w:adjustRightInd w:val="0"/>
              <w:ind w:left="-27" w:right="-143"/>
              <w:jc w:val="both"/>
              <w:rPr>
                <w:rFonts w:ascii="Times New Roman" w:hAnsi="Times New Roman" w:cs="Times New Roman"/>
              </w:rPr>
            </w:pPr>
            <w:r w:rsidRPr="00A06325">
              <w:rPr>
                <w:rFonts w:ascii="Times New Roman" w:hAnsi="Times New Roman" w:cs="Times New Roman"/>
              </w:rPr>
              <w:t>2.</w:t>
            </w:r>
          </w:p>
        </w:tc>
        <w:tc>
          <w:tcPr>
            <w:tcW w:w="1843" w:type="dxa"/>
          </w:tcPr>
          <w:p w:rsidR="00C32646" w:rsidRPr="00A06325" w:rsidRDefault="00C32646" w:rsidP="00F17E17">
            <w:pPr>
              <w:jc w:val="both"/>
              <w:rPr>
                <w:rFonts w:ascii="Times New Roman" w:hAnsi="Times New Roman" w:cs="Times New Roman"/>
              </w:rPr>
            </w:pPr>
            <w:r w:rsidRPr="00A06325">
              <w:rPr>
                <w:rFonts w:ascii="Times New Roman" w:hAnsi="Times New Roman" w:cs="Times New Roman"/>
              </w:rPr>
              <w:t>более 0,5 км</w:t>
            </w:r>
          </w:p>
        </w:tc>
        <w:tc>
          <w:tcPr>
            <w:tcW w:w="226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более 15 м</w:t>
            </w:r>
          </w:p>
        </w:tc>
        <w:tc>
          <w:tcPr>
            <w:tcW w:w="226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10 м.</w:t>
            </w:r>
          </w:p>
        </w:tc>
        <w:tc>
          <w:tcPr>
            <w:tcW w:w="2835" w:type="dxa"/>
          </w:tcPr>
          <w:p w:rsidR="00C32646" w:rsidRPr="00A06325" w:rsidRDefault="00C32646" w:rsidP="00F17E17">
            <w:pPr>
              <w:jc w:val="both"/>
              <w:rPr>
                <w:rFonts w:ascii="Times New Roman" w:hAnsi="Times New Roman" w:cs="Times New Roman"/>
              </w:rPr>
            </w:pPr>
            <w:r w:rsidRPr="00A06325">
              <w:rPr>
                <w:rFonts w:ascii="Times New Roman" w:hAnsi="Times New Roman" w:cs="Times New Roman"/>
              </w:rPr>
              <w:t>свыше 3 до 6 м.</w:t>
            </w:r>
          </w:p>
        </w:tc>
      </w:tr>
      <w:tr w:rsidR="00C32646" w:rsidRPr="00A06325">
        <w:trPr>
          <w:trHeight w:val="777"/>
        </w:trPr>
        <w:tc>
          <w:tcPr>
            <w:tcW w:w="567" w:type="dxa"/>
          </w:tcPr>
          <w:p w:rsidR="00C32646" w:rsidRPr="00A06325" w:rsidRDefault="00C32646" w:rsidP="00252AF2">
            <w:pPr>
              <w:overflowPunct w:val="0"/>
              <w:autoSpaceDE w:val="0"/>
              <w:autoSpaceDN w:val="0"/>
              <w:adjustRightInd w:val="0"/>
              <w:ind w:left="-27" w:right="-143"/>
              <w:jc w:val="both"/>
              <w:rPr>
                <w:rFonts w:ascii="Times New Roman" w:hAnsi="Times New Roman" w:cs="Times New Roman"/>
              </w:rPr>
            </w:pPr>
            <w:r w:rsidRPr="00A06325">
              <w:rPr>
                <w:rFonts w:ascii="Times New Roman" w:hAnsi="Times New Roman" w:cs="Times New Roman"/>
              </w:rPr>
              <w:t>3.</w:t>
            </w:r>
          </w:p>
        </w:tc>
        <w:tc>
          <w:tcPr>
            <w:tcW w:w="1843"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более 0,5 км</w:t>
            </w:r>
          </w:p>
        </w:tc>
        <w:tc>
          <w:tcPr>
            <w:tcW w:w="2268" w:type="dxa"/>
          </w:tcPr>
          <w:p w:rsidR="00C32646" w:rsidRPr="00A06325" w:rsidRDefault="00C32646" w:rsidP="00F17E17">
            <w:pPr>
              <w:jc w:val="both"/>
              <w:rPr>
                <w:rFonts w:ascii="Times New Roman" w:hAnsi="Times New Roman" w:cs="Times New Roman"/>
              </w:rPr>
            </w:pPr>
            <w:r w:rsidRPr="00A06325">
              <w:rPr>
                <w:rFonts w:ascii="Times New Roman" w:hAnsi="Times New Roman" w:cs="Times New Roman"/>
              </w:rPr>
              <w:t>более 15 м.</w:t>
            </w:r>
          </w:p>
        </w:tc>
        <w:tc>
          <w:tcPr>
            <w:tcW w:w="2268" w:type="dxa"/>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13 м.</w:t>
            </w:r>
          </w:p>
          <w:p w:rsidR="00C32646" w:rsidRPr="00A06325" w:rsidRDefault="00C32646" w:rsidP="00252AF2">
            <w:pPr>
              <w:overflowPunct w:val="0"/>
              <w:autoSpaceDE w:val="0"/>
              <w:autoSpaceDN w:val="0"/>
              <w:adjustRightInd w:val="0"/>
              <w:ind w:right="-143"/>
              <w:jc w:val="both"/>
              <w:rPr>
                <w:rFonts w:ascii="Times New Roman" w:hAnsi="Times New Roman" w:cs="Times New Roman"/>
              </w:rPr>
            </w:pPr>
          </w:p>
        </w:tc>
        <w:tc>
          <w:tcPr>
            <w:tcW w:w="2835" w:type="dxa"/>
          </w:tcPr>
          <w:p w:rsidR="00C32646" w:rsidRPr="00A06325" w:rsidRDefault="00C32646" w:rsidP="00252AF2">
            <w:pPr>
              <w:overflowPunct w:val="0"/>
              <w:autoSpaceDE w:val="0"/>
              <w:autoSpaceDN w:val="0"/>
              <w:adjustRightInd w:val="0"/>
              <w:ind w:right="-143"/>
              <w:jc w:val="both"/>
              <w:rPr>
                <w:rFonts w:ascii="Times New Roman" w:hAnsi="Times New Roman" w:cs="Times New Roman"/>
              </w:rPr>
            </w:pPr>
            <w:r w:rsidRPr="00A06325">
              <w:rPr>
                <w:rFonts w:ascii="Times New Roman" w:hAnsi="Times New Roman" w:cs="Times New Roman"/>
              </w:rPr>
              <w:t>свыше 6 до 8 м.</w:t>
            </w:r>
          </w:p>
        </w:tc>
      </w:tr>
    </w:tbl>
    <w:p w:rsidR="00C32646" w:rsidRPr="00A06325" w:rsidRDefault="00C32646" w:rsidP="00252AF2">
      <w:pPr>
        <w:overflowPunct w:val="0"/>
        <w:autoSpaceDE w:val="0"/>
        <w:autoSpaceDN w:val="0"/>
        <w:adjustRightInd w:val="0"/>
        <w:jc w:val="both"/>
        <w:rPr>
          <w:rFonts w:ascii="Times New Roman" w:hAnsi="Times New Roman" w:cs="Times New Roman"/>
          <w:i/>
          <w:iCs/>
          <w:sz w:val="28"/>
          <w:szCs w:val="28"/>
        </w:rPr>
      </w:pPr>
    </w:p>
    <w:p w:rsidR="00C32646" w:rsidRPr="00A06325" w:rsidRDefault="00C32646" w:rsidP="00992A1B">
      <w:pPr>
        <w:overflowPunct w:val="0"/>
        <w:autoSpaceDE w:val="0"/>
        <w:autoSpaceDN w:val="0"/>
        <w:adjustRightInd w:val="0"/>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Примечания: </w:t>
      </w:r>
    </w:p>
    <w:p w:rsidR="00C32646" w:rsidRPr="00A06325" w:rsidRDefault="00C32646" w:rsidP="00992A1B">
      <w:pPr>
        <w:overflowPunct w:val="0"/>
        <w:autoSpaceDE w:val="0"/>
        <w:autoSpaceDN w:val="0"/>
        <w:adjustRightInd w:val="0"/>
        <w:ind w:firstLine="708"/>
        <w:jc w:val="both"/>
        <w:rPr>
          <w:rFonts w:ascii="Times New Roman" w:hAnsi="Times New Roman" w:cs="Times New Roman"/>
          <w:sz w:val="28"/>
          <w:szCs w:val="28"/>
        </w:rPr>
      </w:pPr>
      <w:r w:rsidRPr="00A06325">
        <w:rPr>
          <w:rFonts w:ascii="Times New Roman" w:hAnsi="Times New Roman" w:cs="Times New Roman"/>
          <w:sz w:val="28"/>
          <w:szCs w:val="28"/>
        </w:rPr>
        <w:t>* Площадки для разъезда должны совмещаться с местами съездов на поля.</w:t>
      </w:r>
    </w:p>
    <w:p w:rsidR="00C32646" w:rsidRPr="00A06325" w:rsidRDefault="00C32646" w:rsidP="00992A1B">
      <w:pPr>
        <w:overflowPunct w:val="0"/>
        <w:autoSpaceDE w:val="0"/>
        <w:autoSpaceDN w:val="0"/>
        <w:adjustRightInd w:val="0"/>
        <w:ind w:firstLine="708"/>
        <w:jc w:val="both"/>
        <w:rPr>
          <w:rFonts w:ascii="Times New Roman" w:hAnsi="Times New Roman" w:cs="Times New Roman"/>
          <w:sz w:val="28"/>
          <w:szCs w:val="28"/>
        </w:rPr>
      </w:pPr>
      <w:r w:rsidRPr="00A06325">
        <w:rPr>
          <w:rFonts w:ascii="Times New Roman" w:hAnsi="Times New Roman" w:cs="Times New Roman"/>
          <w:sz w:val="28"/>
          <w:szCs w:val="28"/>
        </w:rPr>
        <w:t>**Участки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C32646" w:rsidRPr="00A06325" w:rsidRDefault="00C32646" w:rsidP="00252AF2">
      <w:pPr>
        <w:overflowPunct w:val="0"/>
        <w:autoSpaceDE w:val="0"/>
        <w:autoSpaceDN w:val="0"/>
        <w:adjustRightInd w:val="0"/>
        <w:ind w:firstLine="709"/>
        <w:jc w:val="both"/>
        <w:rPr>
          <w:rFonts w:ascii="Times New Roman" w:hAnsi="Times New Roman" w:cs="Times New Roman"/>
          <w:sz w:val="28"/>
          <w:szCs w:val="28"/>
        </w:rPr>
      </w:pP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Внутриплощадочные дороги,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C32646" w:rsidRPr="00A06325" w:rsidRDefault="00C32646" w:rsidP="00F17E17">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C32646" w:rsidRPr="00A06325" w:rsidRDefault="00C32646" w:rsidP="00F17E17">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C32646" w:rsidRPr="00A06325" w:rsidRDefault="00C32646" w:rsidP="00252AF2">
      <w:pPr>
        <w:ind w:right="-143"/>
        <w:jc w:val="both"/>
        <w:rPr>
          <w:rFonts w:ascii="Times New Roman" w:hAnsi="Times New Roman" w:cs="Times New Roman"/>
          <w:sz w:val="28"/>
          <w:szCs w:val="28"/>
        </w:rPr>
      </w:pPr>
    </w:p>
    <w:p w:rsidR="00C32646" w:rsidRPr="00A06325" w:rsidRDefault="00C32646" w:rsidP="00992A1B">
      <w:pPr>
        <w:spacing w:before="120" w:after="120"/>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Расчетные показатели параметров внутриплощадочных дорог</w:t>
      </w:r>
    </w:p>
    <w:p w:rsidR="00C32646" w:rsidRPr="00A06325" w:rsidRDefault="00C32646" w:rsidP="00252AF2">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2.3.3.5. </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12"/>
        <w:gridCol w:w="2329"/>
        <w:gridCol w:w="2444"/>
      </w:tblGrid>
      <w:tr w:rsidR="00C32646" w:rsidRPr="00A06325">
        <w:trPr>
          <w:jc w:val="center"/>
        </w:trPr>
        <w:tc>
          <w:tcPr>
            <w:tcW w:w="2430" w:type="pct"/>
            <w:vMerge w:val="restar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Параметры</w:t>
            </w:r>
          </w:p>
        </w:tc>
        <w:tc>
          <w:tcPr>
            <w:tcW w:w="2570" w:type="pct"/>
            <w:gridSpan w:val="2"/>
            <w:vAlign w:val="center"/>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Значение параметров, м, для дорог</w:t>
            </w:r>
          </w:p>
        </w:tc>
      </w:tr>
      <w:tr w:rsidR="00C32646" w:rsidRPr="00A06325">
        <w:trPr>
          <w:trHeight w:val="227"/>
          <w:jc w:val="center"/>
        </w:trPr>
        <w:tc>
          <w:tcPr>
            <w:tcW w:w="2430" w:type="pct"/>
            <w:vMerge/>
          </w:tcPr>
          <w:p w:rsidR="00C32646" w:rsidRPr="00A06325" w:rsidRDefault="00C32646" w:rsidP="00F17E17">
            <w:pPr>
              <w:spacing w:line="360" w:lineRule="auto"/>
              <w:jc w:val="both"/>
              <w:rPr>
                <w:rFonts w:ascii="Times New Roman" w:hAnsi="Times New Roman" w:cs="Times New Roman"/>
              </w:rPr>
            </w:pP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производственных</w:t>
            </w: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вспомогательных</w:t>
            </w:r>
          </w:p>
        </w:tc>
      </w:tr>
      <w:tr w:rsidR="00C32646" w:rsidRPr="00A06325">
        <w:trPr>
          <w:trHeight w:val="397"/>
          <w:jc w:val="center"/>
        </w:trPr>
        <w:tc>
          <w:tcPr>
            <w:tcW w:w="2430"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Ширина проезжей части при движении транспортных средств:</w:t>
            </w: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p>
        </w:tc>
      </w:tr>
      <w:tr w:rsidR="00C32646" w:rsidRPr="00A06325">
        <w:trPr>
          <w:jc w:val="center"/>
        </w:trPr>
        <w:tc>
          <w:tcPr>
            <w:tcW w:w="2430" w:type="pct"/>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двухстороннем</w:t>
            </w: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6,0</w:t>
            </w: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w:t>
            </w:r>
          </w:p>
        </w:tc>
      </w:tr>
      <w:tr w:rsidR="00C32646" w:rsidRPr="00A06325">
        <w:trPr>
          <w:jc w:val="center"/>
        </w:trPr>
        <w:tc>
          <w:tcPr>
            <w:tcW w:w="2430" w:type="pct"/>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одностороннем</w:t>
            </w: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4,5</w:t>
            </w: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3,5</w:t>
            </w:r>
          </w:p>
        </w:tc>
      </w:tr>
      <w:tr w:rsidR="00C32646" w:rsidRPr="00A06325">
        <w:trPr>
          <w:jc w:val="center"/>
        </w:trPr>
        <w:tc>
          <w:tcPr>
            <w:tcW w:w="2430" w:type="pct"/>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Ширина обочины</w:t>
            </w: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1,0</w:t>
            </w: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0,75</w:t>
            </w:r>
          </w:p>
        </w:tc>
      </w:tr>
      <w:tr w:rsidR="00C32646" w:rsidRPr="00A06325">
        <w:trPr>
          <w:jc w:val="center"/>
        </w:trPr>
        <w:tc>
          <w:tcPr>
            <w:tcW w:w="2430" w:type="pct"/>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Ширина укрепления обочины</w:t>
            </w:r>
          </w:p>
        </w:tc>
        <w:tc>
          <w:tcPr>
            <w:tcW w:w="1254"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0,5</w:t>
            </w:r>
          </w:p>
        </w:tc>
        <w:tc>
          <w:tcPr>
            <w:tcW w:w="1316" w:type="pct"/>
            <w:vAlign w:val="center"/>
          </w:tcPr>
          <w:p w:rsidR="00C32646" w:rsidRPr="00A06325" w:rsidRDefault="00C32646" w:rsidP="00F17E17">
            <w:pPr>
              <w:overflowPunct w:val="0"/>
              <w:autoSpaceDE w:val="0"/>
              <w:autoSpaceDN w:val="0"/>
              <w:adjustRightInd w:val="0"/>
              <w:spacing w:line="360" w:lineRule="auto"/>
              <w:jc w:val="both"/>
              <w:rPr>
                <w:rFonts w:ascii="Times New Roman" w:hAnsi="Times New Roman" w:cs="Times New Roman"/>
              </w:rPr>
            </w:pPr>
            <w:r w:rsidRPr="00A06325">
              <w:rPr>
                <w:rFonts w:ascii="Times New Roman" w:hAnsi="Times New Roman" w:cs="Times New Roman"/>
              </w:rPr>
              <w:t>0,5</w:t>
            </w:r>
          </w:p>
        </w:tc>
      </w:tr>
    </w:tbl>
    <w:p w:rsidR="00C32646" w:rsidRPr="00A06325" w:rsidRDefault="00C32646" w:rsidP="00252AF2">
      <w:pPr>
        <w:ind w:left="-567" w:right="-143"/>
        <w:jc w:val="both"/>
        <w:rPr>
          <w:rFonts w:ascii="Times New Roman" w:hAnsi="Times New Roman" w:cs="Times New Roman"/>
          <w:sz w:val="28"/>
          <w:szCs w:val="28"/>
        </w:rPr>
      </w:pP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Ширина полосы движения и обособленного земляного полотна тракторной дороги должна устанавливаться согласно таблице 2.3.3.6. в зависимости от ширины колеи обращающегося подвижного состава.</w:t>
      </w:r>
    </w:p>
    <w:p w:rsidR="00C32646" w:rsidRPr="00A06325" w:rsidRDefault="00C32646" w:rsidP="00252AF2">
      <w:pPr>
        <w:jc w:val="right"/>
        <w:rPr>
          <w:rFonts w:ascii="Times New Roman" w:hAnsi="Times New Roman" w:cs="Times New Roman"/>
          <w:sz w:val="28"/>
          <w:szCs w:val="28"/>
        </w:rPr>
      </w:pPr>
    </w:p>
    <w:p w:rsidR="00C32646" w:rsidRPr="00A06325" w:rsidRDefault="00C32646" w:rsidP="00252AF2">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2.3.3.6. </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81"/>
        <w:gridCol w:w="2037"/>
        <w:gridCol w:w="1642"/>
      </w:tblGrid>
      <w:tr w:rsidR="00C32646" w:rsidRPr="00A06325">
        <w:trPr>
          <w:jc w:val="center"/>
        </w:trPr>
        <w:tc>
          <w:tcPr>
            <w:tcW w:w="3034" w:type="pct"/>
            <w:vAlign w:val="center"/>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Ширина колеи транспортных средств,самоходных и прицепных машин, м</w:t>
            </w:r>
          </w:p>
        </w:tc>
        <w:tc>
          <w:tcPr>
            <w:tcW w:w="1088" w:type="pct"/>
            <w:vAlign w:val="center"/>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Ширина полосы</w:t>
            </w:r>
          </w:p>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движения, м</w:t>
            </w:r>
          </w:p>
        </w:tc>
        <w:tc>
          <w:tcPr>
            <w:tcW w:w="877" w:type="pct"/>
            <w:vAlign w:val="center"/>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Ширина земляного полотна, м</w:t>
            </w:r>
          </w:p>
        </w:tc>
      </w:tr>
      <w:tr w:rsidR="00C32646" w:rsidRPr="00A06325">
        <w:trPr>
          <w:jc w:val="center"/>
        </w:trPr>
        <w:tc>
          <w:tcPr>
            <w:tcW w:w="3034"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2,7 и менее</w:t>
            </w:r>
          </w:p>
        </w:tc>
        <w:tc>
          <w:tcPr>
            <w:tcW w:w="1088"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3,5</w:t>
            </w:r>
          </w:p>
        </w:tc>
        <w:tc>
          <w:tcPr>
            <w:tcW w:w="877"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4,5</w:t>
            </w:r>
          </w:p>
        </w:tc>
      </w:tr>
      <w:tr w:rsidR="00C32646" w:rsidRPr="00A06325">
        <w:trPr>
          <w:jc w:val="center"/>
        </w:trPr>
        <w:tc>
          <w:tcPr>
            <w:tcW w:w="3034"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свыше 2,7 до 3,1</w:t>
            </w:r>
          </w:p>
        </w:tc>
        <w:tc>
          <w:tcPr>
            <w:tcW w:w="1088"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4</w:t>
            </w:r>
          </w:p>
        </w:tc>
        <w:tc>
          <w:tcPr>
            <w:tcW w:w="877"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5</w:t>
            </w:r>
          </w:p>
        </w:tc>
      </w:tr>
      <w:tr w:rsidR="00C32646" w:rsidRPr="00A06325">
        <w:trPr>
          <w:jc w:val="center"/>
        </w:trPr>
        <w:tc>
          <w:tcPr>
            <w:tcW w:w="3034"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свыше 3,1 до 3,6</w:t>
            </w:r>
          </w:p>
        </w:tc>
        <w:tc>
          <w:tcPr>
            <w:tcW w:w="1088"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4,5</w:t>
            </w:r>
          </w:p>
        </w:tc>
        <w:tc>
          <w:tcPr>
            <w:tcW w:w="877"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5,5</w:t>
            </w:r>
          </w:p>
        </w:tc>
      </w:tr>
      <w:tr w:rsidR="00C32646" w:rsidRPr="00A06325">
        <w:trPr>
          <w:jc w:val="center"/>
        </w:trPr>
        <w:tc>
          <w:tcPr>
            <w:tcW w:w="3034"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свыше 3,6 до 5</w:t>
            </w:r>
          </w:p>
        </w:tc>
        <w:tc>
          <w:tcPr>
            <w:tcW w:w="1088"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5,5</w:t>
            </w:r>
          </w:p>
        </w:tc>
        <w:tc>
          <w:tcPr>
            <w:tcW w:w="877" w:type="pct"/>
          </w:tcPr>
          <w:p w:rsidR="00C32646" w:rsidRPr="00A06325" w:rsidRDefault="00C32646" w:rsidP="00F17E17">
            <w:pPr>
              <w:overflowPunct w:val="0"/>
              <w:autoSpaceDE w:val="0"/>
              <w:autoSpaceDN w:val="0"/>
              <w:adjustRightInd w:val="0"/>
              <w:jc w:val="both"/>
              <w:rPr>
                <w:rFonts w:ascii="Times New Roman" w:hAnsi="Times New Roman" w:cs="Times New Roman"/>
              </w:rPr>
            </w:pPr>
            <w:r w:rsidRPr="00A06325">
              <w:rPr>
                <w:rFonts w:ascii="Times New Roman" w:hAnsi="Times New Roman" w:cs="Times New Roman"/>
              </w:rPr>
              <w:t>6,5</w:t>
            </w:r>
          </w:p>
        </w:tc>
      </w:tr>
    </w:tbl>
    <w:p w:rsidR="00C32646" w:rsidRPr="00A06325" w:rsidRDefault="00C32646" w:rsidP="00F17E17">
      <w:pPr>
        <w:ind w:right="-142" w:firstLine="709"/>
        <w:jc w:val="both"/>
        <w:rPr>
          <w:rFonts w:ascii="Times New Roman" w:hAnsi="Times New Roman" w:cs="Times New Roman"/>
          <w:sz w:val="28"/>
          <w:szCs w:val="28"/>
        </w:rPr>
      </w:pPr>
    </w:p>
    <w:p w:rsidR="00C32646" w:rsidRPr="00A06325" w:rsidRDefault="00C32646" w:rsidP="00B53CD6">
      <w:pPr>
        <w:pStyle w:val="Heading1"/>
        <w:spacing w:before="0"/>
        <w:ind w:firstLine="708"/>
        <w:jc w:val="both"/>
        <w:rPr>
          <w:rFonts w:ascii="Times New Roman" w:hAnsi="Times New Roman" w:cs="Times New Roman"/>
          <w:b w:val="0"/>
          <w:bCs w:val="0"/>
          <w:color w:val="auto"/>
        </w:rPr>
      </w:pPr>
      <w:r w:rsidRPr="00A06325">
        <w:rPr>
          <w:rFonts w:ascii="Times New Roman" w:hAnsi="Times New Roman" w:cs="Times New Roman"/>
          <w:b w:val="0"/>
          <w:bCs w:val="0"/>
          <w:color w:val="auto"/>
        </w:rPr>
        <w:t>Основные параметры плана и продольного профиля внутрихозяйственных дорог, пересечения, примыкания и обустройство внутрихозяйственных дорог следует проектировать в соответствии с требованиями СП 99.13330.2016.</w:t>
      </w:r>
    </w:p>
    <w:p w:rsidR="00C32646" w:rsidRPr="00A06325" w:rsidRDefault="00C32646" w:rsidP="00F17E17">
      <w:pPr>
        <w:spacing w:after="120"/>
        <w:ind w:right="-142" w:firstLine="709"/>
        <w:jc w:val="both"/>
        <w:rPr>
          <w:rFonts w:ascii="Times New Roman" w:hAnsi="Times New Roman" w:cs="Times New Roman"/>
          <w:sz w:val="28"/>
          <w:szCs w:val="28"/>
        </w:rPr>
      </w:pPr>
    </w:p>
    <w:p w:rsidR="00C32646" w:rsidRPr="00A06325" w:rsidRDefault="00C32646" w:rsidP="00B53CD6">
      <w:pPr>
        <w:ind w:left="709"/>
        <w:rPr>
          <w:rFonts w:ascii="Times New Roman" w:hAnsi="Times New Roman" w:cs="Times New Roman"/>
          <w:sz w:val="28"/>
          <w:szCs w:val="28"/>
        </w:rPr>
      </w:pPr>
      <w:r w:rsidRPr="00A06325">
        <w:rPr>
          <w:rFonts w:ascii="Times New Roman" w:hAnsi="Times New Roman" w:cs="Times New Roman"/>
          <w:sz w:val="28"/>
          <w:szCs w:val="28"/>
        </w:rPr>
        <w:t>2.3.4. Обоснование нормативов транспортного обслуживания населения и территорий</w:t>
      </w:r>
    </w:p>
    <w:p w:rsidR="00C32646" w:rsidRPr="00A06325" w:rsidRDefault="00C32646" w:rsidP="00B53CD6">
      <w:pPr>
        <w:ind w:left="709"/>
        <w:rPr>
          <w:rFonts w:ascii="Times New Roman" w:hAnsi="Times New Roman" w:cs="Times New Roman"/>
          <w:sz w:val="28"/>
          <w:szCs w:val="28"/>
        </w:rPr>
      </w:pP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Для жителей сельского поселения затраты времени на трудовые передвижения (пешеходные или с использованием транспорта) не должны превышать 30 минут.</w:t>
      </w:r>
    </w:p>
    <w:p w:rsidR="00C32646" w:rsidRPr="00A06325" w:rsidRDefault="00C32646" w:rsidP="00F17E17">
      <w:pPr>
        <w:ind w:right="-142" w:firstLine="709"/>
        <w:jc w:val="both"/>
        <w:rPr>
          <w:rFonts w:ascii="Times New Roman" w:hAnsi="Times New Roman" w:cs="Times New Roman"/>
          <w:sz w:val="28"/>
          <w:szCs w:val="28"/>
        </w:rPr>
      </w:pPr>
      <w:r w:rsidRPr="00A06325">
        <w:rPr>
          <w:rFonts w:ascii="Times New Roman" w:hAnsi="Times New Roman" w:cs="Times New Roman"/>
          <w:sz w:val="28"/>
          <w:szCs w:val="28"/>
        </w:rPr>
        <w:t>Расстояние между остановочными пунктами общественного пассажирского транспорта вне пределов населенного пункта на дорогах II-III категории (не чаще) – 3 км.</w:t>
      </w:r>
    </w:p>
    <w:p w:rsidR="00C32646" w:rsidRPr="00A06325" w:rsidRDefault="00C32646" w:rsidP="00F17E17">
      <w:pPr>
        <w:ind w:right="-142" w:firstLine="709"/>
        <w:jc w:val="both"/>
        <w:rPr>
          <w:rFonts w:ascii="Times New Roman" w:hAnsi="Times New Roman" w:cs="Times New Roman"/>
          <w:sz w:val="28"/>
          <w:szCs w:val="28"/>
        </w:rPr>
      </w:pPr>
    </w:p>
    <w:p w:rsidR="00C32646" w:rsidRPr="00A06325" w:rsidRDefault="00C32646" w:rsidP="00B53CD6">
      <w:pPr>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Условия размещения остановок общественного транспорта вне пределов населенных пунктов на автомобильных дорогах различных категорий</w:t>
      </w:r>
    </w:p>
    <w:p w:rsidR="00C32646" w:rsidRPr="00A06325" w:rsidRDefault="00C32646" w:rsidP="00252AF2">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2.3.4.1.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3"/>
        <w:gridCol w:w="6220"/>
        <w:gridCol w:w="1777"/>
      </w:tblGrid>
      <w:tr w:rsidR="00C32646" w:rsidRPr="00A06325">
        <w:tc>
          <w:tcPr>
            <w:tcW w:w="760" w:type="pct"/>
            <w:vAlign w:val="center"/>
          </w:tcPr>
          <w:p w:rsidR="00C32646" w:rsidRPr="00A06325" w:rsidRDefault="00C32646" w:rsidP="00252AF2">
            <w:pPr>
              <w:spacing w:before="100" w:beforeAutospacing="1" w:after="100" w:afterAutospacing="1"/>
              <w:jc w:val="both"/>
              <w:rPr>
                <w:rFonts w:ascii="Times New Roman" w:hAnsi="Times New Roman" w:cs="Times New Roman"/>
              </w:rPr>
            </w:pPr>
            <w:r w:rsidRPr="00A06325">
              <w:rPr>
                <w:rFonts w:ascii="Times New Roman" w:hAnsi="Times New Roman" w:cs="Times New Roman"/>
              </w:rPr>
              <w:t>Категория дорог</w:t>
            </w:r>
          </w:p>
        </w:tc>
        <w:tc>
          <w:tcPr>
            <w:tcW w:w="3298" w:type="pct"/>
            <w:vAlign w:val="center"/>
          </w:tcPr>
          <w:p w:rsidR="00C32646" w:rsidRPr="00A06325" w:rsidRDefault="00C32646" w:rsidP="00252AF2">
            <w:pPr>
              <w:spacing w:before="100" w:beforeAutospacing="1" w:after="100" w:afterAutospacing="1"/>
              <w:jc w:val="both"/>
              <w:rPr>
                <w:rFonts w:ascii="Times New Roman" w:hAnsi="Times New Roman" w:cs="Times New Roman"/>
              </w:rPr>
            </w:pPr>
            <w:r w:rsidRPr="00A06325">
              <w:rPr>
                <w:rFonts w:ascii="Times New Roman" w:hAnsi="Times New Roman" w:cs="Times New Roman"/>
              </w:rPr>
              <w:t>Место размещения остановок общественного транспорта</w:t>
            </w:r>
          </w:p>
        </w:tc>
        <w:tc>
          <w:tcPr>
            <w:tcW w:w="942" w:type="pct"/>
            <w:vAlign w:val="center"/>
          </w:tcPr>
          <w:p w:rsidR="00C32646" w:rsidRPr="00A06325" w:rsidRDefault="00C32646" w:rsidP="00252AF2">
            <w:pPr>
              <w:spacing w:before="100" w:beforeAutospacing="1" w:after="100" w:afterAutospacing="1"/>
              <w:jc w:val="both"/>
              <w:rPr>
                <w:rFonts w:ascii="Times New Roman" w:hAnsi="Times New Roman" w:cs="Times New Roman"/>
              </w:rPr>
            </w:pPr>
            <w:r w:rsidRPr="00A06325">
              <w:rPr>
                <w:rFonts w:ascii="Times New Roman" w:hAnsi="Times New Roman" w:cs="Times New Roman"/>
              </w:rPr>
              <w:t>Примечание</w:t>
            </w:r>
          </w:p>
        </w:tc>
      </w:tr>
      <w:tr w:rsidR="00C32646" w:rsidRPr="00A06325">
        <w:tc>
          <w:tcPr>
            <w:tcW w:w="760" w:type="pct"/>
            <w:vAlign w:val="center"/>
          </w:tcPr>
          <w:p w:rsidR="00C32646" w:rsidRPr="00A06325" w:rsidRDefault="00C32646" w:rsidP="00252AF2">
            <w:pPr>
              <w:spacing w:before="100" w:beforeAutospacing="1" w:after="100" w:afterAutospacing="1"/>
              <w:jc w:val="both"/>
              <w:rPr>
                <w:rFonts w:ascii="Times New Roman" w:hAnsi="Times New Roman" w:cs="Times New Roman"/>
              </w:rPr>
            </w:pPr>
            <w:r w:rsidRPr="00A06325">
              <w:rPr>
                <w:rFonts w:ascii="Times New Roman" w:hAnsi="Times New Roman" w:cs="Times New Roman"/>
              </w:rPr>
              <w:t>II - V категории</w:t>
            </w:r>
          </w:p>
        </w:tc>
        <w:tc>
          <w:tcPr>
            <w:tcW w:w="3298" w:type="pct"/>
            <w:vAlign w:val="center"/>
          </w:tcPr>
          <w:p w:rsidR="00C32646" w:rsidRPr="00A06325" w:rsidRDefault="00C32646" w:rsidP="00252AF2">
            <w:pPr>
              <w:spacing w:before="100" w:beforeAutospacing="1" w:after="100" w:afterAutospacing="1"/>
              <w:jc w:val="both"/>
              <w:rPr>
                <w:rFonts w:ascii="Times New Roman" w:hAnsi="Times New Roman" w:cs="Times New Roman"/>
              </w:rPr>
            </w:pPr>
            <w:r w:rsidRPr="00A06325">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942" w:type="pct"/>
            <w:vAlign w:val="center"/>
          </w:tcPr>
          <w:p w:rsidR="00C32646" w:rsidRPr="00A06325" w:rsidRDefault="00C32646" w:rsidP="00252AF2">
            <w:pPr>
              <w:jc w:val="both"/>
              <w:rPr>
                <w:rFonts w:ascii="Times New Roman" w:hAnsi="Times New Roman" w:cs="Times New Roman"/>
              </w:rPr>
            </w:pPr>
          </w:p>
        </w:tc>
      </w:tr>
    </w:tbl>
    <w:p w:rsidR="00C32646" w:rsidRPr="00A06325" w:rsidRDefault="00C32646" w:rsidP="00B53CD6">
      <w:pPr>
        <w:spacing w:before="120" w:after="120"/>
        <w:ind w:right="-142" w:firstLine="709"/>
        <w:jc w:val="center"/>
        <w:rPr>
          <w:rFonts w:ascii="Times New Roman" w:hAnsi="Times New Roman" w:cs="Times New Roman"/>
          <w:sz w:val="28"/>
          <w:szCs w:val="28"/>
        </w:rPr>
      </w:pPr>
      <w:r w:rsidRPr="00A06325">
        <w:rPr>
          <w:rFonts w:ascii="Times New Roman" w:hAnsi="Times New Roman" w:cs="Times New Roman"/>
          <w:sz w:val="28"/>
          <w:szCs w:val="28"/>
        </w:rPr>
        <w:t>Нормативное расстояние остановок общественного пассажирского транспорта</w:t>
      </w:r>
    </w:p>
    <w:p w:rsidR="00C32646" w:rsidRPr="00A06325" w:rsidRDefault="00C32646" w:rsidP="00252AF2">
      <w:pPr>
        <w:pStyle w:val="List"/>
        <w:ind w:left="0" w:firstLine="0"/>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2.3.4.2. </w:t>
      </w:r>
    </w:p>
    <w:tbl>
      <w:tblPr>
        <w:tblW w:w="5000" w:type="pct"/>
        <w:tblInd w:w="2" w:type="dxa"/>
        <w:tblLook w:val="0000"/>
      </w:tblPr>
      <w:tblGrid>
        <w:gridCol w:w="5331"/>
        <w:gridCol w:w="1909"/>
        <w:gridCol w:w="2190"/>
      </w:tblGrid>
      <w:tr w:rsidR="00C32646" w:rsidRPr="00A06325">
        <w:trPr>
          <w:trHeight w:val="375"/>
        </w:trPr>
        <w:tc>
          <w:tcPr>
            <w:tcW w:w="2826" w:type="pct"/>
            <w:tcBorders>
              <w:top w:val="single" w:sz="4" w:space="0" w:color="000000"/>
              <w:left w:val="single" w:sz="4" w:space="0" w:color="000000"/>
              <w:bottom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Расстояние до ближайшей остановки общественного пассажирского транспорта от:</w:t>
            </w:r>
          </w:p>
        </w:tc>
        <w:tc>
          <w:tcPr>
            <w:tcW w:w="1012" w:type="pct"/>
            <w:tcBorders>
              <w:top w:val="single" w:sz="4" w:space="0" w:color="000000"/>
              <w:left w:val="single" w:sz="4" w:space="0" w:color="000000"/>
              <w:bottom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Единица измерения</w:t>
            </w:r>
          </w:p>
        </w:tc>
        <w:tc>
          <w:tcPr>
            <w:tcW w:w="1161" w:type="pct"/>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Норма обеспеченности</w:t>
            </w:r>
          </w:p>
        </w:tc>
      </w:tr>
      <w:tr w:rsidR="00C32646" w:rsidRPr="00A06325">
        <w:tc>
          <w:tcPr>
            <w:tcW w:w="2826" w:type="pct"/>
            <w:tcBorders>
              <w:top w:val="single" w:sz="4" w:space="0" w:color="000000"/>
              <w:left w:val="single" w:sz="4" w:space="0" w:color="000000"/>
              <w:bottom w:val="single" w:sz="4" w:space="0" w:color="000000"/>
            </w:tcBorders>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Жилых домов</w:t>
            </w:r>
          </w:p>
        </w:tc>
        <w:tc>
          <w:tcPr>
            <w:tcW w:w="1012" w:type="pct"/>
            <w:tcBorders>
              <w:top w:val="single" w:sz="4" w:space="0" w:color="000000"/>
              <w:left w:val="single" w:sz="4" w:space="0" w:color="000000"/>
              <w:bottom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400</w:t>
            </w:r>
          </w:p>
        </w:tc>
      </w:tr>
      <w:tr w:rsidR="00C32646" w:rsidRPr="00A06325">
        <w:tc>
          <w:tcPr>
            <w:tcW w:w="2826" w:type="pct"/>
            <w:tcBorders>
              <w:top w:val="single" w:sz="4" w:space="0" w:color="000000"/>
              <w:left w:val="single" w:sz="4" w:space="0" w:color="000000"/>
              <w:bottom w:val="single" w:sz="4" w:space="0" w:color="000000"/>
            </w:tcBorders>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Объектов массового посещения</w:t>
            </w:r>
          </w:p>
        </w:tc>
        <w:tc>
          <w:tcPr>
            <w:tcW w:w="1012" w:type="pct"/>
            <w:tcBorders>
              <w:top w:val="single" w:sz="4" w:space="0" w:color="000000"/>
              <w:left w:val="single" w:sz="4" w:space="0" w:color="000000"/>
              <w:bottom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250</w:t>
            </w:r>
          </w:p>
        </w:tc>
      </w:tr>
      <w:tr w:rsidR="00C32646" w:rsidRPr="00A063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826" w:type="pct"/>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Проходных предприятий в производственных и коммунально-складских зонах</w:t>
            </w:r>
          </w:p>
        </w:tc>
        <w:tc>
          <w:tcPr>
            <w:tcW w:w="1012" w:type="pct"/>
            <w:vAlign w:val="center"/>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м</w:t>
            </w:r>
          </w:p>
        </w:tc>
        <w:tc>
          <w:tcPr>
            <w:tcW w:w="1161" w:type="pct"/>
            <w:vAlign w:val="center"/>
          </w:tcPr>
          <w:p w:rsidR="00C32646" w:rsidRPr="00A06325" w:rsidRDefault="00C32646" w:rsidP="00252AF2">
            <w:pPr>
              <w:jc w:val="both"/>
              <w:rPr>
                <w:rFonts w:ascii="Times New Roman" w:hAnsi="Times New Roman" w:cs="Times New Roman"/>
              </w:rPr>
            </w:pPr>
            <w:r w:rsidRPr="00A06325">
              <w:rPr>
                <w:rFonts w:ascii="Times New Roman" w:hAnsi="Times New Roman" w:cs="Times New Roman"/>
              </w:rPr>
              <w:t>400</w:t>
            </w:r>
          </w:p>
        </w:tc>
      </w:tr>
      <w:tr w:rsidR="00C32646" w:rsidRPr="00A06325">
        <w:tc>
          <w:tcPr>
            <w:tcW w:w="2826" w:type="pct"/>
            <w:tcBorders>
              <w:top w:val="single" w:sz="4" w:space="0" w:color="000000"/>
              <w:left w:val="single" w:sz="4" w:space="0" w:color="000000"/>
              <w:bottom w:val="single" w:sz="4" w:space="0" w:color="000000"/>
            </w:tcBorders>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Зон массового отдыха населения</w:t>
            </w:r>
          </w:p>
        </w:tc>
        <w:tc>
          <w:tcPr>
            <w:tcW w:w="1012" w:type="pct"/>
            <w:tcBorders>
              <w:top w:val="single" w:sz="4" w:space="0" w:color="000000"/>
              <w:left w:val="single" w:sz="4" w:space="0" w:color="000000"/>
              <w:bottom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м</w:t>
            </w:r>
          </w:p>
        </w:tc>
        <w:tc>
          <w:tcPr>
            <w:tcW w:w="1161" w:type="pct"/>
            <w:tcBorders>
              <w:top w:val="single" w:sz="4" w:space="0" w:color="000000"/>
              <w:left w:val="single" w:sz="4" w:space="0" w:color="000000"/>
              <w:bottom w:val="single" w:sz="4" w:space="0" w:color="000000"/>
              <w:right w:val="single" w:sz="4" w:space="0" w:color="000000"/>
            </w:tcBorders>
            <w:vAlign w:val="center"/>
          </w:tcPr>
          <w:p w:rsidR="00C32646" w:rsidRPr="00A06325" w:rsidRDefault="00C32646" w:rsidP="00252AF2">
            <w:pPr>
              <w:snapToGrid w:val="0"/>
              <w:jc w:val="both"/>
              <w:rPr>
                <w:rFonts w:ascii="Times New Roman" w:hAnsi="Times New Roman" w:cs="Times New Roman"/>
              </w:rPr>
            </w:pPr>
            <w:r w:rsidRPr="00A06325">
              <w:rPr>
                <w:rFonts w:ascii="Times New Roman" w:hAnsi="Times New Roman" w:cs="Times New Roman"/>
              </w:rPr>
              <w:t>800</w:t>
            </w:r>
          </w:p>
        </w:tc>
      </w:tr>
    </w:tbl>
    <w:p w:rsidR="00C32646" w:rsidRPr="00A06325" w:rsidRDefault="00C32646" w:rsidP="00F17E17">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Максимальное расстояние между остановочными пунктами общественного пассажирского транспорта – 800 м.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C32646" w:rsidRPr="00A06325" w:rsidRDefault="00C32646" w:rsidP="00F17E17">
      <w:pPr>
        <w:spacing w:before="120" w:after="120"/>
        <w:jc w:val="both"/>
        <w:rPr>
          <w:rFonts w:ascii="Times New Roman" w:hAnsi="Times New Roman" w:cs="Times New Roman"/>
          <w:sz w:val="28"/>
          <w:szCs w:val="28"/>
        </w:rPr>
      </w:pPr>
    </w:p>
    <w:p w:rsidR="00C32646" w:rsidRPr="00A06325" w:rsidRDefault="00C32646" w:rsidP="00B53CD6">
      <w:pPr>
        <w:ind w:firstLine="709"/>
        <w:jc w:val="center"/>
        <w:rPr>
          <w:rFonts w:ascii="Times New Roman" w:hAnsi="Times New Roman" w:cs="Times New Roman"/>
          <w:sz w:val="28"/>
          <w:szCs w:val="28"/>
        </w:rPr>
      </w:pPr>
      <w:r w:rsidRPr="00A06325">
        <w:rPr>
          <w:rFonts w:ascii="Times New Roman" w:hAnsi="Times New Roman" w:cs="Times New Roman"/>
          <w:sz w:val="28"/>
          <w:szCs w:val="28"/>
        </w:rPr>
        <w:t>Остановочные площадки и павильоны общественного транспорта</w:t>
      </w:r>
    </w:p>
    <w:p w:rsidR="00C32646" w:rsidRPr="00A06325" w:rsidRDefault="00C32646" w:rsidP="00B53CD6">
      <w:pPr>
        <w:ind w:firstLine="709"/>
        <w:jc w:val="center"/>
        <w:rPr>
          <w:rFonts w:ascii="Times New Roman" w:hAnsi="Times New Roman" w:cs="Times New Roman"/>
          <w:sz w:val="28"/>
          <w:szCs w:val="28"/>
        </w:rPr>
      </w:pP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Длина посадочной площадки на остановках должна быть не менее длины остановочной площадки.</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Ширина посадочной площадки должна быть не менее 3 м; для установки павильона ожидания следует предусматривать уширение до 5 м.</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Посадочные площадки  должны быть приподняты на 0,2 м над поверхностью остановочных площадок.</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Остановочные пункты оборудуют скамьями, которые устанавливают из расчета 1 скамья на 10 кв.м. площади.</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C32646" w:rsidRPr="00A06325" w:rsidRDefault="00C32646" w:rsidP="00252AF2">
      <w:pPr>
        <w:jc w:val="both"/>
        <w:rPr>
          <w:rFonts w:ascii="Times New Roman" w:hAnsi="Times New Roman" w:cs="Times New Roman"/>
          <w:sz w:val="28"/>
          <w:szCs w:val="28"/>
          <w:highlight w:val="yellow"/>
        </w:rPr>
      </w:pPr>
    </w:p>
    <w:p w:rsidR="00C32646" w:rsidRPr="00A06325" w:rsidRDefault="00C32646" w:rsidP="00B53CD6">
      <w:pPr>
        <w:ind w:firstLine="709"/>
        <w:jc w:val="center"/>
        <w:rPr>
          <w:rFonts w:ascii="Times New Roman" w:hAnsi="Times New Roman" w:cs="Times New Roman"/>
          <w:b/>
          <w:bCs/>
          <w:sz w:val="28"/>
          <w:szCs w:val="28"/>
        </w:rPr>
      </w:pPr>
      <w:r w:rsidRPr="00A06325">
        <w:rPr>
          <w:rFonts w:ascii="Times New Roman" w:hAnsi="Times New Roman" w:cs="Times New Roman"/>
          <w:b/>
          <w:bCs/>
          <w:sz w:val="28"/>
          <w:szCs w:val="28"/>
        </w:rPr>
        <w:t>Отстойно-разворотные площадки общественного транспорта</w:t>
      </w:r>
    </w:p>
    <w:p w:rsidR="00C32646" w:rsidRPr="00A06325" w:rsidRDefault="00C32646" w:rsidP="00B53CD6">
      <w:pPr>
        <w:ind w:firstLine="709"/>
        <w:jc w:val="center"/>
        <w:rPr>
          <w:rFonts w:ascii="Times New Roman" w:hAnsi="Times New Roman" w:cs="Times New Roman"/>
          <w:b/>
          <w:bCs/>
          <w:sz w:val="28"/>
          <w:szCs w:val="28"/>
        </w:rPr>
      </w:pP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Границы отстойно-разворотных площадок должны быть закреплены в плане красных линий. Конечные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C32646" w:rsidRPr="00A06325" w:rsidRDefault="00C32646" w:rsidP="00252AF2">
      <w:pPr>
        <w:jc w:val="both"/>
        <w:rPr>
          <w:rFonts w:ascii="Times New Roman" w:hAnsi="Times New Roman" w:cs="Times New Roman"/>
          <w:sz w:val="28"/>
          <w:szCs w:val="28"/>
        </w:rPr>
      </w:pPr>
    </w:p>
    <w:p w:rsidR="00C32646" w:rsidRPr="00A06325" w:rsidRDefault="00C32646" w:rsidP="00B53CD6">
      <w:pPr>
        <w:spacing w:before="120" w:after="120"/>
        <w:ind w:firstLine="709"/>
        <w:jc w:val="center"/>
        <w:rPr>
          <w:rFonts w:ascii="Times New Roman" w:hAnsi="Times New Roman" w:cs="Times New Roman"/>
          <w:sz w:val="28"/>
          <w:szCs w:val="28"/>
        </w:rPr>
      </w:pPr>
      <w:r w:rsidRPr="00A06325">
        <w:rPr>
          <w:rFonts w:ascii="Times New Roman" w:hAnsi="Times New Roman" w:cs="Times New Roman"/>
          <w:sz w:val="28"/>
          <w:szCs w:val="28"/>
        </w:rPr>
        <w:t>Расчетные показатели площади участков для устройства служебных помещений</w:t>
      </w:r>
    </w:p>
    <w:p w:rsidR="00C32646" w:rsidRPr="00A06325" w:rsidRDefault="00C32646" w:rsidP="00252AF2">
      <w:pPr>
        <w:jc w:val="right"/>
        <w:rPr>
          <w:rFonts w:ascii="Times New Roman" w:hAnsi="Times New Roman" w:cs="Times New Roman"/>
          <w:sz w:val="28"/>
          <w:szCs w:val="28"/>
          <w:highlight w:val="yellow"/>
        </w:rPr>
      </w:pPr>
      <w:r w:rsidRPr="00A06325">
        <w:rPr>
          <w:rFonts w:ascii="Times New Roman" w:hAnsi="Times New Roman" w:cs="Times New Roman"/>
          <w:sz w:val="28"/>
          <w:szCs w:val="28"/>
        </w:rPr>
        <w:t xml:space="preserve">Таблица 2.3.4.3. </w:t>
      </w:r>
    </w:p>
    <w:tbl>
      <w:tblPr>
        <w:tblW w:w="5000" w:type="pct"/>
        <w:tblInd w:w="2" w:type="dxa"/>
        <w:tblBorders>
          <w:top w:val="single" w:sz="4" w:space="0" w:color="auto"/>
          <w:left w:val="single" w:sz="4" w:space="0" w:color="auto"/>
          <w:bottom w:val="single" w:sz="4" w:space="0" w:color="auto"/>
          <w:right w:val="single" w:sz="4" w:space="0" w:color="auto"/>
        </w:tblBorders>
        <w:tblLook w:val="0000"/>
      </w:tblPr>
      <w:tblGrid>
        <w:gridCol w:w="5839"/>
        <w:gridCol w:w="1292"/>
        <w:gridCol w:w="1033"/>
        <w:gridCol w:w="1266"/>
      </w:tblGrid>
      <w:tr w:rsidR="00C32646" w:rsidRPr="00A06325">
        <w:tc>
          <w:tcPr>
            <w:tcW w:w="3100" w:type="pct"/>
            <w:vMerge w:val="restar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Наименование показателя</w:t>
            </w:r>
          </w:p>
        </w:tc>
        <w:tc>
          <w:tcPr>
            <w:tcW w:w="673" w:type="pct"/>
            <w:vMerge w:val="restar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Единица измерения</w:t>
            </w:r>
          </w:p>
        </w:tc>
        <w:tc>
          <w:tcPr>
            <w:tcW w:w="1227" w:type="pct"/>
            <w:gridSpan w:val="2"/>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Количество маршрутов</w:t>
            </w:r>
          </w:p>
        </w:tc>
      </w:tr>
      <w:tr w:rsidR="00C32646" w:rsidRPr="00A06325">
        <w:tc>
          <w:tcPr>
            <w:tcW w:w="3100" w:type="pct"/>
            <w:vMerge/>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p>
        </w:tc>
        <w:tc>
          <w:tcPr>
            <w:tcW w:w="673" w:type="pct"/>
            <w:vMerge/>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p>
        </w:tc>
        <w:tc>
          <w:tcPr>
            <w:tcW w:w="552"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2</w:t>
            </w:r>
          </w:p>
        </w:tc>
        <w:tc>
          <w:tcPr>
            <w:tcW w:w="675"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3 - 4</w:t>
            </w:r>
          </w:p>
        </w:tc>
      </w:tr>
      <w:tr w:rsidR="00C32646" w:rsidRPr="00A06325">
        <w:tc>
          <w:tcPr>
            <w:tcW w:w="3100" w:type="pct"/>
            <w:tcBorders>
              <w:top w:val="single" w:sz="2"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Площадь участка</w:t>
            </w:r>
          </w:p>
        </w:tc>
        <w:tc>
          <w:tcPr>
            <w:tcW w:w="673" w:type="pct"/>
            <w:tcBorders>
              <w:top w:val="single" w:sz="2"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кв. м</w:t>
            </w:r>
          </w:p>
        </w:tc>
        <w:tc>
          <w:tcPr>
            <w:tcW w:w="552" w:type="pct"/>
            <w:tcBorders>
              <w:top w:val="single" w:sz="2"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225</w:t>
            </w:r>
          </w:p>
        </w:tc>
        <w:tc>
          <w:tcPr>
            <w:tcW w:w="675" w:type="pct"/>
            <w:tcBorders>
              <w:top w:val="single" w:sz="2"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256</w:t>
            </w:r>
          </w:p>
        </w:tc>
      </w:tr>
      <w:tr w:rsidR="00C32646" w:rsidRPr="00A06325">
        <w:tc>
          <w:tcPr>
            <w:tcW w:w="3100" w:type="pc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673"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м</w:t>
            </w:r>
          </w:p>
        </w:tc>
        <w:tc>
          <w:tcPr>
            <w:tcW w:w="552"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15 x 15</w:t>
            </w:r>
          </w:p>
        </w:tc>
        <w:tc>
          <w:tcPr>
            <w:tcW w:w="675"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16 x 16</w:t>
            </w:r>
          </w:p>
        </w:tc>
      </w:tr>
      <w:tr w:rsidR="00C32646" w:rsidRPr="00A06325">
        <w:tc>
          <w:tcPr>
            <w:tcW w:w="3100" w:type="pct"/>
            <w:tcBorders>
              <w:top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Этажность здания</w:t>
            </w:r>
          </w:p>
        </w:tc>
        <w:tc>
          <w:tcPr>
            <w:tcW w:w="673"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этажей</w:t>
            </w:r>
          </w:p>
        </w:tc>
        <w:tc>
          <w:tcPr>
            <w:tcW w:w="552" w:type="pct"/>
            <w:tcBorders>
              <w:top w:val="single" w:sz="4" w:space="0" w:color="auto"/>
              <w:left w:val="single" w:sz="4" w:space="0" w:color="auto"/>
              <w:bottom w:val="single" w:sz="4" w:space="0" w:color="auto"/>
              <w:right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1</w:t>
            </w:r>
          </w:p>
        </w:tc>
        <w:tc>
          <w:tcPr>
            <w:tcW w:w="675" w:type="pct"/>
            <w:tcBorders>
              <w:top w:val="single" w:sz="4" w:space="0" w:color="auto"/>
              <w:left w:val="single" w:sz="4" w:space="0" w:color="auto"/>
              <w:bottom w:val="single" w:sz="4" w:space="0" w:color="auto"/>
            </w:tcBorders>
          </w:tcPr>
          <w:p w:rsidR="00C32646" w:rsidRPr="00A06325" w:rsidRDefault="00C32646" w:rsidP="00252AF2">
            <w:pPr>
              <w:pStyle w:val="a1"/>
              <w:rPr>
                <w:rFonts w:ascii="Times New Roman" w:hAnsi="Times New Roman" w:cs="Times New Roman"/>
                <w:sz w:val="24"/>
                <w:szCs w:val="24"/>
              </w:rPr>
            </w:pPr>
            <w:r w:rsidRPr="00A06325">
              <w:rPr>
                <w:rFonts w:ascii="Times New Roman" w:hAnsi="Times New Roman" w:cs="Times New Roman"/>
                <w:sz w:val="24"/>
                <w:szCs w:val="24"/>
              </w:rPr>
              <w:t>1</w:t>
            </w:r>
          </w:p>
        </w:tc>
      </w:tr>
    </w:tbl>
    <w:p w:rsidR="00C32646" w:rsidRPr="00A06325" w:rsidRDefault="00C32646" w:rsidP="0071081B">
      <w:pPr>
        <w:ind w:left="709"/>
        <w:jc w:val="both"/>
        <w:rPr>
          <w:rFonts w:ascii="Times New Roman" w:hAnsi="Times New Roman" w:cs="Times New Roman"/>
          <w:sz w:val="28"/>
          <w:szCs w:val="28"/>
        </w:rPr>
      </w:pPr>
    </w:p>
    <w:p w:rsidR="00C32646" w:rsidRPr="00A06325" w:rsidRDefault="00C32646" w:rsidP="00B53CD6">
      <w:pPr>
        <w:ind w:left="709"/>
        <w:rPr>
          <w:rFonts w:ascii="Times New Roman" w:hAnsi="Times New Roman" w:cs="Times New Roman"/>
          <w:sz w:val="28"/>
          <w:szCs w:val="28"/>
        </w:rPr>
      </w:pPr>
      <w:r w:rsidRPr="00A06325">
        <w:rPr>
          <w:rFonts w:ascii="Times New Roman" w:hAnsi="Times New Roman" w:cs="Times New Roman"/>
          <w:sz w:val="28"/>
          <w:szCs w:val="28"/>
        </w:rPr>
        <w:t>2.3.5. Объекты для хранения и обслуживания транспортных средств</w:t>
      </w:r>
    </w:p>
    <w:p w:rsidR="00C32646" w:rsidRPr="00A06325" w:rsidRDefault="00C32646" w:rsidP="00F17E17">
      <w:pPr>
        <w:ind w:firstLine="709"/>
        <w:jc w:val="both"/>
        <w:rPr>
          <w:rFonts w:ascii="Times New Roman" w:hAnsi="Times New Roman" w:cs="Times New Roman"/>
          <w:sz w:val="28"/>
          <w:szCs w:val="28"/>
        </w:rPr>
      </w:pP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Количество автомобилей расчётного парка определяется исходя из уровня автомобилизации в муниципальном образовании. </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Уровень автомобилизации населения Первомайского сельского поселенияМиллеровского района Ростовской области составляет 350 легковых автомобилей на 1000 человек.  </w:t>
      </w:r>
    </w:p>
    <w:p w:rsidR="00C32646" w:rsidRPr="00A06325" w:rsidRDefault="00C32646" w:rsidP="00F17E17">
      <w:pPr>
        <w:ind w:firstLine="709"/>
        <w:jc w:val="both"/>
        <w:rPr>
          <w:rFonts w:ascii="Times New Roman" w:hAnsi="Times New Roman" w:cs="Times New Roman"/>
          <w:sz w:val="28"/>
          <w:szCs w:val="28"/>
        </w:rPr>
      </w:pPr>
      <w:r w:rsidRPr="00A06325">
        <w:rPr>
          <w:rFonts w:ascii="Times New Roman" w:hAnsi="Times New Roman" w:cs="Times New Roman"/>
          <w:sz w:val="28"/>
          <w:szCs w:val="28"/>
        </w:rPr>
        <w:t>На территории индивидуальной жилой застройки стоянки размещаются в пределах отведенного участка.</w:t>
      </w:r>
    </w:p>
    <w:p w:rsidR="00C32646" w:rsidRPr="00A06325" w:rsidRDefault="00C32646" w:rsidP="00F17E17">
      <w:pPr>
        <w:ind w:firstLine="709"/>
        <w:jc w:val="both"/>
        <w:rPr>
          <w:rFonts w:ascii="Times New Roman" w:hAnsi="Times New Roman" w:cs="Times New Roman"/>
          <w:sz w:val="28"/>
          <w:szCs w:val="28"/>
        </w:rPr>
      </w:pPr>
    </w:p>
    <w:p w:rsidR="00C32646" w:rsidRPr="00A06325" w:rsidRDefault="00C32646" w:rsidP="00B53CD6">
      <w:pPr>
        <w:ind w:firstLine="709"/>
        <w:jc w:val="center"/>
        <w:rPr>
          <w:rFonts w:ascii="Times New Roman" w:hAnsi="Times New Roman" w:cs="Times New Roman"/>
          <w:sz w:val="28"/>
          <w:szCs w:val="28"/>
        </w:rPr>
      </w:pPr>
      <w:r w:rsidRPr="00A06325">
        <w:rPr>
          <w:rFonts w:ascii="Times New Roman" w:hAnsi="Times New Roman" w:cs="Times New Roman"/>
          <w:sz w:val="28"/>
          <w:szCs w:val="28"/>
        </w:rPr>
        <w:t>Нормативы обеспеченности объектами для хранения и обслуживания транспортных средств.</w:t>
      </w:r>
    </w:p>
    <w:p w:rsidR="00C32646" w:rsidRPr="00A06325" w:rsidRDefault="00C32646" w:rsidP="00580B70">
      <w:pPr>
        <w:pStyle w:val="S"/>
        <w:spacing w:line="240" w:lineRule="auto"/>
        <w:jc w:val="right"/>
        <w:rPr>
          <w:rFonts w:cs="Arial"/>
          <w:sz w:val="28"/>
          <w:szCs w:val="28"/>
        </w:rPr>
      </w:pPr>
      <w:r w:rsidRPr="00A06325">
        <w:rPr>
          <w:rFonts w:cs="Arial"/>
          <w:sz w:val="28"/>
          <w:szCs w:val="28"/>
        </w:rPr>
        <w:t xml:space="preserve">Таблица 2.3.5.1. </w:t>
      </w:r>
    </w:p>
    <w:tbl>
      <w:tblPr>
        <w:tblW w:w="5593" w:type="pct"/>
        <w:tblInd w:w="2" w:type="dxa"/>
        <w:tblCellMar>
          <w:left w:w="40" w:type="dxa"/>
          <w:right w:w="40" w:type="dxa"/>
        </w:tblCellMar>
        <w:tblLook w:val="0000"/>
      </w:tblPr>
      <w:tblGrid>
        <w:gridCol w:w="434"/>
        <w:gridCol w:w="3903"/>
        <w:gridCol w:w="2229"/>
        <w:gridCol w:w="2832"/>
        <w:gridCol w:w="998"/>
      </w:tblGrid>
      <w:tr w:rsidR="00C32646" w:rsidRPr="00A06325">
        <w:trPr>
          <w:gridAfter w:val="1"/>
          <w:wAfter w:w="481" w:type="pct"/>
          <w:trHeight w:val="1121"/>
          <w:tblHeader/>
        </w:trPr>
        <w:tc>
          <w:tcPr>
            <w:tcW w:w="209" w:type="pct"/>
            <w:tcBorders>
              <w:top w:val="single" w:sz="4" w:space="0" w:color="auto"/>
              <w:left w:val="single" w:sz="4"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 п/п</w:t>
            </w:r>
          </w:p>
        </w:tc>
        <w:tc>
          <w:tcPr>
            <w:tcW w:w="1877" w:type="pct"/>
            <w:tcBorders>
              <w:top w:val="single" w:sz="4" w:space="0" w:color="auto"/>
              <w:left w:val="single" w:sz="4"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Тип застройки или вид разрешенного</w:t>
            </w: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использования земельного участка</w:t>
            </w:r>
          </w:p>
        </w:tc>
        <w:tc>
          <w:tcPr>
            <w:tcW w:w="1072" w:type="pct"/>
            <w:tcBorders>
              <w:top w:val="single" w:sz="4"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Расчетная единица</w:t>
            </w:r>
          </w:p>
        </w:tc>
        <w:tc>
          <w:tcPr>
            <w:tcW w:w="1362" w:type="pct"/>
            <w:tcBorders>
              <w:top w:val="single" w:sz="4" w:space="0" w:color="auto"/>
              <w:left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Число машино-мест на расчетную единицу</w:t>
            </w:r>
          </w:p>
        </w:tc>
      </w:tr>
      <w:tr w:rsidR="00C32646" w:rsidRPr="00A06325">
        <w:trPr>
          <w:gridAfter w:val="1"/>
          <w:wAfter w:w="481" w:type="pct"/>
          <w:trHeight w:val="780"/>
        </w:trPr>
        <w:tc>
          <w:tcPr>
            <w:tcW w:w="209"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w:t>
            </w:r>
          </w:p>
        </w:tc>
        <w:tc>
          <w:tcPr>
            <w:tcW w:w="1877"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Объекты дошкольного, начального и среднего общего образования</w:t>
            </w:r>
          </w:p>
        </w:tc>
        <w:tc>
          <w:tcPr>
            <w:tcW w:w="1072"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работающих</w:t>
            </w:r>
          </w:p>
        </w:tc>
        <w:tc>
          <w:tcPr>
            <w:tcW w:w="1362"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 xml:space="preserve">По заданию </w:t>
            </w: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на проектирование</w:t>
            </w:r>
          </w:p>
        </w:tc>
      </w:tr>
      <w:tr w:rsidR="00C32646" w:rsidRPr="00A06325">
        <w:trPr>
          <w:gridAfter w:val="1"/>
          <w:wAfter w:w="481" w:type="pct"/>
          <w:trHeight w:val="1438"/>
        </w:trPr>
        <w:tc>
          <w:tcPr>
            <w:tcW w:w="209"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2.</w:t>
            </w:r>
          </w:p>
        </w:tc>
        <w:tc>
          <w:tcPr>
            <w:tcW w:w="1877"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Учреждения управления,</w:t>
            </w:r>
          </w:p>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кредитно-финансовые</w:t>
            </w:r>
          </w:p>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и юридические учреждения муниципального значения</w:t>
            </w:r>
          </w:p>
        </w:tc>
        <w:tc>
          <w:tcPr>
            <w:tcW w:w="1072" w:type="pct"/>
            <w:tcBorders>
              <w:top w:val="single" w:sz="6" w:space="0" w:color="auto"/>
              <w:left w:val="single" w:sz="6" w:space="0" w:color="auto"/>
              <w:right w:val="single" w:sz="6" w:space="0" w:color="auto"/>
            </w:tcBorders>
            <w:shd w:val="clear" w:color="auto" w:fill="FFFFFF"/>
          </w:tcPr>
          <w:p w:rsidR="00C32646" w:rsidRPr="00A06325" w:rsidRDefault="00C32646" w:rsidP="00580B70">
            <w:pPr>
              <w:shd w:val="clear" w:color="auto" w:fill="FFFFFF"/>
              <w:ind w:firstLine="5"/>
              <w:jc w:val="center"/>
              <w:rPr>
                <w:rFonts w:ascii="Times New Roman" w:hAnsi="Times New Roman" w:cs="Times New Roman"/>
              </w:rPr>
            </w:pPr>
          </w:p>
          <w:p w:rsidR="00C32646" w:rsidRPr="00A06325" w:rsidRDefault="00C32646" w:rsidP="00580B70">
            <w:pPr>
              <w:shd w:val="clear" w:color="auto" w:fill="FFFFFF"/>
              <w:ind w:firstLine="5"/>
              <w:jc w:val="center"/>
              <w:rPr>
                <w:rFonts w:ascii="Times New Roman" w:hAnsi="Times New Roman" w:cs="Times New Roman"/>
              </w:rPr>
            </w:pPr>
          </w:p>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работающих</w:t>
            </w:r>
          </w:p>
        </w:tc>
        <w:tc>
          <w:tcPr>
            <w:tcW w:w="1362"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11-12</w:t>
            </w:r>
          </w:p>
          <w:p w:rsidR="00C32646" w:rsidRPr="00A06325" w:rsidRDefault="00C32646" w:rsidP="00580B70">
            <w:pPr>
              <w:shd w:val="clear" w:color="auto" w:fill="FFFFFF"/>
              <w:jc w:val="center"/>
              <w:rPr>
                <w:rFonts w:ascii="Times New Roman" w:hAnsi="Times New Roman" w:cs="Times New Roman"/>
              </w:rPr>
            </w:pPr>
          </w:p>
        </w:tc>
      </w:tr>
      <w:tr w:rsidR="00C32646" w:rsidRPr="00A06325">
        <w:trPr>
          <w:gridAfter w:val="1"/>
          <w:wAfter w:w="481" w:type="pct"/>
          <w:trHeight w:hRule="exact" w:val="981"/>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3.</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Клуб</w:t>
            </w:r>
          </w:p>
          <w:p w:rsidR="00C32646" w:rsidRPr="00A06325" w:rsidRDefault="00C32646" w:rsidP="00580B70">
            <w:pPr>
              <w:shd w:val="clear" w:color="auto" w:fill="FFFFFF"/>
              <w:rPr>
                <w:rFonts w:ascii="Times New Roman" w:hAnsi="Times New Roman" w:cs="Times New Roman"/>
              </w:rPr>
            </w:pPr>
          </w:p>
          <w:p w:rsidR="00C32646" w:rsidRPr="00A06325" w:rsidRDefault="00C32646" w:rsidP="00580B70">
            <w:pPr>
              <w:shd w:val="clear" w:color="auto" w:fill="FFFFFF"/>
              <w:rPr>
                <w:rFonts w:ascii="Times New Roman" w:hAnsi="Times New Roman" w:cs="Times New Roman"/>
              </w:rPr>
            </w:pP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мест или единовременных посетителей</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10-15</w:t>
            </w:r>
          </w:p>
        </w:tc>
      </w:tr>
      <w:tr w:rsidR="00C32646" w:rsidRPr="00A06325">
        <w:trPr>
          <w:gridAfter w:val="1"/>
          <w:wAfter w:w="481" w:type="pct"/>
          <w:trHeight w:hRule="exact" w:val="1303"/>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4.</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 xml:space="preserve">Магазины </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кв. м торговой площади</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 xml:space="preserve">По заданию </w:t>
            </w: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на проектирование</w:t>
            </w:r>
          </w:p>
          <w:p w:rsidR="00C32646" w:rsidRPr="00A06325" w:rsidRDefault="00C32646" w:rsidP="00580B70">
            <w:pPr>
              <w:shd w:val="clear" w:color="auto" w:fill="FFFFFF"/>
              <w:jc w:val="center"/>
              <w:rPr>
                <w:rFonts w:ascii="Times New Roman" w:hAnsi="Times New Roman" w:cs="Times New Roman"/>
              </w:rPr>
            </w:pPr>
          </w:p>
          <w:p w:rsidR="00C32646" w:rsidRPr="00A06325" w:rsidRDefault="00C32646" w:rsidP="00580B70">
            <w:pPr>
              <w:shd w:val="clear" w:color="auto" w:fill="FFFFFF"/>
              <w:jc w:val="center"/>
              <w:rPr>
                <w:rFonts w:ascii="Times New Roman" w:hAnsi="Times New Roman" w:cs="Times New Roman"/>
              </w:rPr>
            </w:pPr>
          </w:p>
          <w:p w:rsidR="00C32646" w:rsidRPr="00A06325" w:rsidRDefault="00C32646" w:rsidP="00580B70">
            <w:pPr>
              <w:shd w:val="clear" w:color="auto" w:fill="FFFFFF"/>
              <w:jc w:val="center"/>
              <w:rPr>
                <w:rFonts w:ascii="Times New Roman" w:hAnsi="Times New Roman" w:cs="Times New Roman"/>
              </w:rPr>
            </w:pPr>
          </w:p>
          <w:p w:rsidR="00C32646" w:rsidRPr="00A06325" w:rsidRDefault="00C32646" w:rsidP="00580B70">
            <w:pPr>
              <w:shd w:val="clear" w:color="auto" w:fill="FFFFFF"/>
              <w:jc w:val="center"/>
              <w:rPr>
                <w:rFonts w:ascii="Times New Roman" w:hAnsi="Times New Roman" w:cs="Times New Roman"/>
              </w:rPr>
            </w:pP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ие</w:t>
            </w:r>
          </w:p>
        </w:tc>
      </w:tr>
      <w:tr w:rsidR="00C32646" w:rsidRPr="00A06325">
        <w:trPr>
          <w:gridAfter w:val="1"/>
          <w:wAfter w:w="481" w:type="pct"/>
          <w:trHeight w:hRule="exact" w:val="618"/>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5.</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Рынок</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50 торговых мест</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w:t>
            </w:r>
          </w:p>
        </w:tc>
      </w:tr>
      <w:tr w:rsidR="00C32646" w:rsidRPr="00A06325">
        <w:trPr>
          <w:gridAfter w:val="1"/>
          <w:wAfter w:w="481" w:type="pct"/>
          <w:trHeight w:hRule="exact" w:val="58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6.</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Кафе</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посадочных мест</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25-25</w:t>
            </w:r>
          </w:p>
        </w:tc>
      </w:tr>
      <w:tr w:rsidR="00C32646" w:rsidRPr="00A06325">
        <w:trPr>
          <w:gridAfter w:val="1"/>
          <w:wAfter w:w="481" w:type="pct"/>
          <w:trHeight w:val="662"/>
        </w:trPr>
        <w:tc>
          <w:tcPr>
            <w:tcW w:w="209"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7.</w:t>
            </w:r>
          </w:p>
          <w:p w:rsidR="00C32646" w:rsidRPr="00A06325" w:rsidRDefault="00C32646" w:rsidP="00580B70">
            <w:pPr>
              <w:shd w:val="clear" w:color="auto" w:fill="FFFFFF"/>
              <w:jc w:val="center"/>
              <w:rPr>
                <w:rFonts w:ascii="Times New Roman" w:hAnsi="Times New Roman" w:cs="Times New Roman"/>
              </w:rPr>
            </w:pPr>
          </w:p>
        </w:tc>
        <w:tc>
          <w:tcPr>
            <w:tcW w:w="1877"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Гостиницы</w:t>
            </w:r>
          </w:p>
          <w:p w:rsidR="00C32646" w:rsidRPr="00A06325" w:rsidRDefault="00C32646" w:rsidP="00580B70">
            <w:pPr>
              <w:shd w:val="clear" w:color="auto" w:fill="FFFFFF"/>
              <w:tabs>
                <w:tab w:val="left" w:pos="442"/>
              </w:tabs>
              <w:rPr>
                <w:rFonts w:ascii="Times New Roman" w:hAnsi="Times New Roman" w:cs="Times New Roman"/>
              </w:rPr>
            </w:pPr>
          </w:p>
        </w:tc>
        <w:tc>
          <w:tcPr>
            <w:tcW w:w="1072"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мест</w:t>
            </w:r>
          </w:p>
        </w:tc>
        <w:tc>
          <w:tcPr>
            <w:tcW w:w="1362" w:type="pct"/>
            <w:tcBorders>
              <w:top w:val="single" w:sz="6" w:space="0" w:color="auto"/>
              <w:left w:val="single" w:sz="6" w:space="0" w:color="auto"/>
              <w:right w:val="single" w:sz="6" w:space="0" w:color="auto"/>
            </w:tcBorders>
            <w:shd w:val="clear" w:color="auto" w:fill="FFFFFF"/>
          </w:tcPr>
          <w:p w:rsidR="00C32646" w:rsidRPr="00A06325" w:rsidRDefault="00C32646" w:rsidP="00580B70">
            <w:pPr>
              <w:shd w:val="clear" w:color="auto" w:fill="FFFFFF"/>
              <w:rPr>
                <w:rFonts w:ascii="Times New Roman" w:hAnsi="Times New Roman" w:cs="Times New Roman"/>
              </w:rPr>
            </w:pP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12-13</w:t>
            </w:r>
          </w:p>
        </w:tc>
      </w:tr>
      <w:tr w:rsidR="00C32646" w:rsidRPr="00A06325">
        <w:trPr>
          <w:gridAfter w:val="1"/>
          <w:wAfter w:w="481" w:type="pct"/>
          <w:trHeight w:hRule="exact" w:val="76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8.</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Поликлиника (врачебные амбулатории)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100 посещений</w:t>
            </w:r>
          </w:p>
          <w:p w:rsidR="00C32646" w:rsidRPr="00A06325" w:rsidRDefault="00C32646" w:rsidP="00580B70">
            <w:pPr>
              <w:shd w:val="clear" w:color="auto" w:fill="FFFFFF"/>
              <w:ind w:firstLine="5"/>
              <w:jc w:val="center"/>
              <w:rPr>
                <w:rFonts w:ascii="Times New Roman" w:hAnsi="Times New Roman" w:cs="Times New Roman"/>
              </w:rPr>
            </w:pPr>
            <w:r w:rsidRPr="00A06325">
              <w:rPr>
                <w:rFonts w:ascii="Times New Roman" w:hAnsi="Times New Roman" w:cs="Times New Roman"/>
              </w:rPr>
              <w:t xml:space="preserve"> 100 работающих</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2</w:t>
            </w:r>
          </w:p>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5</w:t>
            </w:r>
          </w:p>
        </w:tc>
      </w:tr>
      <w:tr w:rsidR="00C32646" w:rsidRPr="00A06325">
        <w:trPr>
          <w:gridAfter w:val="1"/>
          <w:wAfter w:w="481" w:type="pct"/>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9.</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Промышленные предприятия</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10"/>
              <w:jc w:val="center"/>
              <w:rPr>
                <w:rFonts w:ascii="Times New Roman" w:hAnsi="Times New Roman" w:cs="Times New Roman"/>
              </w:rPr>
            </w:pPr>
            <w:r w:rsidRPr="00A06325">
              <w:rPr>
                <w:rFonts w:ascii="Times New Roman" w:hAnsi="Times New Roman" w:cs="Times New Roman"/>
              </w:rPr>
              <w:t>100 работающих в двух смежных сменах</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15-17</w:t>
            </w:r>
          </w:p>
        </w:tc>
      </w:tr>
      <w:tr w:rsidR="00C32646" w:rsidRPr="00A06325">
        <w:trPr>
          <w:gridAfter w:val="1"/>
          <w:wAfter w:w="481" w:type="pct"/>
          <w:trHeight w:hRule="exact" w:val="682"/>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10.</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Поселковые парки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firstLine="14"/>
              <w:jc w:val="center"/>
              <w:rPr>
                <w:rFonts w:ascii="Times New Roman" w:hAnsi="Times New Roman" w:cs="Times New Roman"/>
              </w:rPr>
            </w:pPr>
            <w:r w:rsidRPr="00A06325">
              <w:rPr>
                <w:rFonts w:ascii="Times New Roman" w:hAnsi="Times New Roman" w:cs="Times New Roman"/>
              </w:rPr>
              <w:t>100 единовременных посетителей</w:t>
            </w:r>
          </w:p>
        </w:tc>
        <w:tc>
          <w:tcPr>
            <w:tcW w:w="136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11-12</w:t>
            </w:r>
          </w:p>
        </w:tc>
      </w:tr>
      <w:tr w:rsidR="00C32646" w:rsidRPr="00A06325">
        <w:trPr>
          <w:gridAfter w:val="1"/>
          <w:wAfter w:w="481" w:type="pct"/>
          <w:trHeight w:hRule="exact" w:val="620"/>
        </w:trPr>
        <w:tc>
          <w:tcPr>
            <w:tcW w:w="209" w:type="pct"/>
            <w:tcBorders>
              <w:top w:val="single" w:sz="6" w:space="0" w:color="auto"/>
              <w:left w:val="single" w:sz="6" w:space="0" w:color="auto"/>
              <w:bottom w:val="single" w:sz="4"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11.</w:t>
            </w:r>
          </w:p>
        </w:tc>
        <w:tc>
          <w:tcPr>
            <w:tcW w:w="1877" w:type="pct"/>
            <w:tcBorders>
              <w:top w:val="single" w:sz="6" w:space="0" w:color="auto"/>
              <w:left w:val="single" w:sz="6" w:space="0" w:color="auto"/>
              <w:bottom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Пляжи и парки в зонах отдыха</w:t>
            </w:r>
          </w:p>
        </w:tc>
        <w:tc>
          <w:tcPr>
            <w:tcW w:w="1072" w:type="pct"/>
            <w:tcBorders>
              <w:top w:val="single" w:sz="6" w:space="0" w:color="auto"/>
              <w:left w:val="single" w:sz="6" w:space="0" w:color="auto"/>
              <w:bottom w:val="single" w:sz="4" w:space="0" w:color="auto"/>
              <w:right w:val="single" w:sz="6" w:space="0" w:color="auto"/>
            </w:tcBorders>
            <w:shd w:val="clear" w:color="auto" w:fill="FFFFFF"/>
            <w:vAlign w:val="center"/>
          </w:tcPr>
          <w:p w:rsidR="00C32646" w:rsidRPr="00A06325" w:rsidRDefault="00C32646" w:rsidP="00580B70">
            <w:pPr>
              <w:shd w:val="clear" w:color="auto" w:fill="FFFFFF"/>
              <w:ind w:firstLine="10"/>
              <w:jc w:val="center"/>
              <w:rPr>
                <w:rFonts w:ascii="Times New Roman" w:hAnsi="Times New Roman" w:cs="Times New Roman"/>
              </w:rPr>
            </w:pPr>
            <w:r w:rsidRPr="00A06325">
              <w:rPr>
                <w:rFonts w:ascii="Times New Roman" w:hAnsi="Times New Roman" w:cs="Times New Roman"/>
              </w:rPr>
              <w:t>100 единовременных посетителей</w:t>
            </w:r>
          </w:p>
        </w:tc>
        <w:tc>
          <w:tcPr>
            <w:tcW w:w="1362" w:type="pct"/>
            <w:tcBorders>
              <w:top w:val="single" w:sz="6" w:space="0" w:color="auto"/>
              <w:left w:val="single" w:sz="6" w:space="0" w:color="auto"/>
              <w:bottom w:val="single" w:sz="4"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30-34</w:t>
            </w:r>
          </w:p>
        </w:tc>
      </w:tr>
      <w:tr w:rsidR="00C32646" w:rsidRPr="00A06325">
        <w:trPr>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12.</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 xml:space="preserve">Лесопарки </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единовременных посетителей</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15-17</w:t>
            </w:r>
          </w:p>
        </w:tc>
        <w:tc>
          <w:tcPr>
            <w:tcW w:w="481" w:type="pct"/>
            <w:vMerge w:val="restart"/>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val="1569"/>
        </w:trPr>
        <w:tc>
          <w:tcPr>
            <w:tcW w:w="209"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13.</w:t>
            </w:r>
          </w:p>
        </w:tc>
        <w:tc>
          <w:tcPr>
            <w:tcW w:w="1877"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Базы кратковременного отдыха (спортивные, лыжные, рыболовные, охотничьи)</w:t>
            </w:r>
          </w:p>
        </w:tc>
        <w:tc>
          <w:tcPr>
            <w:tcW w:w="1072" w:type="pct"/>
            <w:tcBorders>
              <w:top w:val="single" w:sz="6" w:space="0" w:color="auto"/>
              <w:left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единовременных посетителей</w:t>
            </w:r>
          </w:p>
        </w:tc>
        <w:tc>
          <w:tcPr>
            <w:tcW w:w="1362" w:type="pct"/>
            <w:tcBorders>
              <w:top w:val="single" w:sz="6" w:space="0" w:color="auto"/>
              <w:left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23-25</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hRule="exact" w:val="901"/>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14.</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Дома и базы отдыха</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отдыхающих и обслуживающего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8</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hRule="exact" w:val="939"/>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15.</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Туристские гостиницы</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отдыхающих и обслуживающего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11-12</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hRule="exact" w:val="1418"/>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16.</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Мотели и кемпинги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 номер</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По заданию на проектирование</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hRule="exact" w:val="677"/>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17.</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Спортивные здания и сооружения с трибунами</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посетителей</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r w:rsidR="00C32646" w:rsidRPr="00A06325">
        <w:trPr>
          <w:trHeight w:hRule="exact" w:val="1225"/>
        </w:trPr>
        <w:tc>
          <w:tcPr>
            <w:tcW w:w="209"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18.</w:t>
            </w:r>
          </w:p>
        </w:tc>
        <w:tc>
          <w:tcPr>
            <w:tcW w:w="1877"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r w:rsidRPr="00A06325">
              <w:rPr>
                <w:rFonts w:ascii="Times New Roman" w:hAnsi="Times New Roman" w:cs="Times New Roman"/>
              </w:rPr>
              <w:t>Предприятия общественного питания, торговли и коммунально-бытового обслуживания в зонах отдыха</w:t>
            </w:r>
          </w:p>
        </w:tc>
        <w:tc>
          <w:tcPr>
            <w:tcW w:w="1072" w:type="pct"/>
            <w:tcBorders>
              <w:top w:val="single" w:sz="6" w:space="0" w:color="auto"/>
              <w:left w:val="single" w:sz="6" w:space="0" w:color="auto"/>
              <w:bottom w:val="single" w:sz="6" w:space="0" w:color="auto"/>
              <w:right w:val="single" w:sz="6" w:space="0" w:color="auto"/>
            </w:tcBorders>
            <w:shd w:val="clear" w:color="auto" w:fill="FFFFFF"/>
            <w:vAlign w:val="center"/>
          </w:tcPr>
          <w:p w:rsidR="00C32646" w:rsidRPr="00A06325" w:rsidRDefault="00C32646" w:rsidP="00580B70">
            <w:pPr>
              <w:shd w:val="clear" w:color="auto" w:fill="FFFFFF"/>
              <w:ind w:hanging="40"/>
              <w:jc w:val="center"/>
              <w:rPr>
                <w:rFonts w:ascii="Times New Roman" w:hAnsi="Times New Roman" w:cs="Times New Roman"/>
              </w:rPr>
            </w:pPr>
            <w:r w:rsidRPr="00A06325">
              <w:rPr>
                <w:rFonts w:ascii="Times New Roman" w:hAnsi="Times New Roman" w:cs="Times New Roman"/>
              </w:rPr>
              <w:t>100 мест в залах и 100 человек персонала</w:t>
            </w:r>
          </w:p>
        </w:tc>
        <w:tc>
          <w:tcPr>
            <w:tcW w:w="1362" w:type="pct"/>
            <w:tcBorders>
              <w:top w:val="single" w:sz="6" w:space="0" w:color="auto"/>
              <w:left w:val="single" w:sz="6" w:space="0" w:color="auto"/>
              <w:bottom w:val="single" w:sz="6" w:space="0" w:color="auto"/>
              <w:right w:val="single" w:sz="4" w:space="0" w:color="auto"/>
            </w:tcBorders>
            <w:shd w:val="clear" w:color="auto" w:fill="FFFFFF"/>
            <w:vAlign w:val="center"/>
          </w:tcPr>
          <w:p w:rsidR="00C32646" w:rsidRPr="00A06325" w:rsidRDefault="00C32646" w:rsidP="00580B70">
            <w:pPr>
              <w:shd w:val="clear" w:color="auto" w:fill="FFFFFF"/>
              <w:jc w:val="center"/>
              <w:rPr>
                <w:rFonts w:ascii="Times New Roman" w:hAnsi="Times New Roman" w:cs="Times New Roman"/>
              </w:rPr>
            </w:pPr>
            <w:r w:rsidRPr="00A06325">
              <w:rPr>
                <w:rFonts w:ascii="Times New Roman" w:hAnsi="Times New Roman" w:cs="Times New Roman"/>
              </w:rPr>
              <w:t>15-17</w:t>
            </w:r>
          </w:p>
        </w:tc>
        <w:tc>
          <w:tcPr>
            <w:tcW w:w="481" w:type="pct"/>
            <w:vMerge/>
            <w:tcBorders>
              <w:left w:val="single" w:sz="4" w:space="0" w:color="auto"/>
              <w:right w:val="single" w:sz="6" w:space="0" w:color="auto"/>
            </w:tcBorders>
            <w:shd w:val="clear" w:color="auto" w:fill="FFFFFF"/>
            <w:vAlign w:val="center"/>
          </w:tcPr>
          <w:p w:rsidR="00C32646" w:rsidRPr="00A06325" w:rsidRDefault="00C32646" w:rsidP="00580B70">
            <w:pPr>
              <w:shd w:val="clear" w:color="auto" w:fill="FFFFFF"/>
              <w:rPr>
                <w:rFonts w:ascii="Times New Roman" w:hAnsi="Times New Roman" w:cs="Times New Roman"/>
              </w:rPr>
            </w:pPr>
          </w:p>
        </w:tc>
      </w:tr>
    </w:tbl>
    <w:p w:rsidR="00C32646" w:rsidRPr="00A06325" w:rsidRDefault="00C32646" w:rsidP="00580B70">
      <w:pPr>
        <w:pStyle w:val="S5"/>
        <w:ind w:firstLine="0"/>
        <w:jc w:val="left"/>
        <w:rPr>
          <w:rFonts w:cs="Arial"/>
          <w:sz w:val="28"/>
          <w:szCs w:val="28"/>
        </w:rPr>
      </w:pPr>
    </w:p>
    <w:p w:rsidR="00C32646" w:rsidRPr="00A06325" w:rsidRDefault="00C32646">
      <w:pPr>
        <w:widowControl/>
        <w:spacing w:after="200" w:line="276" w:lineRule="auto"/>
        <w:rPr>
          <w:rFonts w:ascii="Times New Roman" w:hAnsi="Times New Roman" w:cs="Times New Roman"/>
          <w:sz w:val="28"/>
          <w:szCs w:val="28"/>
        </w:rPr>
      </w:pPr>
    </w:p>
    <w:p w:rsidR="00C32646" w:rsidRPr="00A06325" w:rsidRDefault="00C32646" w:rsidP="00580B70">
      <w:pPr>
        <w:pStyle w:val="S5"/>
        <w:rPr>
          <w:sz w:val="28"/>
          <w:szCs w:val="28"/>
        </w:rPr>
      </w:pPr>
      <w:r w:rsidRPr="00A06325">
        <w:rPr>
          <w:sz w:val="28"/>
          <w:szCs w:val="28"/>
        </w:rPr>
        <w:t xml:space="preserve">Размещение парковочных мест постоянного и временного хранения автотранспорта в жилой застройке </w:t>
      </w:r>
    </w:p>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ind w:firstLine="567"/>
        <w:jc w:val="right"/>
        <w:rPr>
          <w:rFonts w:ascii="Times New Roman" w:hAnsi="Times New Roman" w:cs="Times New Roman"/>
          <w:color w:val="auto"/>
          <w:sz w:val="28"/>
          <w:szCs w:val="28"/>
        </w:rPr>
      </w:pPr>
      <w:r w:rsidRPr="00A06325">
        <w:rPr>
          <w:rFonts w:ascii="Times New Roman" w:hAnsi="Times New Roman" w:cs="Times New Roman"/>
          <w:color w:val="auto"/>
          <w:sz w:val="28"/>
          <w:szCs w:val="28"/>
        </w:rPr>
        <w:t>Таблица 2.3.5.2.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89"/>
        <w:gridCol w:w="2563"/>
        <w:gridCol w:w="2251"/>
        <w:gridCol w:w="4027"/>
      </w:tblGrid>
      <w:tr w:rsidR="00C32646" w:rsidRPr="00A06325">
        <w:trPr>
          <w:trHeight w:val="720"/>
          <w:jc w:val="center"/>
        </w:trPr>
        <w:tc>
          <w:tcPr>
            <w:tcW w:w="594" w:type="dxa"/>
            <w:vMerge w:val="restart"/>
          </w:tcPr>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A06325">
              <w:rPr>
                <w:rFonts w:ascii="Times New Roman" w:hAnsi="Times New Roman" w:cs="Times New Roman"/>
                <w:color w:val="auto"/>
                <w:sz w:val="24"/>
                <w:szCs w:val="24"/>
              </w:rPr>
              <w:t xml:space="preserve">№ </w:t>
            </w: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п/п</w:t>
            </w:r>
          </w:p>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tc>
        <w:tc>
          <w:tcPr>
            <w:tcW w:w="2627" w:type="dxa"/>
            <w:vMerge w:val="restart"/>
          </w:tcPr>
          <w:p w:rsidR="00C32646" w:rsidRPr="00A06325" w:rsidRDefault="00C32646" w:rsidP="00580B70">
            <w:pPr>
              <w:rPr>
                <w:rFonts w:ascii="Times New Roman" w:hAnsi="Times New Roman" w:cs="Times New Roman"/>
              </w:rPr>
            </w:pPr>
          </w:p>
          <w:p w:rsidR="00C32646" w:rsidRPr="00A06325" w:rsidRDefault="00C32646" w:rsidP="00580B70">
            <w:pPr>
              <w:rPr>
                <w:rFonts w:ascii="Times New Roman" w:hAnsi="Times New Roman" w:cs="Times New Roman"/>
              </w:rPr>
            </w:pPr>
          </w:p>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ind w:left="-829" w:firstLine="1431"/>
              <w:jc w:val="center"/>
              <w:rPr>
                <w:rFonts w:ascii="Times New Roman" w:hAnsi="Times New Roman" w:cs="Times New Roman"/>
                <w:color w:val="auto"/>
                <w:sz w:val="24"/>
                <w:szCs w:val="24"/>
              </w:rPr>
            </w:pPr>
          </w:p>
          <w:p w:rsidR="00C32646" w:rsidRPr="00A06325" w:rsidRDefault="00C32646" w:rsidP="00580B70">
            <w:pPr>
              <w:rPr>
                <w:rFonts w:ascii="Times New Roman" w:hAnsi="Times New Roman" w:cs="Times New Roman"/>
              </w:rPr>
            </w:pPr>
            <w:r w:rsidRPr="00A06325">
              <w:rPr>
                <w:rFonts w:ascii="Times New Roman" w:hAnsi="Times New Roman" w:cs="Times New Roman"/>
              </w:rPr>
              <w:t>Наименование типа жилой застройки</w:t>
            </w:r>
          </w:p>
        </w:tc>
        <w:tc>
          <w:tcPr>
            <w:tcW w:w="6560" w:type="dxa"/>
            <w:gridSpan w:val="2"/>
          </w:tcPr>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A06325">
              <w:rPr>
                <w:rFonts w:ascii="Times New Roman" w:hAnsi="Times New Roman" w:cs="Times New Roman"/>
                <w:color w:val="auto"/>
                <w:sz w:val="24"/>
                <w:szCs w:val="24"/>
              </w:rPr>
              <w:t>Минимальная нормативная обеспеченность парковочными местами (на открытых автостоянках и в паркингах)</w:t>
            </w: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 xml:space="preserve"> машино/мест на 100 квартир</w:t>
            </w:r>
          </w:p>
        </w:tc>
      </w:tr>
      <w:tr w:rsidR="00C32646" w:rsidRPr="00A06325">
        <w:trPr>
          <w:trHeight w:val="480"/>
          <w:jc w:val="center"/>
        </w:trPr>
        <w:tc>
          <w:tcPr>
            <w:tcW w:w="594" w:type="dxa"/>
            <w:vMerge/>
          </w:tcPr>
          <w:p w:rsidR="00C32646" w:rsidRPr="00A06325" w:rsidRDefault="00C32646" w:rsidP="00580B70">
            <w:pPr>
              <w:rPr>
                <w:rFonts w:ascii="Times New Roman" w:hAnsi="Times New Roman" w:cs="Times New Roman"/>
              </w:rPr>
            </w:pPr>
          </w:p>
        </w:tc>
        <w:tc>
          <w:tcPr>
            <w:tcW w:w="2627" w:type="dxa"/>
            <w:vMerge/>
          </w:tcPr>
          <w:p w:rsidR="00C32646" w:rsidRPr="00A06325" w:rsidRDefault="00C32646" w:rsidP="00580B70">
            <w:pPr>
              <w:rPr>
                <w:rFonts w:ascii="Times New Roman" w:hAnsi="Times New Roman" w:cs="Times New Roman"/>
              </w:rPr>
            </w:pPr>
          </w:p>
        </w:tc>
        <w:tc>
          <w:tcPr>
            <w:tcW w:w="2325" w:type="dxa"/>
          </w:tcPr>
          <w:p w:rsidR="00C32646" w:rsidRPr="00A06325" w:rsidRDefault="00C32646" w:rsidP="00580B70">
            <w:pPr>
              <w:rPr>
                <w:rFonts w:ascii="Times New Roman" w:hAnsi="Times New Roman" w:cs="Times New Roman"/>
              </w:rPr>
            </w:pPr>
          </w:p>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A06325">
              <w:rPr>
                <w:rFonts w:ascii="Times New Roman" w:hAnsi="Times New Roman" w:cs="Times New Roman"/>
                <w:color w:val="auto"/>
                <w:sz w:val="24"/>
                <w:szCs w:val="24"/>
              </w:rPr>
              <w:t>в границах землеотвода</w:t>
            </w: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(временного хранения)</w:t>
            </w:r>
          </w:p>
        </w:tc>
        <w:tc>
          <w:tcPr>
            <w:tcW w:w="4235" w:type="dxa"/>
          </w:tcPr>
          <w:p w:rsidR="00C32646" w:rsidRPr="00A06325" w:rsidRDefault="00C32646" w:rsidP="00580B70">
            <w:pPr>
              <w:rPr>
                <w:rFonts w:ascii="Times New Roman" w:hAnsi="Times New Roman" w:cs="Times New Roman"/>
              </w:rPr>
            </w:pPr>
          </w:p>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ind w:firstLine="34"/>
              <w:jc w:val="center"/>
              <w:rPr>
                <w:rFonts w:ascii="Times New Roman" w:hAnsi="Times New Roman" w:cs="Times New Roman"/>
                <w:color w:val="auto"/>
                <w:sz w:val="24"/>
                <w:szCs w:val="24"/>
              </w:rPr>
            </w:pPr>
            <w:r w:rsidRPr="00A06325">
              <w:rPr>
                <w:rFonts w:ascii="Times New Roman" w:hAnsi="Times New Roman" w:cs="Times New Roman"/>
                <w:color w:val="auto"/>
                <w:sz w:val="24"/>
                <w:szCs w:val="24"/>
              </w:rPr>
              <w:t>в границах красных линий уличной сети, на отдельно сформированных участках или с использованием парковок и паркингов объектов обслуживания и офисов</w:t>
            </w: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(постоянного хранения)</w:t>
            </w:r>
          </w:p>
        </w:tc>
      </w:tr>
      <w:tr w:rsidR="00C32646" w:rsidRPr="00A06325">
        <w:trPr>
          <w:trHeight w:val="720"/>
          <w:jc w:val="center"/>
        </w:trPr>
        <w:tc>
          <w:tcPr>
            <w:tcW w:w="594" w:type="dxa"/>
          </w:tcPr>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1.</w:t>
            </w:r>
          </w:p>
        </w:tc>
        <w:tc>
          <w:tcPr>
            <w:tcW w:w="2627" w:type="dxa"/>
          </w:tcPr>
          <w:p w:rsidR="00C32646" w:rsidRPr="00A06325" w:rsidRDefault="00C32646" w:rsidP="00580B70">
            <w:pPr>
              <w:rPr>
                <w:rFonts w:ascii="Times New Roman" w:hAnsi="Times New Roman" w:cs="Times New Roman"/>
              </w:rPr>
            </w:pPr>
            <w:r w:rsidRPr="00A06325">
              <w:rPr>
                <w:rFonts w:ascii="Times New Roman" w:hAnsi="Times New Roman" w:cs="Times New Roman"/>
              </w:rPr>
              <w:t>Среднеэтажная застройка</w:t>
            </w:r>
          </w:p>
          <w:p w:rsidR="00C32646" w:rsidRPr="00A06325" w:rsidRDefault="00C32646" w:rsidP="00580B70">
            <w:pPr>
              <w:rPr>
                <w:rFonts w:ascii="Times New Roman" w:hAnsi="Times New Roman" w:cs="Times New Roman"/>
              </w:rPr>
            </w:pPr>
          </w:p>
        </w:tc>
        <w:tc>
          <w:tcPr>
            <w:tcW w:w="2325" w:type="dxa"/>
          </w:tcPr>
          <w:p w:rsidR="00C32646" w:rsidRPr="00A06325" w:rsidRDefault="00C32646" w:rsidP="00580B70">
            <w:pPr>
              <w:jc w:val="center"/>
              <w:rPr>
                <w:rFonts w:ascii="Times New Roman" w:hAnsi="Times New Roman" w:cs="Times New Roman"/>
              </w:rPr>
            </w:pP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25</w:t>
            </w:r>
          </w:p>
          <w:p w:rsidR="00C32646" w:rsidRPr="00A06325" w:rsidRDefault="00C32646" w:rsidP="00580B70">
            <w:pPr>
              <w:rPr>
                <w:rFonts w:ascii="Times New Roman" w:hAnsi="Times New Roman" w:cs="Times New Roman"/>
              </w:rPr>
            </w:pPr>
          </w:p>
        </w:tc>
        <w:tc>
          <w:tcPr>
            <w:tcW w:w="4235" w:type="dxa"/>
          </w:tcPr>
          <w:p w:rsidR="00C32646" w:rsidRPr="00A06325" w:rsidRDefault="00C32646" w:rsidP="00580B70">
            <w:pPr>
              <w:jc w:val="center"/>
              <w:rPr>
                <w:rFonts w:ascii="Times New Roman" w:hAnsi="Times New Roman" w:cs="Times New Roman"/>
              </w:rPr>
            </w:pP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45</w:t>
            </w:r>
          </w:p>
          <w:p w:rsidR="00C32646" w:rsidRPr="00A06325" w:rsidRDefault="00C32646" w:rsidP="00580B70">
            <w:pPr>
              <w:rPr>
                <w:rFonts w:ascii="Times New Roman" w:hAnsi="Times New Roman" w:cs="Times New Roman"/>
              </w:rPr>
            </w:pPr>
          </w:p>
        </w:tc>
      </w:tr>
      <w:tr w:rsidR="00C32646" w:rsidRPr="00A06325">
        <w:trPr>
          <w:trHeight w:val="1033"/>
          <w:jc w:val="center"/>
        </w:trPr>
        <w:tc>
          <w:tcPr>
            <w:tcW w:w="594" w:type="dxa"/>
          </w:tcPr>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2.</w:t>
            </w:r>
          </w:p>
        </w:tc>
        <w:tc>
          <w:tcPr>
            <w:tcW w:w="2627" w:type="dxa"/>
          </w:tcPr>
          <w:p w:rsidR="00C32646" w:rsidRPr="00A06325" w:rsidRDefault="00C32646" w:rsidP="004B11CF">
            <w:pPr>
              <w:rPr>
                <w:rFonts w:ascii="Times New Roman" w:hAnsi="Times New Roman" w:cs="Times New Roman"/>
              </w:rPr>
            </w:pPr>
            <w:r w:rsidRPr="00A06325">
              <w:rPr>
                <w:rFonts w:ascii="Times New Roman" w:hAnsi="Times New Roman" w:cs="Times New Roman"/>
              </w:rPr>
              <w:t>Малоэтажная высокоплотная застройка</w:t>
            </w:r>
          </w:p>
        </w:tc>
        <w:tc>
          <w:tcPr>
            <w:tcW w:w="2325" w:type="dxa"/>
          </w:tcPr>
          <w:p w:rsidR="00C32646" w:rsidRPr="00A06325" w:rsidRDefault="00C32646" w:rsidP="00580B70">
            <w:pPr>
              <w:jc w:val="center"/>
              <w:rPr>
                <w:rFonts w:ascii="Times New Roman" w:hAnsi="Times New Roman" w:cs="Times New Roman"/>
              </w:rPr>
            </w:pP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15</w:t>
            </w:r>
          </w:p>
        </w:tc>
        <w:tc>
          <w:tcPr>
            <w:tcW w:w="4235" w:type="dxa"/>
          </w:tcPr>
          <w:p w:rsidR="00C32646" w:rsidRPr="00A06325" w:rsidRDefault="00C32646" w:rsidP="00580B70">
            <w:pPr>
              <w:jc w:val="center"/>
              <w:rPr>
                <w:rFonts w:ascii="Times New Roman" w:hAnsi="Times New Roman" w:cs="Times New Roman"/>
              </w:rPr>
            </w:pP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35</w:t>
            </w:r>
          </w:p>
          <w:p w:rsidR="00C32646" w:rsidRPr="00A06325" w:rsidRDefault="00C32646" w:rsidP="00580B70">
            <w:pPr>
              <w:rPr>
                <w:rFonts w:ascii="Times New Roman" w:hAnsi="Times New Roman" w:cs="Times New Roman"/>
              </w:rPr>
            </w:pPr>
          </w:p>
        </w:tc>
      </w:tr>
      <w:tr w:rsidR="00C32646" w:rsidRPr="00A06325">
        <w:trPr>
          <w:trHeight w:val="669"/>
          <w:jc w:val="center"/>
        </w:trPr>
        <w:tc>
          <w:tcPr>
            <w:tcW w:w="594" w:type="dxa"/>
          </w:tcPr>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3.</w:t>
            </w:r>
          </w:p>
        </w:tc>
        <w:tc>
          <w:tcPr>
            <w:tcW w:w="2627" w:type="dxa"/>
          </w:tcPr>
          <w:p w:rsidR="00C32646" w:rsidRPr="00A06325" w:rsidRDefault="00C32646" w:rsidP="003C641B">
            <w:pPr>
              <w:rPr>
                <w:rFonts w:ascii="Times New Roman" w:hAnsi="Times New Roman" w:cs="Times New Roman"/>
              </w:rPr>
            </w:pPr>
            <w:r w:rsidRPr="00A06325">
              <w:rPr>
                <w:rFonts w:ascii="Times New Roman" w:hAnsi="Times New Roman" w:cs="Times New Roman"/>
              </w:rPr>
              <w:t>Индивидуальная жилая застройка</w:t>
            </w:r>
          </w:p>
        </w:tc>
        <w:tc>
          <w:tcPr>
            <w:tcW w:w="2325" w:type="dxa"/>
          </w:tcPr>
          <w:p w:rsidR="00C32646" w:rsidRPr="00A06325" w:rsidRDefault="00C32646" w:rsidP="00580B70">
            <w:pPr>
              <w:jc w:val="center"/>
              <w:rPr>
                <w:rFonts w:ascii="Times New Roman" w:hAnsi="Times New Roman" w:cs="Times New Roman"/>
              </w:rPr>
            </w:pPr>
          </w:p>
          <w:p w:rsidR="00C32646" w:rsidRPr="00A06325" w:rsidRDefault="00C32646" w:rsidP="00580B70">
            <w:pPr>
              <w:jc w:val="center"/>
              <w:rPr>
                <w:rFonts w:ascii="Times New Roman" w:hAnsi="Times New Roman" w:cs="Times New Roman"/>
              </w:rPr>
            </w:pPr>
            <w:r w:rsidRPr="00A06325">
              <w:rPr>
                <w:rFonts w:ascii="Times New Roman" w:hAnsi="Times New Roman" w:cs="Times New Roman"/>
              </w:rPr>
              <w:t>Не нормируется</w:t>
            </w:r>
          </w:p>
        </w:tc>
        <w:tc>
          <w:tcPr>
            <w:tcW w:w="4235" w:type="dxa"/>
          </w:tcPr>
          <w:p w:rsidR="00C32646" w:rsidRPr="00A06325" w:rsidRDefault="00C32646" w:rsidP="00580B70">
            <w:pPr>
              <w:rPr>
                <w:rFonts w:ascii="Times New Roman" w:hAnsi="Times New Roman" w:cs="Times New Roman"/>
              </w:rPr>
            </w:pPr>
          </w:p>
          <w:p w:rsidR="00C32646" w:rsidRPr="00A06325" w:rsidRDefault="00C32646" w:rsidP="003C641B">
            <w:pPr>
              <w:jc w:val="center"/>
              <w:rPr>
                <w:rFonts w:ascii="Times New Roman" w:hAnsi="Times New Roman" w:cs="Times New Roman"/>
              </w:rPr>
            </w:pPr>
            <w:r w:rsidRPr="00A06325">
              <w:rPr>
                <w:rFonts w:ascii="Times New Roman" w:hAnsi="Times New Roman" w:cs="Times New Roman"/>
              </w:rPr>
              <w:t>5</w:t>
            </w:r>
          </w:p>
        </w:tc>
      </w:tr>
    </w:tbl>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ind w:firstLine="567"/>
        <w:rPr>
          <w:rFonts w:ascii="Times New Roman" w:hAnsi="Times New Roman" w:cs="Times New Roman"/>
          <w:color w:val="auto"/>
          <w:sz w:val="28"/>
          <w:szCs w:val="28"/>
        </w:rPr>
      </w:pPr>
    </w:p>
    <w:p w:rsidR="00C32646" w:rsidRPr="00A06325" w:rsidRDefault="00C32646" w:rsidP="00B53CD6">
      <w:pPr>
        <w:pStyle w:val="formattexttopleveltext"/>
        <w:spacing w:before="0" w:beforeAutospacing="0" w:after="0" w:afterAutospacing="0"/>
        <w:ind w:firstLine="709"/>
        <w:jc w:val="both"/>
        <w:rPr>
          <w:sz w:val="28"/>
          <w:szCs w:val="28"/>
        </w:rPr>
      </w:pPr>
      <w:r w:rsidRPr="00A06325">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C32646" w:rsidRPr="00A06325" w:rsidRDefault="00C32646" w:rsidP="00B53CD6">
      <w:pPr>
        <w:widowControl/>
        <w:rPr>
          <w:rFonts w:ascii="Times New Roman" w:hAnsi="Times New Roman" w:cs="Times New Roman"/>
          <w:sz w:val="28"/>
          <w:szCs w:val="28"/>
        </w:rPr>
      </w:pPr>
    </w:p>
    <w:p w:rsidR="00C32646" w:rsidRPr="00A06325" w:rsidRDefault="00C32646" w:rsidP="00B53CD6">
      <w:pPr>
        <w:pStyle w:val="formattexttopleveltext"/>
        <w:spacing w:before="0" w:beforeAutospacing="0" w:after="0" w:afterAutospacing="0"/>
        <w:jc w:val="right"/>
        <w:rPr>
          <w:sz w:val="28"/>
          <w:szCs w:val="28"/>
        </w:rPr>
      </w:pPr>
      <w:r w:rsidRPr="00A06325">
        <w:rPr>
          <w:sz w:val="28"/>
          <w:szCs w:val="28"/>
        </w:rPr>
        <w:t xml:space="preserve">Таблица 2.3.5.3. </w:t>
      </w:r>
    </w:p>
    <w:tbl>
      <w:tblPr>
        <w:tblpPr w:leftFromText="180" w:rightFromText="180" w:vertAnchor="text" w:tblpX="10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4653"/>
        <w:gridCol w:w="4237"/>
      </w:tblGrid>
      <w:tr w:rsidR="00C32646" w:rsidRPr="00A06325">
        <w:trPr>
          <w:trHeight w:val="180"/>
        </w:trPr>
        <w:tc>
          <w:tcPr>
            <w:tcW w:w="445" w:type="dxa"/>
          </w:tcPr>
          <w:p w:rsidR="00C32646" w:rsidRPr="00A06325" w:rsidRDefault="00C32646" w:rsidP="00580B70">
            <w:pPr>
              <w:pStyle w:val="formattexttopleveltext"/>
              <w:spacing w:before="0" w:beforeAutospacing="0" w:after="0" w:afterAutospacing="0"/>
              <w:jc w:val="center"/>
            </w:pPr>
            <w:r w:rsidRPr="00A06325">
              <w:t>№</w:t>
            </w:r>
          </w:p>
          <w:p w:rsidR="00C32646" w:rsidRPr="00A06325" w:rsidRDefault="00C32646" w:rsidP="00580B70">
            <w:pPr>
              <w:pStyle w:val="formattexttopleveltext"/>
              <w:spacing w:before="0" w:beforeAutospacing="0" w:after="0" w:afterAutospacing="0"/>
              <w:jc w:val="center"/>
            </w:pPr>
            <w:r w:rsidRPr="00A06325">
              <w:t>п/п</w:t>
            </w:r>
          </w:p>
        </w:tc>
        <w:tc>
          <w:tcPr>
            <w:tcW w:w="4860" w:type="dxa"/>
          </w:tcPr>
          <w:p w:rsidR="00C32646" w:rsidRPr="00A06325" w:rsidRDefault="00C32646" w:rsidP="00580B70">
            <w:pPr>
              <w:pStyle w:val="formattexttopleveltext"/>
              <w:spacing w:before="0" w:beforeAutospacing="0" w:after="0" w:afterAutospacing="0"/>
              <w:jc w:val="center"/>
            </w:pPr>
            <w:r w:rsidRPr="00A06325">
              <w:t>Индивидуальные транспортные средства</w:t>
            </w:r>
          </w:p>
        </w:tc>
        <w:tc>
          <w:tcPr>
            <w:tcW w:w="4442" w:type="dxa"/>
          </w:tcPr>
          <w:p w:rsidR="00C32646" w:rsidRPr="00A06325" w:rsidRDefault="00C32646" w:rsidP="00580B70">
            <w:pPr>
              <w:pStyle w:val="formattexttopleveltext"/>
              <w:spacing w:before="0" w:beforeAutospacing="0" w:after="0" w:afterAutospacing="0"/>
              <w:jc w:val="center"/>
            </w:pPr>
            <w:r w:rsidRPr="00A06325">
              <w:t>Расчетный коэффициент</w:t>
            </w:r>
          </w:p>
        </w:tc>
      </w:tr>
      <w:tr w:rsidR="00C32646" w:rsidRPr="00A06325">
        <w:trPr>
          <w:trHeight w:val="563"/>
        </w:trPr>
        <w:tc>
          <w:tcPr>
            <w:tcW w:w="445" w:type="dxa"/>
          </w:tcPr>
          <w:p w:rsidR="00C32646" w:rsidRPr="00A06325" w:rsidRDefault="00C32646" w:rsidP="00580B70">
            <w:pPr>
              <w:pStyle w:val="formattexttopleveltext"/>
              <w:spacing w:before="0" w:beforeAutospacing="0" w:after="0" w:afterAutospacing="0"/>
            </w:pPr>
            <w:r w:rsidRPr="00A06325">
              <w:t>1.</w:t>
            </w:r>
          </w:p>
        </w:tc>
        <w:tc>
          <w:tcPr>
            <w:tcW w:w="4860" w:type="dxa"/>
          </w:tcPr>
          <w:p w:rsidR="00C32646" w:rsidRPr="00A06325" w:rsidRDefault="00C32646" w:rsidP="00580B70">
            <w:pPr>
              <w:pStyle w:val="formattexttopleveltext"/>
              <w:spacing w:before="0" w:beforeAutospacing="0" w:after="0" w:afterAutospacing="0"/>
            </w:pPr>
            <w:r w:rsidRPr="00A06325">
              <w:t>Мотоциклы и мотороллеры с колясками, мотоколяски</w:t>
            </w:r>
          </w:p>
        </w:tc>
        <w:tc>
          <w:tcPr>
            <w:tcW w:w="4442" w:type="dxa"/>
          </w:tcPr>
          <w:p w:rsidR="00C32646" w:rsidRPr="00A06325" w:rsidRDefault="00C32646" w:rsidP="00580B70">
            <w:pPr>
              <w:pStyle w:val="formattexttopleveltext"/>
              <w:spacing w:before="0" w:beforeAutospacing="0" w:after="0" w:afterAutospacing="0"/>
              <w:jc w:val="center"/>
            </w:pPr>
            <w:r w:rsidRPr="00A06325">
              <w:t>0,5</w:t>
            </w:r>
          </w:p>
        </w:tc>
      </w:tr>
      <w:tr w:rsidR="00C32646" w:rsidRPr="00A06325">
        <w:trPr>
          <w:trHeight w:val="150"/>
        </w:trPr>
        <w:tc>
          <w:tcPr>
            <w:tcW w:w="445" w:type="dxa"/>
          </w:tcPr>
          <w:p w:rsidR="00C32646" w:rsidRPr="00A06325" w:rsidRDefault="00C32646" w:rsidP="00580B70">
            <w:pPr>
              <w:pStyle w:val="formattexttopleveltext"/>
              <w:spacing w:before="0" w:beforeAutospacing="0" w:after="0" w:afterAutospacing="0"/>
            </w:pPr>
            <w:r w:rsidRPr="00A06325">
              <w:t>2.</w:t>
            </w:r>
          </w:p>
        </w:tc>
        <w:tc>
          <w:tcPr>
            <w:tcW w:w="4860" w:type="dxa"/>
          </w:tcPr>
          <w:p w:rsidR="00C32646" w:rsidRPr="00A06325" w:rsidRDefault="00C32646" w:rsidP="00580B70">
            <w:pPr>
              <w:pStyle w:val="formattexttopleveltext"/>
              <w:spacing w:before="0" w:beforeAutospacing="0" w:after="0" w:afterAutospacing="0"/>
            </w:pPr>
            <w:r w:rsidRPr="00A06325">
              <w:t>Мотоциклы и мотороллеры без колясок</w:t>
            </w:r>
          </w:p>
        </w:tc>
        <w:tc>
          <w:tcPr>
            <w:tcW w:w="4442" w:type="dxa"/>
          </w:tcPr>
          <w:p w:rsidR="00C32646" w:rsidRPr="00A06325" w:rsidRDefault="00C32646" w:rsidP="00580B70">
            <w:pPr>
              <w:pStyle w:val="formattexttopleveltext"/>
              <w:spacing w:before="0" w:beforeAutospacing="0" w:after="0" w:afterAutospacing="0"/>
              <w:jc w:val="center"/>
            </w:pPr>
            <w:r w:rsidRPr="00A06325">
              <w:t>0,25</w:t>
            </w:r>
          </w:p>
        </w:tc>
      </w:tr>
      <w:tr w:rsidR="00C32646" w:rsidRPr="00A06325">
        <w:trPr>
          <w:trHeight w:val="381"/>
        </w:trPr>
        <w:tc>
          <w:tcPr>
            <w:tcW w:w="445" w:type="dxa"/>
          </w:tcPr>
          <w:p w:rsidR="00C32646" w:rsidRPr="00A06325" w:rsidRDefault="00C32646" w:rsidP="00580B70">
            <w:pPr>
              <w:pStyle w:val="formattexttopleveltext"/>
              <w:spacing w:before="0" w:beforeAutospacing="0" w:after="0" w:afterAutospacing="0"/>
            </w:pPr>
            <w:r w:rsidRPr="00A06325">
              <w:t>3.</w:t>
            </w:r>
          </w:p>
        </w:tc>
        <w:tc>
          <w:tcPr>
            <w:tcW w:w="4860" w:type="dxa"/>
          </w:tcPr>
          <w:p w:rsidR="00C32646" w:rsidRPr="00A06325" w:rsidRDefault="00C32646" w:rsidP="00580B70">
            <w:pPr>
              <w:pStyle w:val="formattexttopleveltext"/>
              <w:spacing w:before="0" w:beforeAutospacing="0" w:after="0" w:afterAutospacing="0"/>
            </w:pPr>
            <w:r w:rsidRPr="00A06325">
              <w:t>Мопеды и велосипеды</w:t>
            </w:r>
          </w:p>
        </w:tc>
        <w:tc>
          <w:tcPr>
            <w:tcW w:w="4442" w:type="dxa"/>
          </w:tcPr>
          <w:p w:rsidR="00C32646" w:rsidRPr="00A06325" w:rsidRDefault="00C32646" w:rsidP="00580B70">
            <w:pPr>
              <w:pStyle w:val="formattexttopleveltext"/>
              <w:spacing w:before="0" w:beforeAutospacing="0" w:after="0" w:afterAutospacing="0"/>
              <w:jc w:val="center"/>
            </w:pPr>
            <w:r w:rsidRPr="00A06325">
              <w:t>0,1</w:t>
            </w:r>
          </w:p>
        </w:tc>
      </w:tr>
    </w:tbl>
    <w:p w:rsidR="00C32646" w:rsidRPr="00A06325" w:rsidRDefault="00C32646" w:rsidP="00580B70">
      <w:pPr>
        <w:pStyle w:val="Plain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rPr>
      </w:pPr>
    </w:p>
    <w:p w:rsidR="00C32646" w:rsidRPr="00A06325" w:rsidRDefault="00C32646" w:rsidP="003C641B">
      <w:pPr>
        <w:pStyle w:val="PlainText"/>
        <w:pBdr>
          <w:top w:val="none" w:sz="0" w:space="0" w:color="auto"/>
          <w:left w:val="none" w:sz="0" w:space="0" w:color="auto"/>
          <w:bottom w:val="none" w:sz="0" w:space="0" w:color="auto"/>
          <w:right w:val="none" w:sz="0" w:space="0" w:color="auto"/>
          <w:bar w:val="none" w:sz="0" w:color="auto"/>
        </w:pBdr>
        <w:ind w:firstLine="709"/>
        <w:jc w:val="both"/>
        <w:rPr>
          <w:rFonts w:ascii="Times New Roman" w:hAnsi="Times New Roman" w:cs="Times New Roman"/>
          <w:color w:val="auto"/>
          <w:sz w:val="28"/>
          <w:szCs w:val="28"/>
          <w:highlight w:val="yellow"/>
        </w:rPr>
      </w:pPr>
      <w:r w:rsidRPr="00A06325">
        <w:rPr>
          <w:rFonts w:ascii="Times New Roman" w:hAnsi="Times New Roman" w:cs="Times New Roman"/>
          <w:color w:val="auto"/>
          <w:sz w:val="28"/>
          <w:szCs w:val="28"/>
        </w:rPr>
        <w:t>Парковочные места постоянного хранения и парковочные места временного хранения, располагаемые как в границах земельных участков жилых домов, так и за их границами на отдельных парковках,  в существующих парковках, паркингах, находящихся на расстоянии, соответствующем уровню максимального радиуса доступности в соответствии с действующим СП, в том числе:</w:t>
      </w:r>
    </w:p>
    <w:p w:rsidR="00C32646" w:rsidRPr="00A06325" w:rsidRDefault="00C32646" w:rsidP="003C641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для временного хранения: для всех типов жилой застройки - не более 100м;</w:t>
      </w:r>
    </w:p>
    <w:p w:rsidR="00C32646" w:rsidRPr="00A06325" w:rsidRDefault="00C32646" w:rsidP="003C641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для постоянного хранения: на территории индивидуальной жилой застройки стоянки размещаются в пределах отведенного индивидуального участка; для иных типов жилой застройки не более 800м.</w:t>
      </w:r>
    </w:p>
    <w:p w:rsidR="00C32646" w:rsidRPr="00A06325" w:rsidRDefault="00C32646" w:rsidP="003C641B">
      <w:pPr>
        <w:pStyle w:val="PlainText"/>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8"/>
          <w:szCs w:val="28"/>
        </w:rPr>
      </w:pPr>
    </w:p>
    <w:p w:rsidR="00C32646" w:rsidRPr="00A06325" w:rsidRDefault="00C32646" w:rsidP="00B53CD6">
      <w:pPr>
        <w:spacing w:before="120" w:after="120"/>
        <w:ind w:left="709"/>
        <w:jc w:val="both"/>
        <w:rPr>
          <w:rFonts w:ascii="Times New Roman" w:hAnsi="Times New Roman" w:cs="Times New Roman"/>
          <w:sz w:val="28"/>
          <w:szCs w:val="28"/>
        </w:rPr>
      </w:pPr>
      <w:r w:rsidRPr="00A06325">
        <w:rPr>
          <w:rFonts w:ascii="Times New Roman" w:hAnsi="Times New Roman" w:cs="Times New Roman"/>
          <w:sz w:val="28"/>
          <w:szCs w:val="28"/>
        </w:rPr>
        <w:t>2.3.6. Нормативы обеспечения потребностей маломобильных групп населения в объектах транспортной инфраструктуры.</w:t>
      </w:r>
    </w:p>
    <w:p w:rsidR="00C32646" w:rsidRPr="00A06325" w:rsidRDefault="00C32646" w:rsidP="00580B70">
      <w:pPr>
        <w:jc w:val="center"/>
        <w:rPr>
          <w:rFonts w:ascii="Times New Roman" w:hAnsi="Times New Roman" w:cs="Times New Roman"/>
          <w:b/>
          <w:bCs/>
          <w:sz w:val="28"/>
          <w:szCs w:val="28"/>
        </w:rPr>
      </w:pPr>
    </w:p>
    <w:p w:rsidR="00C32646" w:rsidRPr="00A06325" w:rsidRDefault="00C32646" w:rsidP="00B53CD6">
      <w:pPr>
        <w:pStyle w:val="PlainText"/>
        <w:pBdr>
          <w:top w:val="none" w:sz="0" w:space="0" w:color="auto"/>
          <w:left w:val="none" w:sz="0" w:space="0" w:color="auto"/>
          <w:bottom w:val="none" w:sz="0" w:space="0" w:color="auto"/>
          <w:right w:val="none" w:sz="0" w:space="0" w:color="auto"/>
          <w:bar w:val="none" w:sz="0" w:color="auto"/>
        </w:pBdr>
        <w:spacing w:before="120" w:after="120"/>
        <w:ind w:firstLine="709"/>
        <w:jc w:val="center"/>
        <w:rPr>
          <w:rFonts w:ascii="Times New Roman" w:hAnsi="Times New Roman" w:cs="Times New Roman"/>
          <w:color w:val="auto"/>
          <w:sz w:val="28"/>
          <w:szCs w:val="28"/>
        </w:rPr>
      </w:pPr>
      <w:r w:rsidRPr="00A06325">
        <w:rPr>
          <w:rFonts w:ascii="Times New Roman" w:hAnsi="Times New Roman" w:cs="Times New Roman"/>
          <w:color w:val="auto"/>
          <w:sz w:val="28"/>
          <w:szCs w:val="28"/>
        </w:rPr>
        <w:t>Количество мест парковки для индивидуального автотранспорта инвалида (не менее).</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2.3.6.1.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3"/>
        <w:gridCol w:w="1891"/>
        <w:gridCol w:w="1683"/>
        <w:gridCol w:w="1535"/>
      </w:tblGrid>
      <w:tr w:rsidR="00C32646" w:rsidRPr="00A06325">
        <w:trPr>
          <w:tblHeader/>
        </w:trPr>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Место размещения</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Норма обеспеченности</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Единица измерения</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Примечание</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0" w:type="auto"/>
            <w:vMerge w:val="restar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мест от общего количества парковочных мест</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 не менее одного места.</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в том числе 5% специализированных мест для автотранспорта инвалидов на кресле-коляске из расчета, при числе мест:</w:t>
            </w:r>
          </w:p>
        </w:tc>
        <w:tc>
          <w:tcPr>
            <w:tcW w:w="0" w:type="auto"/>
            <w:vAlign w:val="center"/>
          </w:tcPr>
          <w:p w:rsidR="00C32646" w:rsidRPr="00A06325" w:rsidRDefault="00C32646" w:rsidP="00580B70">
            <w:pPr>
              <w:jc w:val="both"/>
              <w:rPr>
                <w:rFonts w:ascii="Times New Roman" w:hAnsi="Times New Roman" w:cs="Times New Roman"/>
              </w:rPr>
            </w:pPr>
          </w:p>
        </w:tc>
        <w:tc>
          <w:tcPr>
            <w:tcW w:w="0" w:type="auto"/>
            <w:vMerge/>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 не менее одного места.</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до 100 включительно </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w:t>
            </w:r>
          </w:p>
        </w:tc>
        <w:tc>
          <w:tcPr>
            <w:tcW w:w="0" w:type="auto"/>
            <w:vMerge/>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 не менее одного места.</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от 101 до 200 </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 мест и дополнительно 3%</w:t>
            </w:r>
          </w:p>
        </w:tc>
        <w:tc>
          <w:tcPr>
            <w:tcW w:w="0" w:type="auto"/>
            <w:vMerge/>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от 201 до 1000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 мест и дополнительно 2%</w:t>
            </w:r>
          </w:p>
        </w:tc>
        <w:tc>
          <w:tcPr>
            <w:tcW w:w="0" w:type="auto"/>
            <w:vMerge/>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мест от общего количества парковочных мест</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 не менее одного места.</w:t>
            </w:r>
          </w:p>
        </w:tc>
      </w:tr>
      <w:tr w:rsidR="00C32646" w:rsidRPr="00A06325">
        <w:tc>
          <w:tcPr>
            <w:tcW w:w="421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мест от общего количества парковочных мест</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Но не менее одного места.</w:t>
            </w:r>
          </w:p>
        </w:tc>
      </w:tr>
    </w:tbl>
    <w:p w:rsidR="00C32646" w:rsidRPr="00A06325" w:rsidRDefault="00C32646" w:rsidP="00580B70">
      <w:pPr>
        <w:jc w:val="both"/>
        <w:rPr>
          <w:rFonts w:ascii="Times New Roman" w:hAnsi="Times New Roman" w:cs="Times New Roman"/>
          <w:i/>
          <w:iCs/>
          <w:sz w:val="28"/>
          <w:szCs w:val="28"/>
        </w:rPr>
      </w:pPr>
    </w:p>
    <w:p w:rsidR="00C32646" w:rsidRPr="00A06325" w:rsidRDefault="00C32646" w:rsidP="00B53CD6">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B53CD6">
      <w:pPr>
        <w:ind w:firstLine="708"/>
        <w:jc w:val="both"/>
        <w:rPr>
          <w:rFonts w:ascii="Times New Roman" w:hAnsi="Times New Roman" w:cs="Times New Roman"/>
          <w:sz w:val="28"/>
          <w:szCs w:val="28"/>
        </w:rPr>
      </w:pPr>
      <w:r w:rsidRPr="00A06325">
        <w:rPr>
          <w:rFonts w:ascii="Times New Roman" w:hAnsi="Times New Roman" w:cs="Times New Roman"/>
          <w:sz w:val="28"/>
          <w:szCs w:val="28"/>
        </w:rPr>
        <w:t>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C32646" w:rsidRPr="00A06325" w:rsidRDefault="00C32646" w:rsidP="00B53CD6">
      <w:pPr>
        <w:ind w:firstLine="708"/>
        <w:jc w:val="both"/>
        <w:rPr>
          <w:rFonts w:ascii="Times New Roman" w:hAnsi="Times New Roman" w:cs="Times New Roman"/>
          <w:sz w:val="28"/>
          <w:szCs w:val="28"/>
        </w:rPr>
      </w:pP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Размер машино-места для парковки индивидуального транспорта инвалида, без учета площади проездов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xml:space="preserve"> на 1 машино-место) - 17,5 (3,5х5,0м).</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Размер земельного участка крытого бокса для хранения индивидуального транспорта инвалида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xml:space="preserve"> на 1 машино-место) – 21,0 (3,5х6,0м).</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Ширина зоны для парковки автомобиля инвалида (не менее) - 3,5 м.</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C32646" w:rsidRPr="00A06325" w:rsidRDefault="00C32646">
      <w:pPr>
        <w:widowControl/>
        <w:spacing w:line="276" w:lineRule="auto"/>
        <w:rPr>
          <w:rFonts w:ascii="Times New Roman" w:hAnsi="Times New Roman" w:cs="Times New Roman"/>
          <w:sz w:val="28"/>
          <w:szCs w:val="28"/>
        </w:rPr>
      </w:pPr>
    </w:p>
    <w:p w:rsidR="00C32646" w:rsidRPr="00A06325" w:rsidRDefault="00C32646" w:rsidP="00580B70">
      <w:pPr>
        <w:ind w:firstLine="709"/>
        <w:jc w:val="both"/>
        <w:rPr>
          <w:rFonts w:ascii="Times New Roman" w:hAnsi="Times New Roman" w:cs="Times New Roman"/>
          <w:sz w:val="2"/>
          <w:szCs w:val="2"/>
        </w:rPr>
      </w:pPr>
    </w:p>
    <w:p w:rsidR="00C32646" w:rsidRPr="00A06325" w:rsidRDefault="00C32646" w:rsidP="0071081B">
      <w:pPr>
        <w:ind w:left="709"/>
        <w:jc w:val="both"/>
        <w:rPr>
          <w:rFonts w:ascii="Times New Roman" w:hAnsi="Times New Roman" w:cs="Times New Roman"/>
          <w:sz w:val="28"/>
          <w:szCs w:val="28"/>
        </w:rPr>
      </w:pPr>
      <w:r w:rsidRPr="00A06325">
        <w:rPr>
          <w:rFonts w:ascii="Times New Roman" w:hAnsi="Times New Roman" w:cs="Times New Roman"/>
          <w:sz w:val="28"/>
          <w:szCs w:val="28"/>
        </w:rPr>
        <w:t>2.3.7. Объекты для обслуживания транспортных средств</w:t>
      </w:r>
    </w:p>
    <w:p w:rsidR="00C32646" w:rsidRPr="00A06325" w:rsidRDefault="00C32646" w:rsidP="0071081B">
      <w:pPr>
        <w:ind w:left="709"/>
        <w:jc w:val="both"/>
        <w:rPr>
          <w:rFonts w:ascii="Times New Roman" w:hAnsi="Times New Roman" w:cs="Times New Roman"/>
          <w:sz w:val="28"/>
          <w:szCs w:val="28"/>
        </w:rPr>
      </w:pP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sz w:val="28"/>
          <w:szCs w:val="28"/>
        </w:rPr>
        <w:t>Станции технического обслуживания (СТО) автомобилей следует проектировать из расчета один пост на 200 легковых автомобилей, принимая размеры их земельных участков, га, для станций:</w:t>
      </w:r>
    </w:p>
    <w:p w:rsidR="00C32646" w:rsidRPr="00A06325" w:rsidRDefault="00C32646" w:rsidP="005117D5">
      <w:pPr>
        <w:pStyle w:val="formattexttopleveltext"/>
        <w:spacing w:before="60" w:beforeAutospacing="0" w:afterLines="60" w:afterAutospacing="0"/>
        <w:ind w:firstLine="1100"/>
        <w:jc w:val="right"/>
        <w:rPr>
          <w:sz w:val="28"/>
          <w:szCs w:val="28"/>
        </w:rPr>
      </w:pPr>
      <w:r w:rsidRPr="00A06325">
        <w:rPr>
          <w:sz w:val="28"/>
          <w:szCs w:val="28"/>
        </w:rPr>
        <w:t>Таблица 2.3.7.1.</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935"/>
        <w:gridCol w:w="3793"/>
      </w:tblGrid>
      <w:tr w:rsidR="00C32646" w:rsidRPr="00A06325">
        <w:trPr>
          <w:trHeight w:val="285"/>
        </w:trPr>
        <w:tc>
          <w:tcPr>
            <w:tcW w:w="594" w:type="dxa"/>
          </w:tcPr>
          <w:p w:rsidR="00C32646" w:rsidRPr="00A06325" w:rsidRDefault="00C32646" w:rsidP="00580B70">
            <w:pPr>
              <w:pStyle w:val="formattexttopleveltext"/>
              <w:spacing w:before="0" w:beforeAutospacing="0" w:after="0" w:afterAutospacing="0"/>
            </w:pPr>
            <w:r w:rsidRPr="00A06325">
              <w:t>№</w:t>
            </w:r>
          </w:p>
          <w:p w:rsidR="00C32646" w:rsidRPr="00A06325" w:rsidRDefault="00C32646" w:rsidP="00580B70">
            <w:pPr>
              <w:pStyle w:val="formattexttopleveltext"/>
              <w:spacing w:before="0" w:beforeAutospacing="0" w:after="0" w:afterAutospacing="0"/>
            </w:pPr>
            <w:r w:rsidRPr="00A06325">
              <w:t>п/п</w:t>
            </w:r>
          </w:p>
        </w:tc>
        <w:tc>
          <w:tcPr>
            <w:tcW w:w="4935" w:type="dxa"/>
          </w:tcPr>
          <w:p w:rsidR="00C32646" w:rsidRPr="00A06325" w:rsidRDefault="00C32646" w:rsidP="00B7165A">
            <w:pPr>
              <w:pStyle w:val="formattexttopleveltext"/>
              <w:spacing w:before="0" w:beforeAutospacing="0" w:after="0" w:afterAutospacing="0"/>
              <w:jc w:val="center"/>
            </w:pPr>
            <w:r w:rsidRPr="00A06325">
              <w:t>Станции технического обслуживания автомобилей(количество постов)</w:t>
            </w:r>
          </w:p>
        </w:tc>
        <w:tc>
          <w:tcPr>
            <w:tcW w:w="3793" w:type="dxa"/>
          </w:tcPr>
          <w:p w:rsidR="00C32646" w:rsidRPr="00A06325" w:rsidRDefault="00C32646" w:rsidP="00B7165A">
            <w:pPr>
              <w:pStyle w:val="formattexttopleveltext"/>
              <w:spacing w:before="0" w:beforeAutospacing="0" w:after="0" w:afterAutospacing="0"/>
              <w:jc w:val="center"/>
            </w:pPr>
            <w:r w:rsidRPr="00A06325">
              <w:t>Размер земельных участков для станций,га.</w:t>
            </w:r>
          </w:p>
        </w:tc>
      </w:tr>
      <w:tr w:rsidR="00C32646" w:rsidRPr="00A06325">
        <w:trPr>
          <w:trHeight w:val="322"/>
        </w:trPr>
        <w:tc>
          <w:tcPr>
            <w:tcW w:w="594" w:type="dxa"/>
          </w:tcPr>
          <w:p w:rsidR="00C32646" w:rsidRPr="00A06325" w:rsidRDefault="00C32646" w:rsidP="00580B70">
            <w:pPr>
              <w:pStyle w:val="formattexttopleveltext"/>
              <w:spacing w:before="0" w:beforeAutospacing="0" w:after="0" w:afterAutospacing="0"/>
            </w:pPr>
            <w:r w:rsidRPr="00A06325">
              <w:t>1.</w:t>
            </w:r>
          </w:p>
        </w:tc>
        <w:tc>
          <w:tcPr>
            <w:tcW w:w="4935" w:type="dxa"/>
          </w:tcPr>
          <w:p w:rsidR="00C32646" w:rsidRPr="00A06325" w:rsidRDefault="00C32646" w:rsidP="00580B70">
            <w:pPr>
              <w:pStyle w:val="formattexttopleveltext"/>
              <w:spacing w:before="0" w:beforeAutospacing="0" w:after="0" w:afterAutospacing="0"/>
            </w:pPr>
            <w:r w:rsidRPr="00A06325">
              <w:t>2 поста</w:t>
            </w:r>
          </w:p>
        </w:tc>
        <w:tc>
          <w:tcPr>
            <w:tcW w:w="3793" w:type="dxa"/>
          </w:tcPr>
          <w:p w:rsidR="00C32646" w:rsidRPr="00A06325" w:rsidRDefault="00C32646" w:rsidP="00580B70">
            <w:pPr>
              <w:pStyle w:val="formattexttopleveltext"/>
              <w:spacing w:before="0" w:beforeAutospacing="0" w:after="0" w:afterAutospacing="0"/>
              <w:jc w:val="center"/>
            </w:pPr>
            <w:r w:rsidRPr="00A06325">
              <w:t>0,2</w:t>
            </w:r>
          </w:p>
        </w:tc>
      </w:tr>
      <w:tr w:rsidR="00C32646" w:rsidRPr="00A06325">
        <w:trPr>
          <w:trHeight w:val="313"/>
        </w:trPr>
        <w:tc>
          <w:tcPr>
            <w:tcW w:w="594" w:type="dxa"/>
          </w:tcPr>
          <w:p w:rsidR="00C32646" w:rsidRPr="00A06325" w:rsidRDefault="00C32646" w:rsidP="00580B70">
            <w:pPr>
              <w:pStyle w:val="formattexttopleveltext"/>
              <w:spacing w:before="0" w:after="0"/>
            </w:pPr>
            <w:r w:rsidRPr="00A06325">
              <w:t>2.</w:t>
            </w:r>
          </w:p>
        </w:tc>
        <w:tc>
          <w:tcPr>
            <w:tcW w:w="4935" w:type="dxa"/>
          </w:tcPr>
          <w:p w:rsidR="00C32646" w:rsidRPr="00A06325" w:rsidRDefault="00C32646" w:rsidP="00580B70">
            <w:pPr>
              <w:pStyle w:val="formattexttopleveltext"/>
              <w:spacing w:before="0" w:after="0"/>
            </w:pPr>
            <w:r w:rsidRPr="00A06325">
              <w:t>3 поста</w:t>
            </w:r>
          </w:p>
        </w:tc>
        <w:tc>
          <w:tcPr>
            <w:tcW w:w="3793" w:type="dxa"/>
          </w:tcPr>
          <w:p w:rsidR="00C32646" w:rsidRPr="00A06325" w:rsidRDefault="00C32646" w:rsidP="00580B70">
            <w:pPr>
              <w:pStyle w:val="formattexttopleveltext"/>
              <w:spacing w:before="0" w:after="0"/>
              <w:jc w:val="center"/>
            </w:pPr>
            <w:r w:rsidRPr="00A06325">
              <w:t>0,3</w:t>
            </w:r>
          </w:p>
        </w:tc>
      </w:tr>
      <w:tr w:rsidR="00C32646" w:rsidRPr="00A06325">
        <w:trPr>
          <w:trHeight w:val="435"/>
        </w:trPr>
        <w:tc>
          <w:tcPr>
            <w:tcW w:w="594" w:type="dxa"/>
          </w:tcPr>
          <w:p w:rsidR="00C32646" w:rsidRPr="00A06325" w:rsidRDefault="00C32646" w:rsidP="00580B70">
            <w:pPr>
              <w:pStyle w:val="formattexttopleveltext"/>
              <w:spacing w:before="0" w:after="0"/>
            </w:pPr>
            <w:r w:rsidRPr="00A06325">
              <w:t>3.</w:t>
            </w:r>
          </w:p>
        </w:tc>
        <w:tc>
          <w:tcPr>
            <w:tcW w:w="4935" w:type="dxa"/>
          </w:tcPr>
          <w:p w:rsidR="00C32646" w:rsidRPr="00A06325" w:rsidRDefault="00C32646" w:rsidP="00580B70">
            <w:pPr>
              <w:pStyle w:val="formattexttopleveltext"/>
              <w:spacing w:before="0" w:after="0"/>
            </w:pPr>
            <w:r w:rsidRPr="00A06325">
              <w:t>5 постов</w:t>
            </w:r>
          </w:p>
        </w:tc>
        <w:tc>
          <w:tcPr>
            <w:tcW w:w="3793" w:type="dxa"/>
          </w:tcPr>
          <w:p w:rsidR="00C32646" w:rsidRPr="00A06325" w:rsidRDefault="00C32646" w:rsidP="00580B70">
            <w:pPr>
              <w:pStyle w:val="formattexttopleveltext"/>
              <w:spacing w:before="0" w:beforeAutospacing="0" w:after="0" w:afterAutospacing="0"/>
              <w:jc w:val="center"/>
            </w:pPr>
            <w:r w:rsidRPr="00A06325">
              <w:t>0,5</w:t>
            </w:r>
          </w:p>
        </w:tc>
      </w:tr>
    </w:tbl>
    <w:p w:rsidR="00C32646" w:rsidRPr="00A06325" w:rsidRDefault="00C32646" w:rsidP="00AF5B70">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Автозаправочные станции (АЗС) согласно СП42.13330.2011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C32646" w:rsidRPr="00A06325" w:rsidRDefault="00C32646" w:rsidP="00580B70">
      <w:pPr>
        <w:pStyle w:val="formattexttopleveltext"/>
        <w:spacing w:before="0" w:beforeAutospacing="0" w:after="0" w:afterAutospacing="0"/>
        <w:jc w:val="right"/>
        <w:rPr>
          <w:sz w:val="28"/>
          <w:szCs w:val="28"/>
        </w:rPr>
      </w:pPr>
      <w:r w:rsidRPr="00A06325">
        <w:rPr>
          <w:sz w:val="28"/>
          <w:szCs w:val="28"/>
        </w:rPr>
        <w:t xml:space="preserve">Таблица 2.3.7.2.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
        <w:gridCol w:w="4481"/>
        <w:gridCol w:w="4360"/>
      </w:tblGrid>
      <w:tr w:rsidR="00C32646" w:rsidRPr="00A06325">
        <w:trPr>
          <w:trHeight w:val="285"/>
        </w:trPr>
        <w:tc>
          <w:tcPr>
            <w:tcW w:w="481" w:type="dxa"/>
          </w:tcPr>
          <w:p w:rsidR="00C32646" w:rsidRPr="00A06325" w:rsidRDefault="00C32646" w:rsidP="00580B70">
            <w:pPr>
              <w:pStyle w:val="formattexttopleveltext"/>
              <w:spacing w:before="0" w:beforeAutospacing="0" w:after="0" w:afterAutospacing="0"/>
            </w:pPr>
            <w:r w:rsidRPr="00A06325">
              <w:t>№</w:t>
            </w:r>
          </w:p>
        </w:tc>
        <w:tc>
          <w:tcPr>
            <w:tcW w:w="4481" w:type="dxa"/>
          </w:tcPr>
          <w:p w:rsidR="00C32646" w:rsidRPr="00A06325" w:rsidRDefault="00C32646" w:rsidP="00B7165A">
            <w:pPr>
              <w:pStyle w:val="formattexttopleveltext"/>
              <w:spacing w:before="0" w:beforeAutospacing="0" w:after="0" w:afterAutospacing="0"/>
              <w:jc w:val="center"/>
            </w:pPr>
            <w:r w:rsidRPr="00A06325">
              <w:t>АЗС(количество топливораздаточных колонок)*</w:t>
            </w:r>
          </w:p>
        </w:tc>
        <w:tc>
          <w:tcPr>
            <w:tcW w:w="4360" w:type="dxa"/>
          </w:tcPr>
          <w:p w:rsidR="00C32646" w:rsidRPr="00A06325" w:rsidRDefault="00C32646" w:rsidP="00B7165A">
            <w:pPr>
              <w:pStyle w:val="formattexttopleveltext"/>
              <w:spacing w:before="0" w:beforeAutospacing="0" w:after="0" w:afterAutospacing="0"/>
              <w:jc w:val="center"/>
            </w:pPr>
            <w:r w:rsidRPr="00A06325">
              <w:t>Размер земельных участков для станций,га.</w:t>
            </w:r>
          </w:p>
        </w:tc>
      </w:tr>
      <w:tr w:rsidR="00C32646" w:rsidRPr="00A06325">
        <w:trPr>
          <w:trHeight w:val="360"/>
        </w:trPr>
        <w:tc>
          <w:tcPr>
            <w:tcW w:w="481" w:type="dxa"/>
          </w:tcPr>
          <w:p w:rsidR="00C32646" w:rsidRPr="00A06325" w:rsidRDefault="00C32646" w:rsidP="00580B70">
            <w:pPr>
              <w:pStyle w:val="formattexttopleveltext"/>
              <w:spacing w:before="0" w:beforeAutospacing="0" w:after="0" w:afterAutospacing="0"/>
            </w:pPr>
            <w:r w:rsidRPr="00A06325">
              <w:t>1</w:t>
            </w:r>
          </w:p>
        </w:tc>
        <w:tc>
          <w:tcPr>
            <w:tcW w:w="4481" w:type="dxa"/>
          </w:tcPr>
          <w:p w:rsidR="00C32646" w:rsidRPr="00A06325" w:rsidRDefault="00C32646" w:rsidP="00580B70">
            <w:pPr>
              <w:pStyle w:val="formattexttopleveltext"/>
              <w:spacing w:before="0" w:beforeAutospacing="0" w:after="0" w:afterAutospacing="0"/>
            </w:pPr>
            <w:r w:rsidRPr="00A06325">
              <w:t>2 колонки</w:t>
            </w:r>
          </w:p>
        </w:tc>
        <w:tc>
          <w:tcPr>
            <w:tcW w:w="4360" w:type="dxa"/>
          </w:tcPr>
          <w:p w:rsidR="00C32646" w:rsidRPr="00A06325" w:rsidRDefault="00C32646" w:rsidP="00580B70">
            <w:pPr>
              <w:pStyle w:val="formattexttopleveltext"/>
              <w:spacing w:before="0" w:beforeAutospacing="0" w:after="0" w:afterAutospacing="0"/>
              <w:jc w:val="center"/>
            </w:pPr>
            <w:r w:rsidRPr="00A06325">
              <w:t>0,1</w:t>
            </w:r>
          </w:p>
        </w:tc>
      </w:tr>
      <w:tr w:rsidR="00C32646" w:rsidRPr="00A06325">
        <w:trPr>
          <w:trHeight w:val="345"/>
        </w:trPr>
        <w:tc>
          <w:tcPr>
            <w:tcW w:w="481" w:type="dxa"/>
          </w:tcPr>
          <w:p w:rsidR="00C32646" w:rsidRPr="00A06325" w:rsidRDefault="00C32646" w:rsidP="00580B70">
            <w:pPr>
              <w:pStyle w:val="formattexttopleveltext"/>
              <w:spacing w:before="0" w:beforeAutospacing="0" w:after="0" w:afterAutospacing="0"/>
            </w:pPr>
            <w:r w:rsidRPr="00A06325">
              <w:t>2</w:t>
            </w:r>
          </w:p>
        </w:tc>
        <w:tc>
          <w:tcPr>
            <w:tcW w:w="4481" w:type="dxa"/>
          </w:tcPr>
          <w:p w:rsidR="00C32646" w:rsidRPr="00A06325" w:rsidRDefault="00C32646" w:rsidP="00580B70">
            <w:pPr>
              <w:pStyle w:val="formattexttopleveltext"/>
              <w:spacing w:before="0" w:beforeAutospacing="0" w:after="0" w:afterAutospacing="0"/>
            </w:pPr>
            <w:r w:rsidRPr="00A06325">
              <w:t xml:space="preserve"> 5 колонок</w:t>
            </w:r>
          </w:p>
        </w:tc>
        <w:tc>
          <w:tcPr>
            <w:tcW w:w="4360" w:type="dxa"/>
          </w:tcPr>
          <w:p w:rsidR="00C32646" w:rsidRPr="00A06325" w:rsidRDefault="00C32646" w:rsidP="00580B70">
            <w:pPr>
              <w:pStyle w:val="formattexttopleveltext"/>
              <w:spacing w:before="0" w:beforeAutospacing="0" w:after="0" w:afterAutospacing="0"/>
              <w:jc w:val="center"/>
            </w:pPr>
            <w:r w:rsidRPr="00A06325">
              <w:t>0,2</w:t>
            </w:r>
          </w:p>
        </w:tc>
      </w:tr>
      <w:tr w:rsidR="00C32646" w:rsidRPr="00A06325">
        <w:trPr>
          <w:trHeight w:val="345"/>
        </w:trPr>
        <w:tc>
          <w:tcPr>
            <w:tcW w:w="481" w:type="dxa"/>
          </w:tcPr>
          <w:p w:rsidR="00C32646" w:rsidRPr="00A06325" w:rsidRDefault="00C32646" w:rsidP="00580B70">
            <w:pPr>
              <w:pStyle w:val="formattexttopleveltext"/>
              <w:spacing w:before="0" w:beforeAutospacing="0" w:after="0" w:afterAutospacing="0"/>
            </w:pPr>
            <w:r w:rsidRPr="00A06325">
              <w:t>3</w:t>
            </w:r>
          </w:p>
        </w:tc>
        <w:tc>
          <w:tcPr>
            <w:tcW w:w="4481" w:type="dxa"/>
          </w:tcPr>
          <w:p w:rsidR="00C32646" w:rsidRPr="00A06325" w:rsidRDefault="00C32646" w:rsidP="00580B70">
            <w:pPr>
              <w:pStyle w:val="formattexttopleveltext"/>
              <w:spacing w:before="0" w:beforeAutospacing="0" w:after="0" w:afterAutospacing="0"/>
            </w:pPr>
            <w:r w:rsidRPr="00A06325">
              <w:t xml:space="preserve"> 7 колонок</w:t>
            </w:r>
          </w:p>
        </w:tc>
        <w:tc>
          <w:tcPr>
            <w:tcW w:w="4360" w:type="dxa"/>
          </w:tcPr>
          <w:p w:rsidR="00C32646" w:rsidRPr="00A06325" w:rsidRDefault="00C32646" w:rsidP="00580B70">
            <w:pPr>
              <w:pStyle w:val="formattexttopleveltext"/>
              <w:spacing w:before="0" w:beforeAutospacing="0" w:after="0" w:afterAutospacing="0"/>
              <w:jc w:val="center"/>
            </w:pPr>
            <w:r w:rsidRPr="00A06325">
              <w:t>0,3</w:t>
            </w:r>
          </w:p>
        </w:tc>
      </w:tr>
    </w:tbl>
    <w:p w:rsidR="00C32646" w:rsidRPr="00A06325" w:rsidRDefault="00C32646" w:rsidP="00580B70">
      <w:pPr>
        <w:pStyle w:val="formattexttopleveltext"/>
        <w:spacing w:before="0" w:beforeAutospacing="0" w:after="0" w:afterAutospacing="0"/>
        <w:jc w:val="both"/>
        <w:rPr>
          <w:rFonts w:cs="Arial"/>
          <w:i/>
          <w:iCs/>
          <w:sz w:val="28"/>
          <w:szCs w:val="28"/>
        </w:rPr>
      </w:pPr>
    </w:p>
    <w:p w:rsidR="00C32646" w:rsidRPr="00A06325" w:rsidRDefault="00C32646" w:rsidP="00CE018F">
      <w:pPr>
        <w:pStyle w:val="formattexttopleveltext"/>
        <w:spacing w:before="0" w:beforeAutospacing="0" w:after="0" w:afterAutospacing="0"/>
        <w:ind w:firstLine="708"/>
        <w:jc w:val="both"/>
        <w:rPr>
          <w:i/>
          <w:iCs/>
          <w:sz w:val="28"/>
          <w:szCs w:val="28"/>
        </w:rPr>
      </w:pPr>
      <w:r w:rsidRPr="00A06325">
        <w:rPr>
          <w:i/>
          <w:iCs/>
          <w:sz w:val="28"/>
          <w:szCs w:val="28"/>
        </w:rPr>
        <w:t xml:space="preserve">Примечание: </w:t>
      </w:r>
    </w:p>
    <w:p w:rsidR="00C32646" w:rsidRPr="00A06325" w:rsidRDefault="00C32646" w:rsidP="00CE018F">
      <w:pPr>
        <w:pStyle w:val="formattexttopleveltext"/>
        <w:spacing w:before="0" w:beforeAutospacing="0" w:after="0" w:afterAutospacing="0"/>
        <w:ind w:firstLine="708"/>
        <w:jc w:val="both"/>
        <w:rPr>
          <w:sz w:val="28"/>
          <w:szCs w:val="28"/>
        </w:rPr>
      </w:pPr>
      <w:r w:rsidRPr="00A06325">
        <w:rPr>
          <w:sz w:val="28"/>
          <w:szCs w:val="28"/>
        </w:rPr>
        <w:t>*топливораздаточные колонки бывают одинарные и двойные – в зависимости от количества одновременно обслуживаемых автомобилей.</w:t>
      </w:r>
    </w:p>
    <w:p w:rsidR="00C32646" w:rsidRPr="00A06325" w:rsidRDefault="00C32646" w:rsidP="00CE018F">
      <w:pPr>
        <w:pStyle w:val="formattexttopleveltext"/>
        <w:spacing w:before="0" w:beforeAutospacing="0" w:after="0" w:afterAutospacing="0"/>
        <w:ind w:firstLine="708"/>
        <w:jc w:val="both"/>
        <w:rPr>
          <w:sz w:val="28"/>
          <w:szCs w:val="28"/>
        </w:rPr>
      </w:pPr>
    </w:p>
    <w:p w:rsidR="00C32646" w:rsidRPr="00A06325" w:rsidRDefault="00C32646" w:rsidP="00F63A08">
      <w:pPr>
        <w:pStyle w:val="formattexttopleveltext"/>
        <w:spacing w:before="0" w:beforeAutospacing="0" w:after="0" w:afterAutospacing="0"/>
        <w:ind w:firstLine="709"/>
        <w:jc w:val="both"/>
        <w:rPr>
          <w:sz w:val="28"/>
          <w:szCs w:val="28"/>
        </w:rPr>
      </w:pPr>
      <w:r w:rsidRPr="00A06325">
        <w:rPr>
          <w:sz w:val="28"/>
          <w:szCs w:val="28"/>
        </w:rPr>
        <w:t>Расстояния от АЗС с подземными резервуарами для хранения жидкого топлива до границ земельных участков детских дошкольных учреждений, общеобразовательных школ, школ-интернатов, лечебных учреждений со стационаром или до стен жилых и других общественных зданий и сооружений следует принимать не менее 50 м. Указанное расстояние следует определять от топливораздаточных колонок и подземных резервуаров для хранения жидкого топлива. Расстояния от АЗС, предназначенных для заправки только легковых автомобилей в количестве не более 500 машин в сутки, до указанных объектов допускается уменьшать, но принимать не менее 25 м.</w:t>
      </w:r>
    </w:p>
    <w:p w:rsidR="00C32646" w:rsidRPr="00A06325" w:rsidRDefault="00C32646" w:rsidP="00AF5B70">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Заправку топливом грузового транспорта следует осуществлять на территориях предприятий, к которым относится данный транспорт. </w:t>
      </w:r>
    </w:p>
    <w:p w:rsidR="00C32646" w:rsidRPr="00A06325" w:rsidRDefault="00C32646" w:rsidP="00AF5B70">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Вновь размещаемые автозаправочные станции следует предусматривать за границами жилых районов, на магистралях, на выездах из муниципальных образований.</w:t>
      </w:r>
    </w:p>
    <w:p w:rsidR="00C32646" w:rsidRPr="00A06325" w:rsidRDefault="00C32646" w:rsidP="00AF5B70">
      <w:pPr>
        <w:tabs>
          <w:tab w:val="left" w:pos="993"/>
        </w:tabs>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Моечные пункты автотранспорта размещаются в составе предприятий по 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w:t>
      </w:r>
    </w:p>
    <w:p w:rsidR="00C32646" w:rsidRPr="00A06325" w:rsidRDefault="00C32646" w:rsidP="00252AF2">
      <w:pPr>
        <w:widowControl/>
        <w:spacing w:line="276" w:lineRule="auto"/>
        <w:jc w:val="both"/>
        <w:rPr>
          <w:rFonts w:ascii="Times New Roman" w:hAnsi="Times New Roman" w:cs="Times New Roman"/>
          <w:b/>
          <w:bCs/>
          <w:sz w:val="28"/>
          <w:szCs w:val="28"/>
        </w:rPr>
      </w:pPr>
    </w:p>
    <w:p w:rsidR="00C32646" w:rsidRPr="00A06325" w:rsidRDefault="00C32646" w:rsidP="00F63A08">
      <w:pPr>
        <w:pStyle w:val="Heading3"/>
        <w:widowControl/>
        <w:tabs>
          <w:tab w:val="left" w:pos="1134"/>
        </w:tabs>
        <w:adjustRightInd/>
        <w:spacing w:after="0" w:line="240" w:lineRule="auto"/>
        <w:ind w:left="709"/>
        <w:jc w:val="center"/>
        <w:rPr>
          <w:rFonts w:ascii="Times New Roman" w:hAnsi="Times New Roman" w:cs="Times New Roman"/>
          <w:b/>
          <w:bCs/>
          <w:sz w:val="28"/>
          <w:szCs w:val="28"/>
          <w:lang w:val="ru-RU"/>
        </w:rPr>
      </w:pPr>
      <w:bookmarkStart w:id="42" w:name="_Toc496202445"/>
      <w:r w:rsidRPr="00A06325">
        <w:rPr>
          <w:rFonts w:ascii="Times New Roman" w:hAnsi="Times New Roman" w:cs="Times New Roman"/>
          <w:b/>
          <w:bCs/>
          <w:sz w:val="28"/>
          <w:szCs w:val="28"/>
          <w:lang w:val="ru-RU"/>
        </w:rPr>
        <w:t>2.4. Территории мест массового отдыха населения, объекты благоустройства сельского поселения</w:t>
      </w:r>
      <w:bookmarkEnd w:id="42"/>
    </w:p>
    <w:p w:rsidR="00C32646" w:rsidRPr="00A06325" w:rsidRDefault="00C32646" w:rsidP="00A25A9C">
      <w:pPr>
        <w:suppressAutoHyphens/>
        <w:autoSpaceDE w:val="0"/>
        <w:jc w:val="both"/>
        <w:rPr>
          <w:rFonts w:ascii="Times New Roman" w:hAnsi="Times New Roman" w:cs="Times New Roman"/>
          <w:color w:val="000000"/>
          <w:sz w:val="28"/>
          <w:szCs w:val="28"/>
          <w:highlight w:val="yellow"/>
        </w:rPr>
      </w:pPr>
    </w:p>
    <w:p w:rsidR="00C32646" w:rsidRPr="00A06325" w:rsidRDefault="00C32646" w:rsidP="00F63A08">
      <w:pPr>
        <w:pStyle w:val="formattexttopleveltext"/>
        <w:spacing w:before="0" w:beforeAutospacing="0" w:after="0" w:afterAutospacing="0"/>
        <w:ind w:firstLine="709"/>
        <w:jc w:val="both"/>
        <w:rPr>
          <w:sz w:val="28"/>
          <w:szCs w:val="28"/>
        </w:rPr>
      </w:pPr>
      <w:r w:rsidRPr="00A06325">
        <w:rPr>
          <w:sz w:val="28"/>
          <w:szCs w:val="28"/>
        </w:rPr>
        <w:t>В соответствии с генеральным планом Первомайского сельского поселения Миллеровского района Ростовской области основными направлениями в работе по озеленению и благоустройству поселения являются:</w:t>
      </w:r>
    </w:p>
    <w:p w:rsidR="00C32646" w:rsidRPr="00A06325" w:rsidRDefault="00C32646" w:rsidP="00AF5B70">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реконструкция существующих зеленых насаждений общего пользования на территории улиц и скверов, придомовых территориях; </w:t>
      </w:r>
    </w:p>
    <w:p w:rsidR="00C32646" w:rsidRPr="00A06325" w:rsidRDefault="00C32646" w:rsidP="00AF5B70">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реконструкция существующих зеленых насаждений ограниченного пользования на территориях детских дошкольных учреждений, школ, больницы, учреждений культуры;</w:t>
      </w:r>
    </w:p>
    <w:p w:rsidR="00C32646" w:rsidRPr="00A06325" w:rsidRDefault="00C32646" w:rsidP="00AF5B70">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установка малых архитектурных форм в центре населенного пункта, местах массового скопления и отдыха населения; создание детских, игровых, спортивных площадок;</w:t>
      </w:r>
    </w:p>
    <w:p w:rsidR="00C32646" w:rsidRPr="00A06325" w:rsidRDefault="00C32646" w:rsidP="00AF5B70">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комплексное благоустройство территорий сельского поселения.</w:t>
      </w:r>
    </w:p>
    <w:p w:rsidR="00C32646" w:rsidRPr="00A06325" w:rsidRDefault="00C32646" w:rsidP="00F63A08">
      <w:pPr>
        <w:widowControl/>
        <w:jc w:val="both"/>
        <w:rPr>
          <w:rFonts w:ascii="Times New Roman" w:hAnsi="Times New Roman" w:cs="Times New Roman"/>
          <w:sz w:val="28"/>
          <w:szCs w:val="28"/>
        </w:rPr>
      </w:pPr>
    </w:p>
    <w:p w:rsidR="00C32646" w:rsidRPr="00A06325" w:rsidRDefault="00C32646" w:rsidP="00F63A08">
      <w:pPr>
        <w:widowControl/>
        <w:jc w:val="both"/>
        <w:rPr>
          <w:rFonts w:ascii="Times New Roman" w:hAnsi="Times New Roman" w:cs="Times New Roman"/>
          <w:sz w:val="28"/>
          <w:szCs w:val="28"/>
        </w:rPr>
      </w:pPr>
    </w:p>
    <w:p w:rsidR="00C32646" w:rsidRPr="00A06325" w:rsidRDefault="00C32646" w:rsidP="00F63A08">
      <w:pPr>
        <w:widowControl/>
        <w:jc w:val="both"/>
        <w:rPr>
          <w:rFonts w:ascii="Times New Roman" w:hAnsi="Times New Roman" w:cs="Times New Roman"/>
          <w:sz w:val="28"/>
          <w:szCs w:val="28"/>
        </w:rPr>
      </w:pPr>
    </w:p>
    <w:p w:rsidR="00C32646" w:rsidRPr="00A06325" w:rsidRDefault="00C32646" w:rsidP="00F63A08">
      <w:pPr>
        <w:pStyle w:val="S"/>
        <w:spacing w:line="240" w:lineRule="auto"/>
        <w:jc w:val="center"/>
        <w:rPr>
          <w:rFonts w:cs="Arial"/>
          <w:sz w:val="28"/>
          <w:szCs w:val="28"/>
        </w:rPr>
      </w:pPr>
      <w:r w:rsidRPr="00A06325">
        <w:rPr>
          <w:rFonts w:cs="Arial"/>
          <w:sz w:val="28"/>
          <w:szCs w:val="28"/>
        </w:rPr>
        <w:t>Перечень объектов благоустройства территории сельского поселения, мест массового отдыха населения</w:t>
      </w:r>
    </w:p>
    <w:p w:rsidR="00C32646" w:rsidRPr="00A06325" w:rsidRDefault="00C32646" w:rsidP="00A25A9C">
      <w:pPr>
        <w:pStyle w:val="S"/>
        <w:spacing w:line="240" w:lineRule="auto"/>
        <w:jc w:val="right"/>
        <w:rPr>
          <w:rFonts w:cs="Arial"/>
          <w:sz w:val="28"/>
          <w:szCs w:val="28"/>
        </w:rPr>
      </w:pPr>
      <w:r w:rsidRPr="00A06325">
        <w:rPr>
          <w:rFonts w:cs="Arial"/>
          <w:sz w:val="28"/>
          <w:szCs w:val="28"/>
        </w:rPr>
        <w:t>Таблица 2.4.1.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7"/>
        <w:gridCol w:w="2870"/>
        <w:gridCol w:w="2733"/>
      </w:tblGrid>
      <w:tr w:rsidR="00C32646" w:rsidRPr="00A06325">
        <w:trPr>
          <w:trHeight w:val="1226"/>
          <w:tblHeader/>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Наименование объекта</w:t>
            </w:r>
          </w:p>
        </w:tc>
        <w:tc>
          <w:tcPr>
            <w:tcW w:w="1522"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Документ, нормирующий размер, доступность</w:t>
            </w:r>
          </w:p>
        </w:tc>
        <w:tc>
          <w:tcPr>
            <w:tcW w:w="144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Документ, нормирующий состав элементов благоустройства и процент озеленения территории*</w:t>
            </w:r>
          </w:p>
        </w:tc>
      </w:tr>
      <w:tr w:rsidR="00C32646" w:rsidRPr="00A06325">
        <w:trPr>
          <w:trHeight w:val="550"/>
        </w:trPr>
        <w:tc>
          <w:tcPr>
            <w:tcW w:w="5000" w:type="pct"/>
            <w:gridSpan w:val="3"/>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Земельный участок зданий (жилого и нежилого назначений)</w:t>
            </w:r>
          </w:p>
        </w:tc>
      </w:tr>
      <w:tr w:rsidR="00C32646" w:rsidRPr="00A06325">
        <w:trPr>
          <w:trHeight w:val="1095"/>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Объектов благоустройства нет, так как в нем нет территорий общего пользования</w:t>
            </w:r>
          </w:p>
        </w:tc>
        <w:tc>
          <w:tcPr>
            <w:tcW w:w="1522"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Не нормируется</w:t>
            </w:r>
          </w:p>
        </w:tc>
        <w:tc>
          <w:tcPr>
            <w:tcW w:w="1449" w:type="pct"/>
            <w:vAlign w:val="center"/>
          </w:tcPr>
          <w:p w:rsidR="00C32646" w:rsidRPr="00A06325" w:rsidRDefault="00C32646" w:rsidP="00F63A08">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r w:rsidR="00C32646" w:rsidRPr="00A06325">
        <w:trPr>
          <w:trHeight w:val="573"/>
        </w:trPr>
        <w:tc>
          <w:tcPr>
            <w:tcW w:w="5000" w:type="pct"/>
            <w:gridSpan w:val="3"/>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Объекты благоустройства квартального значения</w:t>
            </w:r>
          </w:p>
        </w:tc>
      </w:tr>
      <w:tr w:rsidR="00C32646" w:rsidRPr="00A06325">
        <w:trPr>
          <w:trHeight w:val="1320"/>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Общественные пространства - скверы; пешеходные коммуникации, направления</w:t>
            </w:r>
          </w:p>
          <w:p w:rsidR="00C32646" w:rsidRPr="00A06325" w:rsidRDefault="00C32646" w:rsidP="00580B70">
            <w:pPr>
              <w:jc w:val="both"/>
              <w:rPr>
                <w:rFonts w:ascii="Times New Roman" w:hAnsi="Times New Roman" w:cs="Times New Roman"/>
              </w:rPr>
            </w:pPr>
          </w:p>
        </w:tc>
        <w:tc>
          <w:tcPr>
            <w:tcW w:w="1522"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Общественные пространства могут быть, но не обязательны</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Не нормируется</w:t>
            </w:r>
          </w:p>
        </w:tc>
        <w:tc>
          <w:tcPr>
            <w:tcW w:w="1449"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r w:rsidR="00C32646" w:rsidRPr="00A06325">
        <w:trPr>
          <w:trHeight w:val="550"/>
        </w:trPr>
        <w:tc>
          <w:tcPr>
            <w:tcW w:w="5000" w:type="pct"/>
            <w:gridSpan w:val="3"/>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Объекты благоустройства районного (жилого района) значения</w:t>
            </w:r>
          </w:p>
        </w:tc>
      </w:tr>
      <w:tr w:rsidR="00C32646" w:rsidRPr="00A06325">
        <w:trPr>
          <w:trHeight w:val="2370"/>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Общественные пространства - скверы,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проезды общего пользования, велосипедные дорожки</w:t>
            </w:r>
          </w:p>
        </w:tc>
        <w:tc>
          <w:tcPr>
            <w:tcW w:w="1522" w:type="pct"/>
            <w:vAlign w:val="center"/>
          </w:tcPr>
          <w:p w:rsidR="00C32646" w:rsidRPr="00A06325" w:rsidRDefault="00C32646" w:rsidP="00F63A08">
            <w:pPr>
              <w:jc w:val="both"/>
              <w:rPr>
                <w:rFonts w:ascii="Times New Roman" w:hAnsi="Times New Roman" w:cs="Times New Roman"/>
              </w:rPr>
            </w:pPr>
            <w:r w:rsidRPr="00A06325">
              <w:rPr>
                <w:rFonts w:ascii="Times New Roman" w:hAnsi="Times New Roman" w:cs="Times New Roman"/>
              </w:rPr>
              <w:t>Местные нормативы сельского поселения</w:t>
            </w:r>
          </w:p>
        </w:tc>
        <w:tc>
          <w:tcPr>
            <w:tcW w:w="1449"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r w:rsidR="00C32646" w:rsidRPr="00A06325">
        <w:trPr>
          <w:trHeight w:val="550"/>
        </w:trPr>
        <w:tc>
          <w:tcPr>
            <w:tcW w:w="5000" w:type="pct"/>
            <w:gridSpan w:val="3"/>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Объекты благоустройства поселкового значения</w:t>
            </w:r>
          </w:p>
        </w:tc>
      </w:tr>
      <w:tr w:rsidR="00C32646" w:rsidRPr="00A06325">
        <w:trPr>
          <w:trHeight w:val="2623"/>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Общественные пространства - скверы, городские парки, площади; участки и зоны общего пользования жилой и общественной застройки; площадки общего пользования различного функционального назначения; пешеходные коммуникации, направления; велосипедные дорожки; объекты рекреации – лесопарки </w:t>
            </w:r>
          </w:p>
        </w:tc>
        <w:tc>
          <w:tcPr>
            <w:tcW w:w="1522"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Местные нормативы сельского поселения</w:t>
            </w:r>
          </w:p>
        </w:tc>
        <w:tc>
          <w:tcPr>
            <w:tcW w:w="1449"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r w:rsidR="00C32646" w:rsidRPr="00A06325">
        <w:trPr>
          <w:trHeight w:val="840"/>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Объекты рекреации – пляжи</w:t>
            </w:r>
          </w:p>
        </w:tc>
        <w:tc>
          <w:tcPr>
            <w:tcW w:w="1522"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Местные нормативы сельского поселения</w:t>
            </w:r>
          </w:p>
        </w:tc>
        <w:tc>
          <w:tcPr>
            <w:tcW w:w="1449"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r w:rsidR="00C32646" w:rsidRPr="00A06325">
        <w:trPr>
          <w:trHeight w:val="1020"/>
        </w:trPr>
        <w:tc>
          <w:tcPr>
            <w:tcW w:w="2029"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Проходы к береговым полосам водных объектов общего пользования</w:t>
            </w:r>
          </w:p>
        </w:tc>
        <w:tc>
          <w:tcPr>
            <w:tcW w:w="1522" w:type="pc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Не нормируется</w:t>
            </w:r>
          </w:p>
          <w:p w:rsidR="00C32646" w:rsidRPr="00A06325" w:rsidRDefault="00C32646" w:rsidP="00580B70">
            <w:pPr>
              <w:jc w:val="both"/>
              <w:rPr>
                <w:rFonts w:ascii="Times New Roman" w:hAnsi="Times New Roman" w:cs="Times New Roman"/>
              </w:rPr>
            </w:pPr>
          </w:p>
        </w:tc>
        <w:tc>
          <w:tcPr>
            <w:tcW w:w="1449" w:type="pct"/>
            <w:vAlign w:val="center"/>
          </w:tcPr>
          <w:p w:rsidR="00C32646" w:rsidRPr="00A06325" w:rsidRDefault="00C32646" w:rsidP="007C313E">
            <w:pPr>
              <w:jc w:val="both"/>
              <w:rPr>
                <w:rFonts w:ascii="Times New Roman" w:hAnsi="Times New Roman" w:cs="Times New Roman"/>
              </w:rPr>
            </w:pPr>
            <w:r w:rsidRPr="00A06325">
              <w:rPr>
                <w:rFonts w:ascii="Times New Roman" w:hAnsi="Times New Roman" w:cs="Times New Roman"/>
              </w:rPr>
              <w:t>Правила благоустройства сельского поселения</w:t>
            </w:r>
          </w:p>
        </w:tc>
      </w:tr>
    </w:tbl>
    <w:p w:rsidR="00C32646" w:rsidRPr="00A06325" w:rsidRDefault="00C32646" w:rsidP="00580B70">
      <w:pPr>
        <w:jc w:val="both"/>
        <w:rPr>
          <w:rFonts w:ascii="Times New Roman" w:hAnsi="Times New Roman" w:cs="Times New Roman"/>
          <w:i/>
          <w:iCs/>
          <w:sz w:val="28"/>
          <w:szCs w:val="28"/>
        </w:rPr>
      </w:pPr>
    </w:p>
    <w:p w:rsidR="00C32646" w:rsidRPr="00A06325" w:rsidRDefault="00C32646" w:rsidP="00AF5B70">
      <w:pPr>
        <w:pStyle w:val="S"/>
        <w:spacing w:line="240" w:lineRule="auto"/>
        <w:rPr>
          <w:rFonts w:cs="Arial"/>
          <w:sz w:val="28"/>
          <w:szCs w:val="28"/>
        </w:rPr>
      </w:pPr>
      <w:r w:rsidRPr="00A06325">
        <w:rPr>
          <w:rFonts w:cs="Arial"/>
          <w:sz w:val="28"/>
          <w:szCs w:val="28"/>
        </w:rPr>
        <w:t>В состав рекреационных зон (зон массового отдыха населения) из вышеперечисленных объектов благоустройства включаются территории, занятые скверами, парками, садами, пляжами, а также реками и иные территории, используемые и предназначенные для отдыха, туризма, занятий физической культурой и спортом.</w:t>
      </w:r>
    </w:p>
    <w:p w:rsidR="00C32646" w:rsidRPr="00A06325" w:rsidRDefault="00C32646" w:rsidP="00AF5B70">
      <w:pPr>
        <w:pStyle w:val="S"/>
        <w:spacing w:line="240" w:lineRule="auto"/>
        <w:rPr>
          <w:rFonts w:cs="Arial"/>
          <w:sz w:val="28"/>
          <w:szCs w:val="28"/>
        </w:rPr>
      </w:pPr>
      <w:r w:rsidRPr="00A06325">
        <w:rPr>
          <w:rFonts w:cs="Arial"/>
          <w:sz w:val="28"/>
          <w:szCs w:val="28"/>
        </w:rPr>
        <w:t>Для сельского поселения устанавливаются следующие виды рекреационных зон:</w:t>
      </w:r>
    </w:p>
    <w:p w:rsidR="00C32646" w:rsidRPr="00A06325" w:rsidRDefault="00C32646" w:rsidP="00AF5B70">
      <w:pPr>
        <w:pStyle w:val="S"/>
        <w:spacing w:line="240" w:lineRule="auto"/>
        <w:rPr>
          <w:rFonts w:cs="Arial"/>
          <w:sz w:val="28"/>
          <w:szCs w:val="28"/>
        </w:rPr>
      </w:pPr>
      <w:r w:rsidRPr="00A06325">
        <w:rPr>
          <w:rFonts w:cs="Arial"/>
          <w:sz w:val="28"/>
          <w:szCs w:val="28"/>
        </w:rPr>
        <w:t>а) зона рекреации поселка;</w:t>
      </w:r>
    </w:p>
    <w:p w:rsidR="00C32646" w:rsidRPr="00A06325" w:rsidRDefault="00C32646" w:rsidP="00AF5B70">
      <w:pPr>
        <w:pStyle w:val="S"/>
        <w:spacing w:line="240" w:lineRule="auto"/>
        <w:rPr>
          <w:rFonts w:cs="Arial"/>
          <w:sz w:val="28"/>
          <w:szCs w:val="28"/>
        </w:rPr>
      </w:pPr>
      <w:r w:rsidRPr="00A06325">
        <w:rPr>
          <w:rFonts w:cs="Arial"/>
          <w:sz w:val="28"/>
          <w:szCs w:val="28"/>
        </w:rPr>
        <w:t>б) зона рекреационная стационарная.</w:t>
      </w:r>
    </w:p>
    <w:p w:rsidR="00C32646" w:rsidRPr="00A06325" w:rsidRDefault="00C32646" w:rsidP="00AF5B70">
      <w:pPr>
        <w:pStyle w:val="S"/>
        <w:spacing w:line="240" w:lineRule="auto"/>
        <w:rPr>
          <w:rFonts w:cs="Arial"/>
          <w:sz w:val="28"/>
          <w:szCs w:val="28"/>
        </w:rPr>
      </w:pPr>
      <w:r w:rsidRPr="00A06325">
        <w:rPr>
          <w:rFonts w:cs="Arial"/>
          <w:sz w:val="28"/>
          <w:szCs w:val="28"/>
        </w:rPr>
        <w:t>Суммарная площадь объектов озеленения общего пользования - парков, садов, скверов, бульваров размещенных на территории сельского поселения должна быть не менее 10 м2 /чел.</w:t>
      </w:r>
    </w:p>
    <w:p w:rsidR="00C32646" w:rsidRPr="00A06325" w:rsidRDefault="00C32646" w:rsidP="00AF5B70">
      <w:pPr>
        <w:pStyle w:val="S"/>
        <w:spacing w:line="240" w:lineRule="auto"/>
        <w:rPr>
          <w:rFonts w:cs="Arial"/>
          <w:sz w:val="28"/>
          <w:szCs w:val="28"/>
        </w:rPr>
      </w:pPr>
    </w:p>
    <w:p w:rsidR="00C32646" w:rsidRPr="00A06325" w:rsidRDefault="00C32646" w:rsidP="001B0B4E">
      <w:pPr>
        <w:pStyle w:val="S"/>
        <w:spacing w:line="240" w:lineRule="auto"/>
        <w:jc w:val="center"/>
        <w:rPr>
          <w:rFonts w:cs="Arial"/>
          <w:sz w:val="28"/>
          <w:szCs w:val="28"/>
        </w:rPr>
      </w:pPr>
      <w:r w:rsidRPr="00A06325">
        <w:rPr>
          <w:rFonts w:cs="Arial"/>
          <w:sz w:val="28"/>
          <w:szCs w:val="28"/>
        </w:rPr>
        <w:t>Норматив площади озеленения территорий объектов рекреационного назначения</w:t>
      </w:r>
    </w:p>
    <w:p w:rsidR="00C32646" w:rsidRPr="00A06325" w:rsidRDefault="00C32646" w:rsidP="001B0B4E">
      <w:pPr>
        <w:pStyle w:val="S"/>
        <w:spacing w:line="240" w:lineRule="auto"/>
        <w:jc w:val="center"/>
        <w:rPr>
          <w:rFonts w:cs="Arial"/>
          <w:sz w:val="28"/>
          <w:szCs w:val="28"/>
        </w:rPr>
      </w:pPr>
    </w:p>
    <w:p w:rsidR="00C32646" w:rsidRPr="00A06325" w:rsidRDefault="00C32646" w:rsidP="00AF5B70">
      <w:pPr>
        <w:pStyle w:val="S"/>
        <w:spacing w:line="240" w:lineRule="auto"/>
        <w:rPr>
          <w:rFonts w:cs="Arial"/>
          <w:sz w:val="28"/>
          <w:szCs w:val="28"/>
        </w:rPr>
      </w:pPr>
      <w:r w:rsidRPr="00A06325">
        <w:rPr>
          <w:rFonts w:cs="Arial"/>
          <w:sz w:val="28"/>
          <w:szCs w:val="28"/>
        </w:rPr>
        <w:t>Норматив площади озеленения территорий объектов рекреационного назначения в пределах застройки населенных пунктов должен быть не менее 40%, а в границах территории планировочного района – не менее 25%, включая общую площадь озелененной территорий микрорайонов (кварталов).</w:t>
      </w:r>
    </w:p>
    <w:p w:rsidR="00C32646" w:rsidRPr="00A06325" w:rsidRDefault="00C32646" w:rsidP="00AF5B70">
      <w:pPr>
        <w:pStyle w:val="S"/>
        <w:spacing w:line="240" w:lineRule="auto"/>
        <w:rPr>
          <w:rFonts w:cs="Arial"/>
          <w:sz w:val="28"/>
          <w:szCs w:val="28"/>
        </w:rPr>
      </w:pPr>
      <w:r w:rsidRPr="00A06325">
        <w:rPr>
          <w:rFonts w:cs="Arial"/>
          <w:sz w:val="28"/>
          <w:szCs w:val="28"/>
        </w:rPr>
        <w:t>Парки и лесопарки шириной 0,5 километра и более должны составлять не менее 10% в структуре озелененных территорий общего пользования.</w:t>
      </w:r>
    </w:p>
    <w:p w:rsidR="00C32646" w:rsidRPr="00A06325" w:rsidRDefault="00C32646" w:rsidP="00AF5B70">
      <w:pPr>
        <w:pStyle w:val="S"/>
        <w:spacing w:line="240" w:lineRule="auto"/>
        <w:rPr>
          <w:rFonts w:cs="Arial"/>
          <w:sz w:val="28"/>
          <w:szCs w:val="28"/>
        </w:rPr>
      </w:pPr>
      <w:r w:rsidRPr="00A06325">
        <w:rPr>
          <w:rFonts w:cs="Arial"/>
          <w:sz w:val="28"/>
          <w:szCs w:val="28"/>
        </w:rPr>
        <w:t>Для жилых территорий, граничащих с лесопарками допускается уменьшение площади их озеленения на 50%.</w:t>
      </w:r>
    </w:p>
    <w:p w:rsidR="00C32646" w:rsidRPr="00A06325" w:rsidRDefault="00C32646" w:rsidP="00AF5B70">
      <w:pPr>
        <w:pStyle w:val="S"/>
        <w:spacing w:line="240" w:lineRule="auto"/>
        <w:rPr>
          <w:rFonts w:cs="Arial"/>
          <w:sz w:val="28"/>
          <w:szCs w:val="28"/>
        </w:rPr>
      </w:pPr>
    </w:p>
    <w:p w:rsidR="00C32646" w:rsidRPr="00A06325" w:rsidRDefault="00C32646" w:rsidP="0071081B">
      <w:pPr>
        <w:spacing w:before="120" w:after="120"/>
        <w:ind w:left="709"/>
        <w:jc w:val="both"/>
        <w:rPr>
          <w:rFonts w:ascii="Times New Roman" w:hAnsi="Times New Roman" w:cs="Times New Roman"/>
          <w:sz w:val="28"/>
          <w:szCs w:val="28"/>
        </w:rPr>
      </w:pPr>
      <w:r w:rsidRPr="00A06325">
        <w:rPr>
          <w:rFonts w:ascii="Times New Roman" w:hAnsi="Times New Roman" w:cs="Times New Roman"/>
          <w:sz w:val="28"/>
          <w:szCs w:val="28"/>
        </w:rPr>
        <w:t>2.4.1.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C32646" w:rsidRPr="00A06325" w:rsidRDefault="00C32646" w:rsidP="00580B70">
      <w:pPr>
        <w:pStyle w:val="ConsPlusNormal"/>
        <w:ind w:firstLine="0"/>
        <w:jc w:val="both"/>
        <w:rPr>
          <w:rFonts w:ascii="Times New Roman" w:hAnsi="Times New Roman" w:cs="Times New Roman"/>
          <w:sz w:val="28"/>
          <w:szCs w:val="28"/>
        </w:rPr>
      </w:pPr>
    </w:p>
    <w:p w:rsidR="00C32646" w:rsidRPr="00A06325" w:rsidRDefault="00C32646" w:rsidP="00580B70">
      <w:pPr>
        <w:pStyle w:val="ConsPlusNormal"/>
        <w:ind w:firstLine="0"/>
        <w:jc w:val="both"/>
        <w:rPr>
          <w:rFonts w:ascii="Times New Roman" w:hAnsi="Times New Roman" w:cs="Times New Roman"/>
          <w:sz w:val="28"/>
          <w:szCs w:val="28"/>
        </w:rPr>
      </w:pPr>
    </w:p>
    <w:p w:rsidR="00C32646" w:rsidRPr="00A06325" w:rsidRDefault="00C32646" w:rsidP="00580B70">
      <w:pPr>
        <w:pStyle w:val="ConsPlusNormal"/>
        <w:ind w:firstLine="0"/>
        <w:jc w:val="both"/>
        <w:rPr>
          <w:rFonts w:ascii="Times New Roman" w:hAnsi="Times New Roman" w:cs="Times New Roman"/>
          <w:sz w:val="28"/>
          <w:szCs w:val="28"/>
        </w:rPr>
      </w:pPr>
    </w:p>
    <w:p w:rsidR="00C32646" w:rsidRPr="00A06325" w:rsidRDefault="00C32646" w:rsidP="00580B70">
      <w:pPr>
        <w:pStyle w:val="ConsPlusNormal"/>
        <w:ind w:firstLine="0"/>
        <w:jc w:val="both"/>
        <w:rPr>
          <w:rFonts w:ascii="Times New Roman" w:hAnsi="Times New Roman" w:cs="Times New Roman"/>
          <w:sz w:val="28"/>
          <w:szCs w:val="28"/>
        </w:rPr>
      </w:pPr>
    </w:p>
    <w:p w:rsidR="00C32646" w:rsidRPr="00A06325" w:rsidRDefault="00C32646" w:rsidP="00AF5B70">
      <w:pPr>
        <w:pStyle w:val="S"/>
        <w:spacing w:before="120" w:after="120" w:line="240" w:lineRule="auto"/>
        <w:rPr>
          <w:rFonts w:cs="Arial"/>
          <w:sz w:val="28"/>
          <w:szCs w:val="28"/>
        </w:rPr>
      </w:pPr>
      <w:r w:rsidRPr="00A06325">
        <w:rPr>
          <w:rFonts w:cs="Arial"/>
          <w:sz w:val="28"/>
          <w:szCs w:val="28"/>
        </w:rPr>
        <w:t>Классификация рекреационных объектов и принципы их размещения</w:t>
      </w:r>
    </w:p>
    <w:p w:rsidR="00C32646" w:rsidRPr="00A06325" w:rsidRDefault="00C32646" w:rsidP="00A6279B">
      <w:pPr>
        <w:ind w:firstLine="720"/>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2.4.1.1. </w:t>
      </w:r>
    </w:p>
    <w:tbl>
      <w:tblPr>
        <w:tblW w:w="496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73"/>
        <w:gridCol w:w="1940"/>
        <w:gridCol w:w="2066"/>
        <w:gridCol w:w="1877"/>
        <w:gridCol w:w="1734"/>
      </w:tblGrid>
      <w:tr w:rsidR="00C32646" w:rsidRPr="00A06325">
        <w:trPr>
          <w:cantSplit/>
          <w:trHeight w:val="667"/>
        </w:trPr>
        <w:tc>
          <w:tcPr>
            <w:tcW w:w="900" w:type="pct"/>
            <w:vAlign w:val="center"/>
          </w:tcPr>
          <w:p w:rsidR="00C32646" w:rsidRPr="00A06325" w:rsidRDefault="00C32646" w:rsidP="00AF5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Степень доступности</w:t>
            </w:r>
          </w:p>
        </w:tc>
        <w:tc>
          <w:tcPr>
            <w:tcW w:w="1044" w:type="pc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Вид рекреационной зоны</w:t>
            </w:r>
          </w:p>
        </w:tc>
        <w:tc>
          <w:tcPr>
            <w:tcW w:w="1112" w:type="pc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 xml:space="preserve">Тип </w:t>
            </w:r>
          </w:p>
          <w:p w:rsidR="00C32646" w:rsidRPr="00A06325" w:rsidRDefault="00C32646" w:rsidP="00AF5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пользования</w:t>
            </w:r>
          </w:p>
        </w:tc>
        <w:tc>
          <w:tcPr>
            <w:tcW w:w="1010" w:type="pct"/>
            <w:vAlign w:val="center"/>
          </w:tcPr>
          <w:p w:rsidR="00C32646" w:rsidRPr="00A06325" w:rsidRDefault="00C32646" w:rsidP="00AF5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Рекреационные объекты</w:t>
            </w: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p>
          <w:p w:rsidR="00C32646" w:rsidRPr="00A06325" w:rsidRDefault="00C32646" w:rsidP="00AF5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Виды рекреационных объектов</w:t>
            </w:r>
          </w:p>
        </w:tc>
      </w:tr>
      <w:tr w:rsidR="00C32646" w:rsidRPr="00A06325">
        <w:trPr>
          <w:cantSplit/>
          <w:trHeight w:val="190"/>
        </w:trPr>
        <w:tc>
          <w:tcPr>
            <w:tcW w:w="900" w:type="pct"/>
            <w:vMerge w:val="restart"/>
            <w:vAlign w:val="center"/>
          </w:tcPr>
          <w:p w:rsidR="00C32646" w:rsidRPr="00A06325" w:rsidRDefault="00C32646" w:rsidP="00470695">
            <w:pPr>
              <w:pStyle w:val="ConsPlusNormal"/>
              <w:ind w:left="-70" w:right="-77" w:firstLine="0"/>
              <w:jc w:val="both"/>
              <w:rPr>
                <w:rFonts w:ascii="Times New Roman" w:hAnsi="Times New Roman" w:cs="Times New Roman"/>
                <w:sz w:val="24"/>
                <w:szCs w:val="24"/>
              </w:rPr>
            </w:pPr>
            <w:r w:rsidRPr="00A06325">
              <w:rPr>
                <w:rFonts w:ascii="Times New Roman" w:hAnsi="Times New Roman" w:cs="Times New Roman"/>
                <w:sz w:val="24"/>
                <w:szCs w:val="24"/>
              </w:rPr>
              <w:t>Общедоступная сеть (массовая)</w:t>
            </w:r>
          </w:p>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 xml:space="preserve"> (массовая)</w:t>
            </w:r>
          </w:p>
        </w:tc>
        <w:tc>
          <w:tcPr>
            <w:tcW w:w="1044"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Зона рекреации поселка</w:t>
            </w:r>
          </w:p>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Кратковременного постоянного и сезонного пользования</w:t>
            </w:r>
          </w:p>
        </w:tc>
        <w:tc>
          <w:tcPr>
            <w:tcW w:w="1010"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Рекреационные территории</w:t>
            </w:r>
          </w:p>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парк</w:t>
            </w:r>
          </w:p>
        </w:tc>
      </w:tr>
      <w:tr w:rsidR="00C32646" w:rsidRPr="00A06325">
        <w:trPr>
          <w:cantSplit/>
          <w:trHeight w:val="240"/>
        </w:trPr>
        <w:tc>
          <w:tcPr>
            <w:tcW w:w="90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сквер</w:t>
            </w:r>
          </w:p>
        </w:tc>
      </w:tr>
      <w:tr w:rsidR="00C32646" w:rsidRPr="00A06325">
        <w:trPr>
          <w:cantSplit/>
          <w:trHeight w:val="240"/>
        </w:trPr>
        <w:tc>
          <w:tcPr>
            <w:tcW w:w="90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бульвар</w:t>
            </w:r>
          </w:p>
        </w:tc>
      </w:tr>
      <w:tr w:rsidR="00C32646" w:rsidRPr="00A06325">
        <w:trPr>
          <w:cantSplit/>
          <w:trHeight w:val="240"/>
        </w:trPr>
        <w:tc>
          <w:tcPr>
            <w:tcW w:w="90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сад</w:t>
            </w:r>
          </w:p>
        </w:tc>
      </w:tr>
      <w:tr w:rsidR="00C32646" w:rsidRPr="00A06325">
        <w:trPr>
          <w:cantSplit/>
          <w:trHeight w:val="227"/>
        </w:trPr>
        <w:tc>
          <w:tcPr>
            <w:tcW w:w="90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аллея</w:t>
            </w:r>
          </w:p>
        </w:tc>
      </w:tr>
      <w:tr w:rsidR="00C32646" w:rsidRPr="00A06325">
        <w:trPr>
          <w:cantSplit/>
          <w:trHeight w:val="407"/>
        </w:trPr>
        <w:tc>
          <w:tcPr>
            <w:tcW w:w="90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ign w:val="center"/>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пруд</w:t>
            </w:r>
          </w:p>
        </w:tc>
      </w:tr>
      <w:tr w:rsidR="00C32646" w:rsidRPr="00A06325">
        <w:trPr>
          <w:cantSplit/>
          <w:trHeight w:val="240"/>
        </w:trPr>
        <w:tc>
          <w:tcPr>
            <w:tcW w:w="900"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Сеть ограниченного доступа</w:t>
            </w:r>
          </w:p>
          <w:p w:rsidR="00C32646" w:rsidRPr="00A06325" w:rsidRDefault="00C32646" w:rsidP="00580B70">
            <w:pPr>
              <w:pStyle w:val="ConsPlusNormal"/>
              <w:ind w:firstLine="0"/>
              <w:jc w:val="both"/>
              <w:rPr>
                <w:rFonts w:ascii="Times New Roman" w:hAnsi="Times New Roman" w:cs="Times New Roman"/>
                <w:sz w:val="24"/>
                <w:szCs w:val="24"/>
              </w:rPr>
            </w:pPr>
          </w:p>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Зона рекреационная стационарная</w:t>
            </w:r>
          </w:p>
          <w:p w:rsidR="00C32646" w:rsidRPr="00A06325" w:rsidRDefault="00C32646" w:rsidP="00580B70">
            <w:pPr>
              <w:pStyle w:val="ConsPlusNormal"/>
              <w:ind w:firstLine="0"/>
              <w:jc w:val="both"/>
              <w:rPr>
                <w:rFonts w:ascii="Times New Roman" w:hAnsi="Times New Roman" w:cs="Times New Roman"/>
                <w:sz w:val="24"/>
                <w:szCs w:val="24"/>
              </w:rPr>
            </w:pPr>
          </w:p>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val="restart"/>
            <w:vAlign w:val="center"/>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Кратковременного и длительного эпизодического пользования</w:t>
            </w:r>
          </w:p>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restart"/>
            <w:vAlign w:val="center"/>
          </w:tcPr>
          <w:p w:rsidR="00C32646" w:rsidRPr="00A06325" w:rsidRDefault="00C32646" w:rsidP="00AF5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Туристические учреждения</w:t>
            </w: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турбаза</w:t>
            </w:r>
          </w:p>
        </w:tc>
      </w:tr>
      <w:tr w:rsidR="00C32646" w:rsidRPr="00A06325">
        <w:trPr>
          <w:cantSplit/>
          <w:trHeight w:val="24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туристическая стоянка</w:t>
            </w:r>
          </w:p>
        </w:tc>
      </w:tr>
      <w:tr w:rsidR="00C32646" w:rsidRPr="00A06325">
        <w:trPr>
          <w:cantSplit/>
          <w:trHeight w:val="24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лагерь</w:t>
            </w:r>
          </w:p>
        </w:tc>
      </w:tr>
      <w:tr w:rsidR="00C32646" w:rsidRPr="00A06325">
        <w:trPr>
          <w:cantSplit/>
          <w:trHeight w:val="24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туристическая гостиница</w:t>
            </w:r>
          </w:p>
        </w:tc>
      </w:tr>
      <w:tr w:rsidR="00C32646" w:rsidRPr="00A06325">
        <w:trPr>
          <w:cantSplit/>
          <w:trHeight w:val="24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кемпинг</w:t>
            </w:r>
          </w:p>
        </w:tc>
      </w:tr>
      <w:tr w:rsidR="00C32646" w:rsidRPr="00A06325">
        <w:trPr>
          <w:cantSplit/>
          <w:trHeight w:val="345"/>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дома рыбаков и охотников</w:t>
            </w:r>
          </w:p>
        </w:tc>
      </w:tr>
      <w:tr w:rsidR="00C32646" w:rsidRPr="00A06325">
        <w:trPr>
          <w:cantSplit/>
          <w:trHeight w:val="24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val="restar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Рекреационные территории</w:t>
            </w: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лес</w:t>
            </w:r>
          </w:p>
        </w:tc>
      </w:tr>
      <w:tr w:rsidR="00C32646" w:rsidRPr="00A06325">
        <w:trPr>
          <w:cantSplit/>
          <w:trHeight w:val="18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река</w:t>
            </w:r>
          </w:p>
        </w:tc>
      </w:tr>
      <w:tr w:rsidR="00C32646" w:rsidRPr="00A06325">
        <w:trPr>
          <w:cantSplit/>
          <w:trHeight w:val="270"/>
        </w:trPr>
        <w:tc>
          <w:tcPr>
            <w:tcW w:w="90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44"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112"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1010" w:type="pct"/>
            <w:vMerge/>
          </w:tcPr>
          <w:p w:rsidR="00C32646" w:rsidRPr="00A06325" w:rsidRDefault="00C32646" w:rsidP="00580B70">
            <w:pPr>
              <w:pStyle w:val="ConsPlusNormal"/>
              <w:ind w:firstLine="0"/>
              <w:jc w:val="both"/>
              <w:rPr>
                <w:rFonts w:ascii="Times New Roman" w:hAnsi="Times New Roman" w:cs="Times New Roman"/>
                <w:sz w:val="24"/>
                <w:szCs w:val="24"/>
              </w:rPr>
            </w:pPr>
          </w:p>
        </w:tc>
        <w:tc>
          <w:tcPr>
            <w:tcW w:w="933" w:type="pct"/>
          </w:tcPr>
          <w:p w:rsidR="00C32646" w:rsidRPr="00A06325" w:rsidRDefault="00C32646" w:rsidP="00580B70">
            <w:pPr>
              <w:pStyle w:val="ConsPlusNormal"/>
              <w:ind w:firstLine="0"/>
              <w:jc w:val="both"/>
              <w:rPr>
                <w:rFonts w:ascii="Times New Roman" w:hAnsi="Times New Roman" w:cs="Times New Roman"/>
                <w:sz w:val="24"/>
                <w:szCs w:val="24"/>
              </w:rPr>
            </w:pPr>
            <w:r w:rsidRPr="00A06325">
              <w:rPr>
                <w:rFonts w:ascii="Times New Roman" w:hAnsi="Times New Roman" w:cs="Times New Roman"/>
                <w:sz w:val="24"/>
                <w:szCs w:val="24"/>
              </w:rPr>
              <w:t>пляж</w:t>
            </w:r>
          </w:p>
        </w:tc>
      </w:tr>
    </w:tbl>
    <w:p w:rsidR="00C32646" w:rsidRPr="00A06325" w:rsidRDefault="00C32646" w:rsidP="00AF5B70">
      <w:pPr>
        <w:pStyle w:val="S"/>
        <w:spacing w:before="120" w:after="120" w:line="240" w:lineRule="auto"/>
        <w:rPr>
          <w:rFonts w:cs="Arial"/>
          <w:sz w:val="28"/>
          <w:szCs w:val="28"/>
        </w:rPr>
      </w:pPr>
    </w:p>
    <w:p w:rsidR="00C32646" w:rsidRPr="00A06325" w:rsidRDefault="00C32646" w:rsidP="00C37083">
      <w:pPr>
        <w:pStyle w:val="S"/>
        <w:spacing w:line="240" w:lineRule="auto"/>
        <w:jc w:val="center"/>
        <w:rPr>
          <w:rFonts w:cs="Arial"/>
          <w:sz w:val="28"/>
          <w:szCs w:val="28"/>
        </w:rPr>
      </w:pPr>
      <w:r w:rsidRPr="00A06325">
        <w:rPr>
          <w:rFonts w:cs="Arial"/>
          <w:sz w:val="28"/>
          <w:szCs w:val="28"/>
        </w:rPr>
        <w:t>Нормативы площадей озеленения, территорий объектов рекреационного назначения сельского поселения.</w:t>
      </w:r>
    </w:p>
    <w:p w:rsidR="00C32646" w:rsidRPr="00A06325" w:rsidRDefault="00C32646" w:rsidP="00C37083">
      <w:pPr>
        <w:pStyle w:val="S"/>
        <w:spacing w:line="240" w:lineRule="auto"/>
        <w:jc w:val="center"/>
        <w:rPr>
          <w:rFonts w:cs="Arial"/>
          <w:sz w:val="28"/>
          <w:szCs w:val="28"/>
        </w:rPr>
      </w:pPr>
    </w:p>
    <w:p w:rsidR="00C32646" w:rsidRPr="00A06325" w:rsidRDefault="00C32646" w:rsidP="00C37083">
      <w:pPr>
        <w:pStyle w:val="S"/>
        <w:spacing w:line="240" w:lineRule="auto"/>
        <w:rPr>
          <w:rFonts w:cs="Arial"/>
          <w:sz w:val="28"/>
          <w:szCs w:val="28"/>
        </w:rPr>
      </w:pPr>
      <w:r w:rsidRPr="00A06325">
        <w:rPr>
          <w:rFonts w:cs="Arial"/>
          <w:sz w:val="28"/>
          <w:szCs w:val="28"/>
        </w:rPr>
        <w:t>Удельный вес озелененных территорий различного назначения:</w:t>
      </w:r>
    </w:p>
    <w:p w:rsidR="00C32646" w:rsidRPr="00A06325" w:rsidRDefault="00C32646" w:rsidP="00C37083">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в пределах застройки населенного пункта – не менее 40%;</w:t>
      </w:r>
    </w:p>
    <w:p w:rsidR="00C32646" w:rsidRPr="00A06325" w:rsidRDefault="00C32646" w:rsidP="00C37083">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в границах территории жилого района – не менее 25%, включая суммарную площадь озелененной территории квартала. </w:t>
      </w:r>
    </w:p>
    <w:p w:rsidR="00C32646" w:rsidRPr="00A06325" w:rsidRDefault="00C32646" w:rsidP="00C37083">
      <w:pPr>
        <w:jc w:val="both"/>
        <w:rPr>
          <w:rFonts w:ascii="Times New Roman" w:hAnsi="Times New Roman" w:cs="Times New Roman"/>
          <w:sz w:val="28"/>
          <w:szCs w:val="28"/>
        </w:rPr>
      </w:pPr>
    </w:p>
    <w:p w:rsidR="00C32646" w:rsidRPr="00A06325" w:rsidRDefault="00C32646" w:rsidP="00C37083">
      <w:pPr>
        <w:pStyle w:val="S"/>
        <w:spacing w:before="120" w:after="120" w:line="240" w:lineRule="auto"/>
        <w:jc w:val="center"/>
        <w:rPr>
          <w:rFonts w:cs="Arial"/>
          <w:sz w:val="28"/>
          <w:szCs w:val="28"/>
        </w:rPr>
      </w:pPr>
      <w:r w:rsidRPr="00A06325">
        <w:rPr>
          <w:rFonts w:cs="Arial"/>
          <w:sz w:val="28"/>
          <w:szCs w:val="28"/>
        </w:rPr>
        <w:t>Оптимальные параметры общего баланса территории</w:t>
      </w:r>
    </w:p>
    <w:p w:rsidR="00C32646" w:rsidRPr="00A06325" w:rsidRDefault="00C32646" w:rsidP="00024900">
      <w:pPr>
        <w:spacing w:line="360" w:lineRule="auto"/>
        <w:ind w:left="7080"/>
        <w:jc w:val="both"/>
        <w:rPr>
          <w:rFonts w:ascii="Times New Roman" w:hAnsi="Times New Roman" w:cs="Times New Roman"/>
          <w:sz w:val="28"/>
          <w:szCs w:val="28"/>
        </w:rPr>
      </w:pPr>
      <w:r w:rsidRPr="00A06325">
        <w:rPr>
          <w:rFonts w:ascii="Times New Roman" w:hAnsi="Times New Roman" w:cs="Times New Roman"/>
          <w:sz w:val="28"/>
          <w:szCs w:val="28"/>
        </w:rPr>
        <w:t xml:space="preserve">Таблица 2.4.1.2.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3945"/>
        <w:gridCol w:w="4412"/>
      </w:tblGrid>
      <w:tr w:rsidR="00C32646" w:rsidRPr="00A06325">
        <w:trPr>
          <w:trHeight w:val="375"/>
        </w:trPr>
        <w:tc>
          <w:tcPr>
            <w:tcW w:w="993"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п/п</w:t>
            </w:r>
          </w:p>
        </w:tc>
        <w:tc>
          <w:tcPr>
            <w:tcW w:w="4110"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Территория </w:t>
            </w:r>
          </w:p>
        </w:tc>
        <w:tc>
          <w:tcPr>
            <w:tcW w:w="4678" w:type="dxa"/>
          </w:tcPr>
          <w:p w:rsidR="00C32646" w:rsidRPr="00A06325" w:rsidRDefault="00C32646" w:rsidP="00AF5B70">
            <w:pPr>
              <w:jc w:val="both"/>
              <w:rPr>
                <w:rFonts w:ascii="Times New Roman" w:hAnsi="Times New Roman" w:cs="Times New Roman"/>
              </w:rPr>
            </w:pPr>
            <w:r w:rsidRPr="00A06325">
              <w:rPr>
                <w:rFonts w:ascii="Times New Roman" w:hAnsi="Times New Roman" w:cs="Times New Roman"/>
              </w:rPr>
              <w:t>%</w:t>
            </w:r>
          </w:p>
        </w:tc>
      </w:tr>
      <w:tr w:rsidR="00C32646" w:rsidRPr="00A06325">
        <w:trPr>
          <w:trHeight w:val="390"/>
        </w:trPr>
        <w:tc>
          <w:tcPr>
            <w:tcW w:w="993"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w:t>
            </w:r>
          </w:p>
        </w:tc>
        <w:tc>
          <w:tcPr>
            <w:tcW w:w="4110"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Зеленые насаждения</w:t>
            </w:r>
          </w:p>
        </w:tc>
        <w:tc>
          <w:tcPr>
            <w:tcW w:w="4678"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65 - 75</w:t>
            </w:r>
          </w:p>
        </w:tc>
      </w:tr>
      <w:tr w:rsidR="00C32646" w:rsidRPr="00A06325">
        <w:trPr>
          <w:trHeight w:val="510"/>
        </w:trPr>
        <w:tc>
          <w:tcPr>
            <w:tcW w:w="993"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w:t>
            </w:r>
          </w:p>
        </w:tc>
        <w:tc>
          <w:tcPr>
            <w:tcW w:w="4110"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Аллеи, дороги</w:t>
            </w:r>
          </w:p>
        </w:tc>
        <w:tc>
          <w:tcPr>
            <w:tcW w:w="4678"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10 - 15</w:t>
            </w:r>
          </w:p>
        </w:tc>
      </w:tr>
      <w:tr w:rsidR="00C32646" w:rsidRPr="00A06325">
        <w:trPr>
          <w:trHeight w:val="525"/>
        </w:trPr>
        <w:tc>
          <w:tcPr>
            <w:tcW w:w="993"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3.</w:t>
            </w:r>
          </w:p>
        </w:tc>
        <w:tc>
          <w:tcPr>
            <w:tcW w:w="4110"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Площадки</w:t>
            </w:r>
          </w:p>
        </w:tc>
        <w:tc>
          <w:tcPr>
            <w:tcW w:w="4678"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8 - 12</w:t>
            </w:r>
          </w:p>
        </w:tc>
      </w:tr>
      <w:tr w:rsidR="00C32646" w:rsidRPr="00A06325">
        <w:trPr>
          <w:trHeight w:val="445"/>
        </w:trPr>
        <w:tc>
          <w:tcPr>
            <w:tcW w:w="993"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4.</w:t>
            </w:r>
          </w:p>
        </w:tc>
        <w:tc>
          <w:tcPr>
            <w:tcW w:w="4110"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Сооружения</w:t>
            </w:r>
          </w:p>
        </w:tc>
        <w:tc>
          <w:tcPr>
            <w:tcW w:w="4678" w:type="dxa"/>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5 -7</w:t>
            </w:r>
          </w:p>
        </w:tc>
      </w:tr>
    </w:tbl>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C37083">
      <w:pPr>
        <w:ind w:firstLine="709"/>
        <w:jc w:val="center"/>
        <w:rPr>
          <w:rFonts w:ascii="Times New Roman" w:hAnsi="Times New Roman" w:cs="Times New Roman"/>
          <w:sz w:val="28"/>
          <w:szCs w:val="28"/>
        </w:rPr>
      </w:pPr>
      <w:r w:rsidRPr="00A06325">
        <w:rPr>
          <w:rFonts w:ascii="Times New Roman" w:hAnsi="Times New Roman" w:cs="Times New Roman"/>
          <w:sz w:val="28"/>
          <w:szCs w:val="28"/>
        </w:rPr>
        <w:t>Нормативные показатели территорий общего пользования сельского поселения</w:t>
      </w:r>
    </w:p>
    <w:p w:rsidR="00C32646" w:rsidRPr="00A06325" w:rsidRDefault="00C32646" w:rsidP="00A25A9C">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2.4.1.3.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1650"/>
        <w:gridCol w:w="1787"/>
        <w:gridCol w:w="1426"/>
        <w:gridCol w:w="1208"/>
        <w:gridCol w:w="1376"/>
        <w:gridCol w:w="1443"/>
      </w:tblGrid>
      <w:tr w:rsidR="00C32646" w:rsidRPr="00A06325">
        <w:trPr>
          <w:trHeight w:val="330"/>
        </w:trPr>
        <w:tc>
          <w:tcPr>
            <w:tcW w:w="218" w:type="pct"/>
            <w:vMerge w:val="restar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п/п</w:t>
            </w:r>
          </w:p>
        </w:tc>
        <w:tc>
          <w:tcPr>
            <w:tcW w:w="942" w:type="pct"/>
            <w:vMerge w:val="restar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Территории общего пользования</w:t>
            </w:r>
          </w:p>
          <w:p w:rsidR="00C32646" w:rsidRPr="00A06325" w:rsidRDefault="00C32646" w:rsidP="00580B70">
            <w:pPr>
              <w:jc w:val="both"/>
              <w:rPr>
                <w:rFonts w:ascii="Times New Roman" w:hAnsi="Times New Roman" w:cs="Times New Roman"/>
              </w:rPr>
            </w:pPr>
          </w:p>
        </w:tc>
        <w:tc>
          <w:tcPr>
            <w:tcW w:w="1015" w:type="pct"/>
            <w:vMerge w:val="restar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Минимальная площадь, га</w:t>
            </w:r>
          </w:p>
          <w:p w:rsidR="00C32646" w:rsidRPr="00A06325" w:rsidRDefault="00C32646" w:rsidP="00580B70">
            <w:pPr>
              <w:jc w:val="both"/>
              <w:rPr>
                <w:rFonts w:ascii="Times New Roman" w:hAnsi="Times New Roman" w:cs="Times New Roman"/>
              </w:rPr>
            </w:pPr>
          </w:p>
          <w:p w:rsidR="00C32646" w:rsidRPr="00A06325" w:rsidRDefault="00C32646" w:rsidP="00580B70">
            <w:pPr>
              <w:jc w:val="both"/>
              <w:rPr>
                <w:rFonts w:ascii="Times New Roman" w:hAnsi="Times New Roman" w:cs="Times New Roman"/>
              </w:rPr>
            </w:pPr>
          </w:p>
        </w:tc>
        <w:tc>
          <w:tcPr>
            <w:tcW w:w="2826" w:type="pct"/>
            <w:gridSpan w:val="4"/>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Территория,</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r>
      <w:tr w:rsidR="00C32646" w:rsidRPr="00A06325">
        <w:trPr>
          <w:trHeight w:val="270"/>
        </w:trPr>
        <w:tc>
          <w:tcPr>
            <w:tcW w:w="218" w:type="pct"/>
            <w:vMerge/>
          </w:tcPr>
          <w:p w:rsidR="00C32646" w:rsidRPr="00A06325" w:rsidRDefault="00C32646" w:rsidP="00580B70">
            <w:pPr>
              <w:jc w:val="both"/>
              <w:rPr>
                <w:rFonts w:ascii="Times New Roman" w:hAnsi="Times New Roman" w:cs="Times New Roman"/>
              </w:rPr>
            </w:pPr>
          </w:p>
        </w:tc>
        <w:tc>
          <w:tcPr>
            <w:tcW w:w="942" w:type="pct"/>
            <w:vMerge/>
          </w:tcPr>
          <w:p w:rsidR="00C32646" w:rsidRPr="00A06325" w:rsidRDefault="00C32646" w:rsidP="00580B70">
            <w:pPr>
              <w:jc w:val="both"/>
              <w:rPr>
                <w:rFonts w:ascii="Times New Roman" w:hAnsi="Times New Roman" w:cs="Times New Roman"/>
              </w:rPr>
            </w:pPr>
          </w:p>
        </w:tc>
        <w:tc>
          <w:tcPr>
            <w:tcW w:w="1015" w:type="pct"/>
            <w:vMerge/>
          </w:tcPr>
          <w:p w:rsidR="00C32646" w:rsidRPr="00A06325" w:rsidRDefault="00C32646" w:rsidP="00580B70">
            <w:pPr>
              <w:jc w:val="both"/>
              <w:rPr>
                <w:rFonts w:ascii="Times New Roman" w:hAnsi="Times New Roman" w:cs="Times New Roman"/>
              </w:rPr>
            </w:pPr>
          </w:p>
        </w:tc>
        <w:tc>
          <w:tcPr>
            <w:tcW w:w="66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Зеленые</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насаждения</w:t>
            </w:r>
          </w:p>
        </w:tc>
        <w:tc>
          <w:tcPr>
            <w:tcW w:w="70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Аллеи, дорожки</w:t>
            </w:r>
          </w:p>
        </w:tc>
        <w:tc>
          <w:tcPr>
            <w:tcW w:w="7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Площадки, малые формы</w:t>
            </w:r>
          </w:p>
        </w:tc>
        <w:tc>
          <w:tcPr>
            <w:tcW w:w="65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Здания, сооружения</w:t>
            </w:r>
          </w:p>
          <w:p w:rsidR="00C32646" w:rsidRPr="00A06325" w:rsidRDefault="00C32646" w:rsidP="00580B70">
            <w:pPr>
              <w:jc w:val="both"/>
              <w:rPr>
                <w:rFonts w:ascii="Times New Roman" w:hAnsi="Times New Roman" w:cs="Times New Roman"/>
              </w:rPr>
            </w:pPr>
          </w:p>
        </w:tc>
      </w:tr>
      <w:tr w:rsidR="00C32646" w:rsidRPr="00A06325">
        <w:trPr>
          <w:trHeight w:val="570"/>
        </w:trPr>
        <w:tc>
          <w:tcPr>
            <w:tcW w:w="21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w:t>
            </w:r>
          </w:p>
          <w:p w:rsidR="00C32646" w:rsidRPr="00A06325" w:rsidRDefault="00C32646" w:rsidP="00580B70">
            <w:pPr>
              <w:jc w:val="both"/>
              <w:rPr>
                <w:rFonts w:ascii="Times New Roman" w:hAnsi="Times New Roman" w:cs="Times New Roman"/>
              </w:rPr>
            </w:pPr>
          </w:p>
        </w:tc>
        <w:tc>
          <w:tcPr>
            <w:tcW w:w="94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Парк </w:t>
            </w:r>
          </w:p>
          <w:p w:rsidR="00C32646" w:rsidRPr="00A06325" w:rsidRDefault="00C32646" w:rsidP="00580B70">
            <w:pPr>
              <w:ind w:left="349"/>
              <w:jc w:val="both"/>
              <w:rPr>
                <w:rFonts w:ascii="Times New Roman" w:hAnsi="Times New Roman" w:cs="Times New Roman"/>
              </w:rPr>
            </w:pPr>
          </w:p>
        </w:tc>
        <w:tc>
          <w:tcPr>
            <w:tcW w:w="1015"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w:t>
            </w:r>
          </w:p>
        </w:tc>
        <w:tc>
          <w:tcPr>
            <w:tcW w:w="66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Не менее 70</w:t>
            </w:r>
          </w:p>
        </w:tc>
        <w:tc>
          <w:tcPr>
            <w:tcW w:w="70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10 - 15</w:t>
            </w:r>
          </w:p>
        </w:tc>
        <w:tc>
          <w:tcPr>
            <w:tcW w:w="7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8 - 12</w:t>
            </w:r>
          </w:p>
        </w:tc>
        <w:tc>
          <w:tcPr>
            <w:tcW w:w="65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5 - 7</w:t>
            </w:r>
          </w:p>
        </w:tc>
      </w:tr>
      <w:tr w:rsidR="00C32646" w:rsidRPr="00A06325">
        <w:trPr>
          <w:trHeight w:val="441"/>
        </w:trPr>
        <w:tc>
          <w:tcPr>
            <w:tcW w:w="21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w:t>
            </w:r>
          </w:p>
        </w:tc>
        <w:tc>
          <w:tcPr>
            <w:tcW w:w="94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Сад </w:t>
            </w:r>
          </w:p>
          <w:p w:rsidR="00C32646" w:rsidRPr="00A06325" w:rsidRDefault="00C32646" w:rsidP="00580B70">
            <w:pPr>
              <w:ind w:left="349"/>
              <w:jc w:val="both"/>
              <w:rPr>
                <w:rFonts w:ascii="Times New Roman" w:hAnsi="Times New Roman" w:cs="Times New Roman"/>
              </w:rPr>
            </w:pPr>
          </w:p>
        </w:tc>
        <w:tc>
          <w:tcPr>
            <w:tcW w:w="1015"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3</w:t>
            </w:r>
          </w:p>
        </w:tc>
        <w:tc>
          <w:tcPr>
            <w:tcW w:w="66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70 – 80</w:t>
            </w:r>
          </w:p>
        </w:tc>
        <w:tc>
          <w:tcPr>
            <w:tcW w:w="70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 – 10</w:t>
            </w:r>
          </w:p>
        </w:tc>
        <w:tc>
          <w:tcPr>
            <w:tcW w:w="7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8 - 5</w:t>
            </w:r>
          </w:p>
        </w:tc>
        <w:tc>
          <w:tcPr>
            <w:tcW w:w="65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2 - 5</w:t>
            </w:r>
          </w:p>
        </w:tc>
      </w:tr>
      <w:tr w:rsidR="00C32646" w:rsidRPr="00A06325">
        <w:trPr>
          <w:trHeight w:val="495"/>
        </w:trPr>
        <w:tc>
          <w:tcPr>
            <w:tcW w:w="21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3.</w:t>
            </w:r>
          </w:p>
        </w:tc>
        <w:tc>
          <w:tcPr>
            <w:tcW w:w="94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Сквер </w:t>
            </w:r>
          </w:p>
        </w:tc>
        <w:tc>
          <w:tcPr>
            <w:tcW w:w="1015"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0,5</w:t>
            </w:r>
          </w:p>
        </w:tc>
        <w:tc>
          <w:tcPr>
            <w:tcW w:w="66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70 - 80</w:t>
            </w:r>
          </w:p>
        </w:tc>
        <w:tc>
          <w:tcPr>
            <w:tcW w:w="70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 – 15</w:t>
            </w:r>
          </w:p>
        </w:tc>
        <w:tc>
          <w:tcPr>
            <w:tcW w:w="7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 – 5</w:t>
            </w:r>
          </w:p>
        </w:tc>
        <w:tc>
          <w:tcPr>
            <w:tcW w:w="652"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r>
    </w:tbl>
    <w:p w:rsidR="00C32646" w:rsidRPr="00A06325" w:rsidRDefault="00C32646" w:rsidP="00580B70">
      <w:pPr>
        <w:jc w:val="both"/>
        <w:rPr>
          <w:rFonts w:ascii="Times New Roman" w:hAnsi="Times New Roman" w:cs="Times New Roman"/>
          <w:i/>
          <w:iCs/>
          <w:sz w:val="10"/>
          <w:szCs w:val="10"/>
        </w:rPr>
      </w:pPr>
    </w:p>
    <w:p w:rsidR="00C32646" w:rsidRPr="00A06325" w:rsidRDefault="00C32646" w:rsidP="00C37083">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Примечание:</w:t>
      </w:r>
    </w:p>
    <w:p w:rsidR="00C32646" w:rsidRPr="00A06325" w:rsidRDefault="00C32646" w:rsidP="00580B70">
      <w:pPr>
        <w:jc w:val="both"/>
        <w:rPr>
          <w:rFonts w:ascii="Times New Roman" w:hAnsi="Times New Roman" w:cs="Times New Roman"/>
          <w:sz w:val="28"/>
          <w:szCs w:val="28"/>
        </w:rPr>
      </w:pPr>
      <w:r w:rsidRPr="00A06325">
        <w:rPr>
          <w:rFonts w:ascii="Times New Roman" w:hAnsi="Times New Roman" w:cs="Times New Roman"/>
          <w:sz w:val="28"/>
          <w:szCs w:val="28"/>
        </w:rPr>
        <w:tab/>
        <w:t>В условиях реконструкции площадь территорий общего пользования может быть меньших размеров.</w:t>
      </w:r>
    </w:p>
    <w:p w:rsidR="00C32646" w:rsidRPr="00A06325" w:rsidRDefault="00C32646" w:rsidP="00580B70">
      <w:pPr>
        <w:ind w:firstLine="709"/>
        <w:jc w:val="both"/>
        <w:rPr>
          <w:rFonts w:ascii="Times New Roman" w:hAnsi="Times New Roman" w:cs="Times New Roman"/>
          <w:sz w:val="10"/>
          <w:szCs w:val="10"/>
        </w:rPr>
      </w:pPr>
    </w:p>
    <w:p w:rsidR="00C32646" w:rsidRPr="00A06325" w:rsidRDefault="00C32646" w:rsidP="00AF5B70">
      <w:pPr>
        <w:spacing w:before="120" w:after="120"/>
        <w:ind w:firstLine="709"/>
        <w:jc w:val="both"/>
        <w:rPr>
          <w:rFonts w:ascii="Times New Roman" w:hAnsi="Times New Roman" w:cs="Times New Roman"/>
          <w:sz w:val="28"/>
          <w:szCs w:val="28"/>
        </w:rPr>
      </w:pPr>
      <w:r w:rsidRPr="00A06325">
        <w:rPr>
          <w:rFonts w:ascii="Times New Roman" w:hAnsi="Times New Roman" w:cs="Times New Roman"/>
          <w:sz w:val="28"/>
          <w:szCs w:val="28"/>
        </w:rPr>
        <w:t>Процент озелененности территории парков и садов (не менее) (% от общей площади парка, сада) – 70 %.</w:t>
      </w:r>
    </w:p>
    <w:p w:rsidR="00C32646" w:rsidRPr="00A06325" w:rsidRDefault="00C32646" w:rsidP="00AF5B70">
      <w:pPr>
        <w:ind w:firstLine="709"/>
        <w:jc w:val="both"/>
        <w:rPr>
          <w:rFonts w:ascii="Times New Roman" w:hAnsi="Times New Roman" w:cs="Times New Roman"/>
          <w:sz w:val="28"/>
          <w:szCs w:val="28"/>
        </w:rPr>
      </w:pPr>
      <w:r w:rsidRPr="00A06325">
        <w:rPr>
          <w:rFonts w:ascii="Times New Roman" w:hAnsi="Times New Roman" w:cs="Times New Roman"/>
          <w:b/>
          <w:bCs/>
          <w:sz w:val="28"/>
          <w:szCs w:val="28"/>
        </w:rPr>
        <w:t>Парк</w:t>
      </w:r>
      <w:r w:rsidRPr="00A06325">
        <w:rPr>
          <w:rFonts w:ascii="Times New Roman" w:hAnsi="Times New Roman" w:cs="Times New Roman"/>
          <w:sz w:val="28"/>
          <w:szCs w:val="28"/>
        </w:rPr>
        <w:t xml:space="preserve">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C32646" w:rsidRPr="00A06325" w:rsidRDefault="00C32646" w:rsidP="00C37083">
      <w:pPr>
        <w:ind w:firstLine="709"/>
        <w:jc w:val="both"/>
        <w:rPr>
          <w:rFonts w:ascii="Times New Roman" w:hAnsi="Times New Roman" w:cs="Times New Roman"/>
          <w:sz w:val="28"/>
          <w:szCs w:val="28"/>
        </w:rPr>
      </w:pPr>
      <w:r w:rsidRPr="00A06325">
        <w:rPr>
          <w:rFonts w:ascii="Times New Roman" w:hAnsi="Times New Roman" w:cs="Times New Roman"/>
          <w:sz w:val="28"/>
          <w:szCs w:val="28"/>
        </w:rPr>
        <w:t>Расчетное число единовременных посетителей территорий парков (кол.посетителей на 1 га парка) – 100 чел.</w:t>
      </w:r>
    </w:p>
    <w:p w:rsidR="00C32646" w:rsidRPr="00A06325" w:rsidRDefault="00C32646" w:rsidP="00C37083">
      <w:pPr>
        <w:ind w:firstLine="709"/>
        <w:jc w:val="both"/>
        <w:rPr>
          <w:rFonts w:ascii="Times New Roman" w:hAnsi="Times New Roman" w:cs="Times New Roman"/>
          <w:sz w:val="28"/>
          <w:szCs w:val="28"/>
        </w:rPr>
      </w:pPr>
      <w:r w:rsidRPr="00A06325">
        <w:rPr>
          <w:rFonts w:ascii="Times New Roman" w:hAnsi="Times New Roman" w:cs="Times New Roman"/>
          <w:b/>
          <w:bCs/>
          <w:sz w:val="28"/>
          <w:szCs w:val="28"/>
        </w:rPr>
        <w:t>Сквер</w:t>
      </w:r>
      <w:r w:rsidRPr="00A06325">
        <w:rPr>
          <w:rFonts w:ascii="Times New Roman" w:hAnsi="Times New Roman" w:cs="Times New Roman"/>
          <w:sz w:val="28"/>
          <w:szCs w:val="28"/>
        </w:rPr>
        <w:t xml:space="preserve">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 На территории сквера размещение застройки запрещено.</w:t>
      </w:r>
    </w:p>
    <w:p w:rsidR="00C32646" w:rsidRPr="00A06325" w:rsidRDefault="00C32646" w:rsidP="00C37083">
      <w:pPr>
        <w:ind w:firstLine="709"/>
        <w:jc w:val="both"/>
        <w:rPr>
          <w:rFonts w:ascii="Times New Roman" w:hAnsi="Times New Roman" w:cs="Times New Roman"/>
          <w:sz w:val="28"/>
          <w:szCs w:val="28"/>
        </w:rPr>
      </w:pPr>
      <w:r w:rsidRPr="00A06325">
        <w:rPr>
          <w:rFonts w:ascii="Times New Roman" w:hAnsi="Times New Roman" w:cs="Times New Roman"/>
          <w:sz w:val="28"/>
          <w:szCs w:val="28"/>
        </w:rPr>
        <w:t>Площадь питомников древесных и кустарниковых растений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xml:space="preserve"> на 1 чел.) - 3-5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Площадь питомников зависит от уровня обеспеченности населения озелененными территориями общего пользования.</w:t>
      </w:r>
    </w:p>
    <w:p w:rsidR="00C32646" w:rsidRPr="00A06325" w:rsidRDefault="00C32646" w:rsidP="00C37083">
      <w:pPr>
        <w:ind w:firstLine="709"/>
        <w:jc w:val="both"/>
        <w:rPr>
          <w:rFonts w:ascii="Times New Roman" w:hAnsi="Times New Roman" w:cs="Times New Roman"/>
          <w:sz w:val="28"/>
          <w:szCs w:val="28"/>
        </w:rPr>
      </w:pPr>
      <w:r w:rsidRPr="00A06325">
        <w:rPr>
          <w:rFonts w:ascii="Times New Roman" w:hAnsi="Times New Roman" w:cs="Times New Roman"/>
          <w:sz w:val="28"/>
          <w:szCs w:val="28"/>
        </w:rPr>
        <w:t>Площадь цветочно-оранжерейных хозяйств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xml:space="preserve"> на 1 чел.) - 0,4 м</w:t>
      </w:r>
      <w:r w:rsidRPr="00A06325">
        <w:rPr>
          <w:rFonts w:ascii="Times New Roman" w:hAnsi="Times New Roman" w:cs="Times New Roman"/>
          <w:sz w:val="28"/>
          <w:szCs w:val="28"/>
          <w:vertAlign w:val="superscript"/>
        </w:rPr>
        <w:t>2</w:t>
      </w:r>
      <w:r w:rsidRPr="00A06325">
        <w:rPr>
          <w:rFonts w:ascii="Times New Roman" w:hAnsi="Times New Roman" w:cs="Times New Roman"/>
          <w:sz w:val="28"/>
          <w:szCs w:val="28"/>
        </w:rPr>
        <w:t>.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32646" w:rsidRPr="00A06325" w:rsidRDefault="00C32646" w:rsidP="00C37083">
      <w:pPr>
        <w:jc w:val="both"/>
        <w:rPr>
          <w:rFonts w:ascii="Times New Roman" w:hAnsi="Times New Roman" w:cs="Times New Roman"/>
          <w:sz w:val="10"/>
          <w:szCs w:val="10"/>
        </w:rPr>
      </w:pPr>
    </w:p>
    <w:p w:rsidR="00C32646" w:rsidRPr="00A06325" w:rsidRDefault="00C32646" w:rsidP="00C37083">
      <w:pPr>
        <w:spacing w:before="120" w:after="120"/>
        <w:ind w:firstLine="714"/>
        <w:jc w:val="center"/>
        <w:rPr>
          <w:rFonts w:ascii="Times New Roman" w:hAnsi="Times New Roman" w:cs="Times New Roman"/>
          <w:sz w:val="28"/>
          <w:szCs w:val="28"/>
        </w:rPr>
      </w:pPr>
      <w:r w:rsidRPr="00A06325">
        <w:rPr>
          <w:rFonts w:ascii="Times New Roman" w:hAnsi="Times New Roman" w:cs="Times New Roman"/>
          <w:sz w:val="28"/>
          <w:szCs w:val="28"/>
        </w:rPr>
        <w:t>Минимальные расчетные показатели соотношения площадей функциональных зон парков, садов</w:t>
      </w:r>
    </w:p>
    <w:p w:rsidR="00C32646" w:rsidRPr="00A06325" w:rsidRDefault="00C32646" w:rsidP="00AF5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2043"/>
        <w:gridCol w:w="3012"/>
        <w:gridCol w:w="1541"/>
        <w:gridCol w:w="792"/>
      </w:tblGrid>
      <w:tr w:rsidR="00C32646" w:rsidRPr="00A06325">
        <w:tc>
          <w:tcPr>
            <w:tcW w:w="1083" w:type="pct"/>
            <w:vMerge w:val="restart"/>
          </w:tcPr>
          <w:p w:rsidR="00C32646" w:rsidRPr="00A06325" w:rsidRDefault="00C32646" w:rsidP="00AF5B70">
            <w:pPr>
              <w:rPr>
                <w:rFonts w:ascii="Times New Roman" w:hAnsi="Times New Roman" w:cs="Times New Roman"/>
              </w:rPr>
            </w:pPr>
            <w:r w:rsidRPr="00A06325">
              <w:rPr>
                <w:rFonts w:ascii="Times New Roman" w:hAnsi="Times New Roman" w:cs="Times New Roman"/>
              </w:rPr>
              <w:t>Функциональные</w:t>
            </w:r>
          </w:p>
          <w:p w:rsidR="00C32646" w:rsidRPr="00A06325" w:rsidRDefault="00C32646" w:rsidP="00AF5B70">
            <w:pPr>
              <w:rPr>
                <w:rFonts w:ascii="Times New Roman" w:hAnsi="Times New Roman" w:cs="Times New Roman"/>
              </w:rPr>
            </w:pPr>
            <w:r w:rsidRPr="00A06325">
              <w:rPr>
                <w:rFonts w:ascii="Times New Roman" w:hAnsi="Times New Roman" w:cs="Times New Roman"/>
              </w:rPr>
              <w:t>зоны парков, садов</w:t>
            </w:r>
          </w:p>
        </w:tc>
        <w:tc>
          <w:tcPr>
            <w:tcW w:w="1083" w:type="pct"/>
            <w:vMerge w:val="restar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Соотношение площадей</w:t>
            </w:r>
          </w:p>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функциональных зон, процентов от общей площади парка, сада</w:t>
            </w:r>
          </w:p>
        </w:tc>
        <w:tc>
          <w:tcPr>
            <w:tcW w:w="2834" w:type="pct"/>
            <w:gridSpan w:val="3"/>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Показатели площади функциональной зоны,</w:t>
            </w:r>
          </w:p>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кв.метров на посетителя</w:t>
            </w:r>
          </w:p>
        </w:tc>
      </w:tr>
      <w:tr w:rsidR="00C32646" w:rsidRPr="00A06325">
        <w:tc>
          <w:tcPr>
            <w:tcW w:w="0" w:type="auto"/>
            <w:vMerge/>
            <w:vAlign w:val="center"/>
          </w:tcPr>
          <w:p w:rsidR="00C32646" w:rsidRPr="00A06325" w:rsidRDefault="00C32646" w:rsidP="00AF5B70">
            <w:pPr>
              <w:keepNext/>
              <w:rPr>
                <w:rFonts w:ascii="Times New Roman" w:hAnsi="Times New Roman" w:cs="Times New Roman"/>
              </w:rPr>
            </w:pPr>
          </w:p>
        </w:tc>
        <w:tc>
          <w:tcPr>
            <w:tcW w:w="0" w:type="auto"/>
            <w:vMerge/>
            <w:vAlign w:val="center"/>
          </w:tcPr>
          <w:p w:rsidR="00C32646" w:rsidRPr="00A06325" w:rsidRDefault="00C32646" w:rsidP="00580B70">
            <w:pPr>
              <w:jc w:val="both"/>
              <w:rPr>
                <w:rFonts w:ascii="Times New Roman" w:hAnsi="Times New Roman" w:cs="Times New Roman"/>
              </w:rPr>
            </w:pPr>
          </w:p>
        </w:tc>
        <w:tc>
          <w:tcPr>
            <w:tcW w:w="1597" w:type="pct"/>
          </w:tcPr>
          <w:p w:rsidR="00C32646" w:rsidRPr="00A06325" w:rsidRDefault="00C32646" w:rsidP="00580B70">
            <w:pPr>
              <w:keepNext/>
              <w:jc w:val="both"/>
              <w:rPr>
                <w:rFonts w:ascii="Times New Roman" w:hAnsi="Times New Roman" w:cs="Times New Roman"/>
              </w:rPr>
            </w:pPr>
          </w:p>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 xml:space="preserve">Парк </w:t>
            </w:r>
          </w:p>
        </w:tc>
        <w:tc>
          <w:tcPr>
            <w:tcW w:w="817" w:type="pct"/>
          </w:tcPr>
          <w:p w:rsidR="00C32646" w:rsidRPr="00A06325" w:rsidRDefault="00C32646" w:rsidP="00580B70">
            <w:pPr>
              <w:keepNext/>
              <w:jc w:val="both"/>
              <w:rPr>
                <w:rFonts w:ascii="Times New Roman" w:hAnsi="Times New Roman" w:cs="Times New Roman"/>
              </w:rPr>
            </w:pPr>
          </w:p>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 xml:space="preserve">Сад </w:t>
            </w:r>
          </w:p>
          <w:p w:rsidR="00C32646" w:rsidRPr="00A06325" w:rsidRDefault="00C32646" w:rsidP="00580B70">
            <w:pPr>
              <w:keepNext/>
              <w:jc w:val="both"/>
              <w:rPr>
                <w:rFonts w:ascii="Times New Roman" w:hAnsi="Times New Roman" w:cs="Times New Roman"/>
              </w:rPr>
            </w:pPr>
          </w:p>
        </w:tc>
        <w:tc>
          <w:tcPr>
            <w:tcW w:w="420" w:type="pct"/>
          </w:tcPr>
          <w:p w:rsidR="00C32646" w:rsidRPr="00A06325" w:rsidRDefault="00C32646" w:rsidP="00580B70">
            <w:pPr>
              <w:keepNext/>
              <w:ind w:left="-108" w:right="-108"/>
              <w:jc w:val="both"/>
              <w:rPr>
                <w:rFonts w:ascii="Times New Roman" w:hAnsi="Times New Roman" w:cs="Times New Roman"/>
              </w:rPr>
            </w:pPr>
          </w:p>
          <w:p w:rsidR="00C32646" w:rsidRPr="00A06325" w:rsidRDefault="00C32646" w:rsidP="00580B70">
            <w:pPr>
              <w:keepNext/>
              <w:ind w:left="-108" w:right="-108"/>
              <w:jc w:val="both"/>
              <w:rPr>
                <w:rFonts w:ascii="Times New Roman" w:hAnsi="Times New Roman" w:cs="Times New Roman"/>
              </w:rPr>
            </w:pPr>
            <w:r w:rsidRPr="00A06325">
              <w:rPr>
                <w:rFonts w:ascii="Times New Roman" w:hAnsi="Times New Roman" w:cs="Times New Roman"/>
              </w:rPr>
              <w:t>Сквер</w:t>
            </w:r>
          </w:p>
        </w:tc>
      </w:tr>
      <w:tr w:rsidR="00C32646" w:rsidRPr="00A06325">
        <w:tc>
          <w:tcPr>
            <w:tcW w:w="1083" w:type="pct"/>
          </w:tcPr>
          <w:p w:rsidR="00C32646" w:rsidRPr="00A06325" w:rsidRDefault="00C32646" w:rsidP="00AF5B70">
            <w:pPr>
              <w:rPr>
                <w:rFonts w:ascii="Times New Roman" w:hAnsi="Times New Roman" w:cs="Times New Roman"/>
              </w:rPr>
            </w:pPr>
            <w:r w:rsidRPr="00A06325">
              <w:rPr>
                <w:rFonts w:ascii="Times New Roman" w:hAnsi="Times New Roman" w:cs="Times New Roman"/>
              </w:rPr>
              <w:t xml:space="preserve">Культурно-просветительных </w:t>
            </w:r>
          </w:p>
          <w:p w:rsidR="00C32646" w:rsidRPr="00A06325" w:rsidRDefault="00C32646" w:rsidP="00AF5B70">
            <w:pPr>
              <w:rPr>
                <w:rFonts w:ascii="Times New Roman" w:hAnsi="Times New Roman" w:cs="Times New Roman"/>
              </w:rPr>
            </w:pPr>
            <w:r w:rsidRPr="00A06325">
              <w:rPr>
                <w:rFonts w:ascii="Times New Roman" w:hAnsi="Times New Roman" w:cs="Times New Roman"/>
              </w:rPr>
              <w:t>мероприятий</w:t>
            </w:r>
          </w:p>
        </w:tc>
        <w:tc>
          <w:tcPr>
            <w:tcW w:w="1083"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3-8</w:t>
            </w:r>
          </w:p>
        </w:tc>
        <w:tc>
          <w:tcPr>
            <w:tcW w:w="159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10</w:t>
            </w:r>
          </w:p>
        </w:tc>
        <w:tc>
          <w:tcPr>
            <w:tcW w:w="81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w:t>
            </w:r>
          </w:p>
        </w:tc>
        <w:tc>
          <w:tcPr>
            <w:tcW w:w="420"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w:t>
            </w:r>
          </w:p>
        </w:tc>
      </w:tr>
      <w:tr w:rsidR="00C32646" w:rsidRPr="00A06325">
        <w:tc>
          <w:tcPr>
            <w:tcW w:w="1083" w:type="pct"/>
          </w:tcPr>
          <w:p w:rsidR="00C32646" w:rsidRPr="00A06325" w:rsidRDefault="00C32646" w:rsidP="00AF5B70">
            <w:pPr>
              <w:rPr>
                <w:rFonts w:ascii="Times New Roman" w:hAnsi="Times New Roman" w:cs="Times New Roman"/>
              </w:rPr>
            </w:pPr>
            <w:r w:rsidRPr="00A06325">
              <w:rPr>
                <w:rFonts w:ascii="Times New Roman" w:hAnsi="Times New Roman" w:cs="Times New Roman"/>
              </w:rPr>
              <w:t xml:space="preserve">Массовых мероприятий </w:t>
            </w:r>
          </w:p>
        </w:tc>
        <w:tc>
          <w:tcPr>
            <w:tcW w:w="1083"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5-17</w:t>
            </w:r>
          </w:p>
        </w:tc>
        <w:tc>
          <w:tcPr>
            <w:tcW w:w="159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30</w:t>
            </w:r>
          </w:p>
        </w:tc>
        <w:tc>
          <w:tcPr>
            <w:tcW w:w="81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w:t>
            </w:r>
          </w:p>
        </w:tc>
        <w:tc>
          <w:tcPr>
            <w:tcW w:w="420"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w:t>
            </w:r>
          </w:p>
        </w:tc>
      </w:tr>
      <w:tr w:rsidR="00C32646" w:rsidRPr="00A06325">
        <w:tc>
          <w:tcPr>
            <w:tcW w:w="1083" w:type="pct"/>
          </w:tcPr>
          <w:p w:rsidR="00C32646" w:rsidRPr="00A06325" w:rsidRDefault="00C32646" w:rsidP="00AF5B70">
            <w:pPr>
              <w:rPr>
                <w:rFonts w:ascii="Times New Roman" w:hAnsi="Times New Roman" w:cs="Times New Roman"/>
              </w:rPr>
            </w:pPr>
            <w:r w:rsidRPr="00A06325">
              <w:rPr>
                <w:rFonts w:ascii="Times New Roman" w:hAnsi="Times New Roman" w:cs="Times New Roman"/>
              </w:rPr>
              <w:t xml:space="preserve">Физкультурно-оздоровительных </w:t>
            </w:r>
          </w:p>
          <w:p w:rsidR="00C32646" w:rsidRPr="00A06325" w:rsidRDefault="00C32646" w:rsidP="00AF5B70">
            <w:pPr>
              <w:rPr>
                <w:rFonts w:ascii="Times New Roman" w:hAnsi="Times New Roman" w:cs="Times New Roman"/>
              </w:rPr>
            </w:pPr>
            <w:r w:rsidRPr="00A06325">
              <w:rPr>
                <w:rFonts w:ascii="Times New Roman" w:hAnsi="Times New Roman" w:cs="Times New Roman"/>
              </w:rPr>
              <w:t>мероприятий</w:t>
            </w:r>
          </w:p>
        </w:tc>
        <w:tc>
          <w:tcPr>
            <w:tcW w:w="1083"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10-20</w:t>
            </w:r>
          </w:p>
        </w:tc>
        <w:tc>
          <w:tcPr>
            <w:tcW w:w="159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100</w:t>
            </w:r>
          </w:p>
        </w:tc>
        <w:tc>
          <w:tcPr>
            <w:tcW w:w="817"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75</w:t>
            </w:r>
          </w:p>
        </w:tc>
        <w:tc>
          <w:tcPr>
            <w:tcW w:w="420" w:type="pct"/>
          </w:tcPr>
          <w:p w:rsidR="00C32646" w:rsidRPr="00A06325" w:rsidRDefault="00C32646" w:rsidP="00580B70">
            <w:pPr>
              <w:keepNext/>
              <w:jc w:val="both"/>
              <w:rPr>
                <w:rFonts w:ascii="Times New Roman" w:hAnsi="Times New Roman" w:cs="Times New Roman"/>
              </w:rPr>
            </w:pPr>
            <w:r w:rsidRPr="00A06325">
              <w:rPr>
                <w:rFonts w:ascii="Times New Roman" w:hAnsi="Times New Roman" w:cs="Times New Roman"/>
              </w:rPr>
              <w:t>-</w:t>
            </w:r>
          </w:p>
        </w:tc>
      </w:tr>
      <w:tr w:rsidR="00C32646" w:rsidRPr="00A06325">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Отдыха детей</w:t>
            </w:r>
          </w:p>
        </w:tc>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5-10</w:t>
            </w:r>
          </w:p>
        </w:tc>
        <w:tc>
          <w:tcPr>
            <w:tcW w:w="15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170</w:t>
            </w:r>
          </w:p>
        </w:tc>
        <w:tc>
          <w:tcPr>
            <w:tcW w:w="81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80</w:t>
            </w:r>
          </w:p>
        </w:tc>
        <w:tc>
          <w:tcPr>
            <w:tcW w:w="420"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80</w:t>
            </w:r>
          </w:p>
        </w:tc>
      </w:tr>
      <w:tr w:rsidR="00C32646" w:rsidRPr="00A06325">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Прогулочная </w:t>
            </w:r>
          </w:p>
        </w:tc>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40-75</w:t>
            </w:r>
          </w:p>
        </w:tc>
        <w:tc>
          <w:tcPr>
            <w:tcW w:w="15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200</w:t>
            </w:r>
          </w:p>
        </w:tc>
        <w:tc>
          <w:tcPr>
            <w:tcW w:w="81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200</w:t>
            </w:r>
          </w:p>
        </w:tc>
        <w:tc>
          <w:tcPr>
            <w:tcW w:w="420"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200</w:t>
            </w:r>
          </w:p>
        </w:tc>
      </w:tr>
      <w:tr w:rsidR="00C32646" w:rsidRPr="00A06325">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Хозяйственная </w:t>
            </w:r>
          </w:p>
        </w:tc>
        <w:tc>
          <w:tcPr>
            <w:tcW w:w="108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2-5</w:t>
            </w:r>
          </w:p>
        </w:tc>
        <w:tc>
          <w:tcPr>
            <w:tcW w:w="159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0,2</w:t>
            </w:r>
          </w:p>
        </w:tc>
        <w:tc>
          <w:tcPr>
            <w:tcW w:w="817"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0,2</w:t>
            </w:r>
          </w:p>
        </w:tc>
        <w:tc>
          <w:tcPr>
            <w:tcW w:w="420"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0,2</w:t>
            </w:r>
          </w:p>
        </w:tc>
      </w:tr>
    </w:tbl>
    <w:p w:rsidR="00C32646" w:rsidRPr="00A06325" w:rsidRDefault="00C32646" w:rsidP="00580B70">
      <w:pPr>
        <w:jc w:val="both"/>
        <w:rPr>
          <w:rFonts w:ascii="Times New Roman" w:hAnsi="Times New Roman" w:cs="Times New Roman"/>
          <w:sz w:val="28"/>
          <w:szCs w:val="28"/>
          <w:highlight w:val="yellow"/>
        </w:rPr>
      </w:pPr>
    </w:p>
    <w:p w:rsidR="00C32646" w:rsidRPr="00A06325" w:rsidRDefault="00C32646" w:rsidP="00C37083">
      <w:pPr>
        <w:spacing w:before="120" w:after="120"/>
        <w:ind w:firstLine="714"/>
        <w:jc w:val="center"/>
        <w:rPr>
          <w:rFonts w:ascii="Times New Roman" w:hAnsi="Times New Roman" w:cs="Times New Roman"/>
          <w:sz w:val="28"/>
          <w:szCs w:val="28"/>
        </w:rPr>
      </w:pPr>
      <w:r w:rsidRPr="00A06325">
        <w:rPr>
          <w:rFonts w:ascii="Times New Roman" w:hAnsi="Times New Roman" w:cs="Times New Roman"/>
          <w:sz w:val="28"/>
          <w:szCs w:val="28"/>
        </w:rPr>
        <w:t>Расчетные показатели  размеров земельных участков автостоянок для посетителей парков</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8"/>
        <w:gridCol w:w="4221"/>
        <w:gridCol w:w="4411"/>
      </w:tblGrid>
      <w:tr w:rsidR="00C32646" w:rsidRPr="00A06325">
        <w:trPr>
          <w:trHeight w:val="375"/>
        </w:trPr>
        <w:tc>
          <w:tcPr>
            <w:tcW w:w="42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п/п</w:t>
            </w:r>
          </w:p>
        </w:tc>
        <w:tc>
          <w:tcPr>
            <w:tcW w:w="223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Вид транспорта</w:t>
            </w:r>
          </w:p>
        </w:tc>
        <w:tc>
          <w:tcPr>
            <w:tcW w:w="233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Размер земельного участка,</w:t>
            </w:r>
          </w:p>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м²/ место</w:t>
            </w:r>
          </w:p>
          <w:p w:rsidR="00C32646" w:rsidRPr="00A06325" w:rsidRDefault="00C32646" w:rsidP="00580B70">
            <w:pPr>
              <w:jc w:val="both"/>
              <w:rPr>
                <w:rFonts w:ascii="Times New Roman" w:hAnsi="Times New Roman" w:cs="Times New Roman"/>
              </w:rPr>
            </w:pPr>
          </w:p>
        </w:tc>
      </w:tr>
      <w:tr w:rsidR="00C32646" w:rsidRPr="00A06325">
        <w:trPr>
          <w:trHeight w:val="405"/>
        </w:trPr>
        <w:tc>
          <w:tcPr>
            <w:tcW w:w="42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w:t>
            </w:r>
          </w:p>
        </w:tc>
        <w:tc>
          <w:tcPr>
            <w:tcW w:w="223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Легковой автомобиль</w:t>
            </w:r>
          </w:p>
        </w:tc>
        <w:tc>
          <w:tcPr>
            <w:tcW w:w="233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25</w:t>
            </w:r>
          </w:p>
        </w:tc>
      </w:tr>
      <w:tr w:rsidR="00C32646" w:rsidRPr="00A06325">
        <w:trPr>
          <w:trHeight w:val="450"/>
        </w:trPr>
        <w:tc>
          <w:tcPr>
            <w:tcW w:w="42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w:t>
            </w:r>
          </w:p>
        </w:tc>
        <w:tc>
          <w:tcPr>
            <w:tcW w:w="223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Автобус </w:t>
            </w:r>
          </w:p>
        </w:tc>
        <w:tc>
          <w:tcPr>
            <w:tcW w:w="233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40</w:t>
            </w:r>
          </w:p>
        </w:tc>
      </w:tr>
      <w:tr w:rsidR="00C32646" w:rsidRPr="00A06325">
        <w:trPr>
          <w:trHeight w:val="347"/>
        </w:trPr>
        <w:tc>
          <w:tcPr>
            <w:tcW w:w="423"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3.</w:t>
            </w:r>
          </w:p>
        </w:tc>
        <w:tc>
          <w:tcPr>
            <w:tcW w:w="2238"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 xml:space="preserve">Велосипед </w:t>
            </w:r>
          </w:p>
        </w:tc>
        <w:tc>
          <w:tcPr>
            <w:tcW w:w="2339" w:type="pct"/>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0,9</w:t>
            </w:r>
          </w:p>
        </w:tc>
      </w:tr>
    </w:tbl>
    <w:p w:rsidR="00C32646" w:rsidRPr="00A06325" w:rsidRDefault="00C32646" w:rsidP="00580B70">
      <w:pPr>
        <w:jc w:val="both"/>
        <w:rPr>
          <w:rFonts w:ascii="Times New Roman" w:hAnsi="Times New Roman" w:cs="Times New Roman"/>
          <w:i/>
          <w:iCs/>
        </w:rPr>
      </w:pPr>
    </w:p>
    <w:p w:rsidR="00C32646" w:rsidRPr="00A06325" w:rsidRDefault="00C32646" w:rsidP="00C37083">
      <w:pPr>
        <w:ind w:firstLine="708"/>
        <w:jc w:val="both"/>
        <w:rPr>
          <w:rFonts w:ascii="Times New Roman" w:hAnsi="Times New Roman" w:cs="Times New Roman"/>
          <w:sz w:val="28"/>
          <w:szCs w:val="28"/>
        </w:rPr>
      </w:pPr>
      <w:r w:rsidRPr="00A06325">
        <w:rPr>
          <w:rFonts w:ascii="Times New Roman" w:hAnsi="Times New Roman" w:cs="Times New Roman"/>
          <w:i/>
          <w:iCs/>
          <w:sz w:val="28"/>
          <w:szCs w:val="28"/>
        </w:rPr>
        <w:t>Примечание:</w:t>
      </w:r>
    </w:p>
    <w:p w:rsidR="00C32646" w:rsidRPr="00A06325" w:rsidRDefault="00C32646" w:rsidP="00C37083">
      <w:pPr>
        <w:ind w:firstLine="708"/>
        <w:jc w:val="both"/>
        <w:rPr>
          <w:rFonts w:ascii="Times New Roman" w:hAnsi="Times New Roman" w:cs="Times New Roman"/>
          <w:sz w:val="28"/>
          <w:szCs w:val="28"/>
        </w:rPr>
      </w:pPr>
      <w:r w:rsidRPr="00A06325">
        <w:rPr>
          <w:rFonts w:ascii="Times New Roman" w:hAnsi="Times New Roman" w:cs="Times New Roman"/>
          <w:sz w:val="28"/>
          <w:szCs w:val="28"/>
        </w:rPr>
        <w:t>Автостоянки следует размещать за пределами его территории, но не далее 400 м от входа.</w:t>
      </w:r>
    </w:p>
    <w:p w:rsidR="00C32646" w:rsidRPr="00A06325" w:rsidRDefault="00C32646" w:rsidP="00024900">
      <w:pPr>
        <w:jc w:val="both"/>
        <w:rPr>
          <w:rFonts w:ascii="Times New Roman" w:hAnsi="Times New Roman" w:cs="Times New Roman"/>
          <w:sz w:val="28"/>
          <w:szCs w:val="28"/>
        </w:rPr>
      </w:pPr>
    </w:p>
    <w:p w:rsidR="00C32646" w:rsidRPr="00A06325" w:rsidRDefault="00C32646" w:rsidP="00C37083">
      <w:pPr>
        <w:spacing w:before="120" w:after="120"/>
        <w:ind w:firstLine="714"/>
        <w:jc w:val="center"/>
        <w:rPr>
          <w:rFonts w:ascii="Times New Roman" w:hAnsi="Times New Roman" w:cs="Times New Roman"/>
          <w:sz w:val="28"/>
          <w:szCs w:val="28"/>
        </w:rPr>
      </w:pPr>
      <w:r w:rsidRPr="00A06325">
        <w:rPr>
          <w:rFonts w:ascii="Times New Roman" w:hAnsi="Times New Roman" w:cs="Times New Roman"/>
          <w:sz w:val="28"/>
          <w:szCs w:val="28"/>
        </w:rPr>
        <w:t>Размещение общественных туалетов на территории парков:</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2.4.1.6.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58"/>
        <w:gridCol w:w="2497"/>
        <w:gridCol w:w="1367"/>
      </w:tblGrid>
      <w:tr w:rsidR="00C32646" w:rsidRPr="00A06325">
        <w:tc>
          <w:tcPr>
            <w:tcW w:w="5458" w:type="dxa"/>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Единица измерения</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Норматив</w:t>
            </w:r>
          </w:p>
        </w:tc>
      </w:tr>
      <w:tr w:rsidR="00C32646" w:rsidRPr="00A06325">
        <w:tc>
          <w:tcPr>
            <w:tcW w:w="5458"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Расстояние от мест массового скопления отдыхающих</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не менее 50</w:t>
            </w:r>
          </w:p>
        </w:tc>
      </w:tr>
      <w:tr w:rsidR="00C32646" w:rsidRPr="00A06325">
        <w:tc>
          <w:tcPr>
            <w:tcW w:w="5458"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Норма обеспеченности</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мест на 1000 посетителей</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2</w:t>
            </w:r>
          </w:p>
        </w:tc>
      </w:tr>
    </w:tbl>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C37083">
      <w:pPr>
        <w:spacing w:before="120" w:after="120"/>
        <w:ind w:firstLine="714"/>
        <w:jc w:val="center"/>
        <w:rPr>
          <w:rFonts w:ascii="Times New Roman" w:hAnsi="Times New Roman" w:cs="Times New Roman"/>
          <w:sz w:val="28"/>
          <w:szCs w:val="28"/>
        </w:rPr>
      </w:pPr>
      <w:r w:rsidRPr="00A06325">
        <w:rPr>
          <w:rFonts w:ascii="Times New Roman" w:hAnsi="Times New Roman" w:cs="Times New Roman"/>
          <w:sz w:val="28"/>
          <w:szCs w:val="28"/>
        </w:rPr>
        <w:t>Расстояние от зданий, сооружений и объектов инженерного благоустройства до деревьев и кустарников</w:t>
      </w:r>
    </w:p>
    <w:p w:rsidR="00C32646" w:rsidRPr="00A06325" w:rsidRDefault="00C32646" w:rsidP="00580B7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2.4.1.7.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4"/>
        <w:gridCol w:w="1306"/>
        <w:gridCol w:w="1659"/>
        <w:gridCol w:w="3273"/>
      </w:tblGrid>
      <w:tr w:rsidR="00C32646" w:rsidRPr="00A06325">
        <w:tc>
          <w:tcPr>
            <w:tcW w:w="3084" w:type="dxa"/>
            <w:vMerge w:val="restar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Здания, сооружения и объекты инженерного благоустройства</w:t>
            </w:r>
          </w:p>
        </w:tc>
        <w:tc>
          <w:tcPr>
            <w:tcW w:w="0" w:type="auto"/>
            <w:gridSpan w:val="2"/>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Расстояние, м от зданий, сооружений и объектов инженерного благоустройства до оси</w:t>
            </w:r>
          </w:p>
        </w:tc>
        <w:tc>
          <w:tcPr>
            <w:tcW w:w="3273"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Примечание</w:t>
            </w:r>
          </w:p>
        </w:tc>
      </w:tr>
      <w:tr w:rsidR="00C32646" w:rsidRPr="00A06325">
        <w:tc>
          <w:tcPr>
            <w:tcW w:w="3084" w:type="dxa"/>
            <w:vMerge/>
            <w:vAlign w:val="center"/>
          </w:tcPr>
          <w:p w:rsidR="00C32646" w:rsidRPr="00A06325" w:rsidRDefault="00C32646" w:rsidP="00580B70">
            <w:pPr>
              <w:jc w:val="both"/>
              <w:rPr>
                <w:rFonts w:ascii="Times New Roman" w:hAnsi="Times New Roman" w:cs="Times New Roman"/>
              </w:rPr>
            </w:pP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ствола дерева</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кустарника</w:t>
            </w:r>
          </w:p>
        </w:tc>
        <w:tc>
          <w:tcPr>
            <w:tcW w:w="3273" w:type="dxa"/>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Наружная стена здания и сооружения</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5,0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1,5</w:t>
            </w:r>
          </w:p>
        </w:tc>
        <w:tc>
          <w:tcPr>
            <w:tcW w:w="3273" w:type="dxa"/>
            <w:vMerge w:val="restart"/>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Край тротуара и садовой дорожки</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0,7</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0,5</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Край проезжей части улиц, кромка укрепленной полосы обочины дороги или бровки канавы</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Мачта и опора осветительной сети, мостовая опора и эстакада</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4,0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Подошва откоса, террасы и др.</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0,5</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Подошва или внутренняя грань подпорной стенки</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3,0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Подземной сети газопровода, канализации</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1,5</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Подземной тепловой сети (стенка канала, тоннеля или оболочки при бесканальной прокладке)</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1,0</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Подземные сети водопровода, дренажа</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w:t>
            </w:r>
          </w:p>
        </w:tc>
        <w:tc>
          <w:tcPr>
            <w:tcW w:w="3273" w:type="dxa"/>
            <w:vMerge/>
            <w:vAlign w:val="center"/>
          </w:tcPr>
          <w:p w:rsidR="00C32646" w:rsidRPr="00A06325" w:rsidRDefault="00C32646" w:rsidP="00580B70">
            <w:pPr>
              <w:jc w:val="both"/>
              <w:rPr>
                <w:rFonts w:ascii="Times New Roman" w:hAnsi="Times New Roman" w:cs="Times New Roman"/>
              </w:rPr>
            </w:pPr>
          </w:p>
        </w:tc>
      </w:tr>
      <w:tr w:rsidR="00C32646" w:rsidRPr="00A06325">
        <w:tc>
          <w:tcPr>
            <w:tcW w:w="3084" w:type="dxa"/>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Подземный силовой кабель, кабель связи</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2,0</w:t>
            </w:r>
          </w:p>
        </w:tc>
        <w:tc>
          <w:tcPr>
            <w:tcW w:w="0" w:type="auto"/>
            <w:vAlign w:val="center"/>
          </w:tcPr>
          <w:p w:rsidR="00C32646" w:rsidRPr="00A06325" w:rsidRDefault="00C32646" w:rsidP="00580B70">
            <w:pPr>
              <w:jc w:val="both"/>
              <w:rPr>
                <w:rFonts w:ascii="Times New Roman" w:hAnsi="Times New Roman" w:cs="Times New Roman"/>
              </w:rPr>
            </w:pPr>
            <w:r w:rsidRPr="00A06325">
              <w:rPr>
                <w:rFonts w:ascii="Times New Roman" w:hAnsi="Times New Roman" w:cs="Times New Roman"/>
              </w:rPr>
              <w:t>0,7</w:t>
            </w:r>
          </w:p>
        </w:tc>
        <w:tc>
          <w:tcPr>
            <w:tcW w:w="3273" w:type="dxa"/>
            <w:vMerge/>
            <w:vAlign w:val="center"/>
          </w:tcPr>
          <w:p w:rsidR="00C32646" w:rsidRPr="00A06325" w:rsidRDefault="00C32646" w:rsidP="00580B70">
            <w:pPr>
              <w:jc w:val="both"/>
              <w:rPr>
                <w:rFonts w:ascii="Times New Roman" w:hAnsi="Times New Roman" w:cs="Times New Roman"/>
              </w:rPr>
            </w:pPr>
          </w:p>
        </w:tc>
      </w:tr>
    </w:tbl>
    <w:p w:rsidR="00C32646" w:rsidRPr="00A06325" w:rsidRDefault="00C32646" w:rsidP="00580B70">
      <w:pPr>
        <w:jc w:val="both"/>
        <w:rPr>
          <w:rFonts w:ascii="Times New Roman" w:hAnsi="Times New Roman" w:cs="Times New Roman"/>
          <w:i/>
          <w:iCs/>
        </w:rPr>
      </w:pPr>
    </w:p>
    <w:p w:rsidR="00C32646" w:rsidRPr="00A06325" w:rsidRDefault="00C32646" w:rsidP="00C37083">
      <w:pPr>
        <w:ind w:firstLine="708"/>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Примечание: </w:t>
      </w:r>
    </w:p>
    <w:p w:rsidR="00C32646" w:rsidRPr="00A06325" w:rsidRDefault="00C32646" w:rsidP="00C37083">
      <w:pPr>
        <w:ind w:firstLine="708"/>
        <w:jc w:val="both"/>
        <w:rPr>
          <w:rFonts w:ascii="Times New Roman" w:hAnsi="Times New Roman" w:cs="Times New Roman"/>
          <w:sz w:val="28"/>
          <w:szCs w:val="28"/>
        </w:rPr>
      </w:pPr>
      <w:r w:rsidRPr="00A06325">
        <w:rPr>
          <w:rFonts w:ascii="Times New Roman" w:hAnsi="Times New Roman" w:cs="Times New Roman"/>
          <w:sz w:val="28"/>
          <w:szCs w:val="28"/>
        </w:rPr>
        <w:t>Деревья размещаются на расстоянии не менее 15 м, кустарники - 5 м от зданий дошкольных, общеобразовательных учебных учреждений.</w:t>
      </w:r>
    </w:p>
    <w:p w:rsidR="00C32646" w:rsidRPr="00A06325" w:rsidRDefault="00C32646" w:rsidP="00580B70">
      <w:pPr>
        <w:ind w:firstLine="709"/>
        <w:jc w:val="both"/>
        <w:rPr>
          <w:rFonts w:ascii="Times New Roman" w:hAnsi="Times New Roman" w:cs="Times New Roman"/>
          <w:sz w:val="28"/>
          <w:szCs w:val="28"/>
        </w:rPr>
      </w:pPr>
    </w:p>
    <w:p w:rsidR="00C32646" w:rsidRPr="00A06325" w:rsidRDefault="00C32646" w:rsidP="00C37083">
      <w:pPr>
        <w:ind w:firstLine="714"/>
        <w:jc w:val="center"/>
        <w:rPr>
          <w:rFonts w:ascii="Times New Roman" w:hAnsi="Times New Roman" w:cs="Times New Roman"/>
          <w:sz w:val="28"/>
          <w:szCs w:val="28"/>
        </w:rPr>
      </w:pPr>
      <w:r w:rsidRPr="00A06325">
        <w:rPr>
          <w:rFonts w:ascii="Times New Roman" w:hAnsi="Times New Roman" w:cs="Times New Roman"/>
          <w:sz w:val="28"/>
          <w:szCs w:val="28"/>
        </w:rPr>
        <w:t>Нормативы площадей территорий объектов отдыха для населения.</w:t>
      </w:r>
    </w:p>
    <w:p w:rsidR="00C32646" w:rsidRPr="00A06325" w:rsidRDefault="00C32646" w:rsidP="00C37083">
      <w:pPr>
        <w:ind w:firstLine="714"/>
        <w:jc w:val="center"/>
        <w:rPr>
          <w:rFonts w:ascii="Times New Roman" w:hAnsi="Times New Roman" w:cs="Times New Roman"/>
          <w:sz w:val="28"/>
          <w:szCs w:val="28"/>
        </w:rPr>
      </w:pPr>
    </w:p>
    <w:p w:rsidR="00C32646" w:rsidRPr="00A06325" w:rsidRDefault="00C32646" w:rsidP="00C37083">
      <w:pPr>
        <w:ind w:firstLine="714"/>
        <w:jc w:val="center"/>
        <w:rPr>
          <w:rFonts w:ascii="Times New Roman" w:hAnsi="Times New Roman" w:cs="Times New Roman"/>
          <w:sz w:val="28"/>
          <w:szCs w:val="28"/>
        </w:rPr>
      </w:pPr>
      <w:r w:rsidRPr="00A06325">
        <w:rPr>
          <w:rFonts w:ascii="Times New Roman" w:hAnsi="Times New Roman" w:cs="Times New Roman"/>
          <w:sz w:val="28"/>
          <w:szCs w:val="28"/>
        </w:rPr>
        <w:t>Норма обеспеченности учреждениями отдыха и размер их земельного участка</w:t>
      </w:r>
    </w:p>
    <w:p w:rsidR="00C32646" w:rsidRPr="00A06325" w:rsidRDefault="00C32646" w:rsidP="00580B70">
      <w:pPr>
        <w:ind w:firstLine="709"/>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2.4.1.8.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5"/>
        <w:gridCol w:w="2586"/>
        <w:gridCol w:w="1739"/>
        <w:gridCol w:w="2300"/>
      </w:tblGrid>
      <w:tr w:rsidR="00C32646" w:rsidRPr="00A06325">
        <w:trPr>
          <w:jc w:val="center"/>
        </w:trPr>
        <w:tc>
          <w:tcPr>
            <w:tcW w:w="2805"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Учреждение</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Норма обеспеченности</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Единица измерения</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Размер земельного участка, м</w:t>
            </w:r>
            <w:r w:rsidRPr="00A06325">
              <w:rPr>
                <w:rFonts w:ascii="Times New Roman" w:hAnsi="Times New Roman" w:cs="Times New Roman"/>
                <w:vertAlign w:val="superscript"/>
              </w:rPr>
              <w:t>2</w:t>
            </w:r>
          </w:p>
        </w:tc>
      </w:tr>
      <w:tr w:rsidR="00C32646" w:rsidRPr="00A06325">
        <w:trPr>
          <w:jc w:val="center"/>
        </w:trPr>
        <w:tc>
          <w:tcPr>
            <w:tcW w:w="2805"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Базы отдыха, санатории</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по заданию на проектирование</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место</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на 1 место 140-160</w:t>
            </w:r>
          </w:p>
        </w:tc>
      </w:tr>
      <w:tr w:rsidR="00C32646" w:rsidRPr="00A06325">
        <w:trPr>
          <w:jc w:val="center"/>
        </w:trPr>
        <w:tc>
          <w:tcPr>
            <w:tcW w:w="2805"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 xml:space="preserve">Туристские базы </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по заданию на проектирование</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место</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на 1 место 65-80</w:t>
            </w:r>
          </w:p>
        </w:tc>
      </w:tr>
      <w:tr w:rsidR="00C32646" w:rsidRPr="00A06325">
        <w:trPr>
          <w:jc w:val="center"/>
        </w:trPr>
        <w:tc>
          <w:tcPr>
            <w:tcW w:w="2805" w:type="dxa"/>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Туристские базы для семей с детьми</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по заданию на проектирование</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место</w:t>
            </w:r>
          </w:p>
        </w:tc>
        <w:tc>
          <w:tcPr>
            <w:tcW w:w="0" w:type="auto"/>
            <w:vAlign w:val="center"/>
          </w:tcPr>
          <w:p w:rsidR="00C32646" w:rsidRPr="00A06325" w:rsidRDefault="00C32646" w:rsidP="00580B7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на 1 место 95-120</w:t>
            </w:r>
          </w:p>
        </w:tc>
      </w:tr>
    </w:tbl>
    <w:p w:rsidR="00C32646" w:rsidRPr="00A06325" w:rsidRDefault="00C32646" w:rsidP="00580B70">
      <w:pPr>
        <w:widowControl/>
        <w:spacing w:after="200" w:line="276" w:lineRule="auto"/>
        <w:jc w:val="both"/>
        <w:rPr>
          <w:rFonts w:ascii="Times New Roman" w:hAnsi="Times New Roman" w:cs="Times New Roman"/>
          <w:b/>
          <w:bCs/>
          <w:sz w:val="28"/>
          <w:szCs w:val="28"/>
        </w:rPr>
      </w:pPr>
    </w:p>
    <w:p w:rsidR="00C32646" w:rsidRPr="00A06325" w:rsidRDefault="00C32646" w:rsidP="0071081B">
      <w:pPr>
        <w:spacing w:before="120" w:after="120"/>
        <w:ind w:left="709"/>
        <w:jc w:val="both"/>
        <w:rPr>
          <w:rFonts w:ascii="Times New Roman" w:hAnsi="Times New Roman" w:cs="Times New Roman"/>
          <w:sz w:val="28"/>
          <w:szCs w:val="28"/>
        </w:rPr>
      </w:pPr>
      <w:r w:rsidRPr="00A06325">
        <w:rPr>
          <w:rFonts w:ascii="Times New Roman" w:hAnsi="Times New Roman" w:cs="Times New Roman"/>
          <w:sz w:val="28"/>
          <w:szCs w:val="28"/>
        </w:rPr>
        <w:t>2.4.2. Размещение зон (территорий) и объектов рекреационного назначения - мест массового отдыха населения и территорий благоустройства (в том числе парков, садов, скверов, бульваров в границах жилых зон)</w:t>
      </w:r>
    </w:p>
    <w:p w:rsidR="00C32646" w:rsidRPr="00A06325" w:rsidRDefault="00C32646" w:rsidP="0071081B">
      <w:pPr>
        <w:ind w:left="709"/>
        <w:jc w:val="both"/>
        <w:rPr>
          <w:rFonts w:ascii="Times New Roman" w:hAnsi="Times New Roman" w:cs="Times New Roman"/>
          <w:sz w:val="28"/>
          <w:szCs w:val="28"/>
        </w:rPr>
      </w:pPr>
    </w:p>
    <w:p w:rsidR="00C32646" w:rsidRPr="00A06325" w:rsidRDefault="00C32646" w:rsidP="00C37083">
      <w:pPr>
        <w:ind w:firstLine="714"/>
        <w:jc w:val="center"/>
        <w:rPr>
          <w:rFonts w:ascii="Times New Roman" w:hAnsi="Times New Roman" w:cs="Times New Roman"/>
          <w:sz w:val="28"/>
          <w:szCs w:val="28"/>
        </w:rPr>
      </w:pPr>
      <w:r w:rsidRPr="00A06325">
        <w:rPr>
          <w:rFonts w:ascii="Times New Roman" w:hAnsi="Times New Roman" w:cs="Times New Roman"/>
          <w:sz w:val="28"/>
          <w:szCs w:val="28"/>
        </w:rPr>
        <w:t>Размеры зон на территории массового кратковременного отдыха</w:t>
      </w:r>
    </w:p>
    <w:p w:rsidR="00C32646" w:rsidRPr="00A06325" w:rsidRDefault="00C32646" w:rsidP="00024900">
      <w:pPr>
        <w:jc w:val="right"/>
        <w:rPr>
          <w:rFonts w:ascii="Times New Roman" w:hAnsi="Times New Roman" w:cs="Times New Roman"/>
          <w:sz w:val="28"/>
          <w:szCs w:val="28"/>
        </w:rPr>
      </w:pPr>
      <w:r w:rsidRPr="00A06325">
        <w:rPr>
          <w:rFonts w:ascii="Times New Roman" w:hAnsi="Times New Roman" w:cs="Times New Roman"/>
          <w:sz w:val="28"/>
          <w:szCs w:val="28"/>
        </w:rPr>
        <w:t xml:space="preserve">Таблица 2.4.2.1.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67"/>
        <w:gridCol w:w="2560"/>
        <w:gridCol w:w="2503"/>
      </w:tblGrid>
      <w:tr w:rsidR="00C32646" w:rsidRPr="00A06325">
        <w:trPr>
          <w:jc w:val="center"/>
        </w:trPr>
        <w:tc>
          <w:tcPr>
            <w:tcW w:w="2315"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Интенсивность использования</w:t>
            </w:r>
          </w:p>
        </w:tc>
        <w:tc>
          <w:tcPr>
            <w:tcW w:w="1357"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Норма обеспеченности</w:t>
            </w:r>
          </w:p>
        </w:tc>
        <w:tc>
          <w:tcPr>
            <w:tcW w:w="1327"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Единица измерения</w:t>
            </w:r>
          </w:p>
        </w:tc>
      </w:tr>
      <w:tr w:rsidR="00C32646" w:rsidRPr="00A06325">
        <w:trPr>
          <w:jc w:val="center"/>
        </w:trPr>
        <w:tc>
          <w:tcPr>
            <w:tcW w:w="2315"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Зона активного отдыха</w:t>
            </w:r>
          </w:p>
        </w:tc>
        <w:tc>
          <w:tcPr>
            <w:tcW w:w="1357"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100</w:t>
            </w:r>
          </w:p>
        </w:tc>
        <w:tc>
          <w:tcPr>
            <w:tcW w:w="1327" w:type="pct"/>
            <w:vMerge w:val="restar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м</w:t>
            </w:r>
            <w:r w:rsidRPr="00A06325">
              <w:rPr>
                <w:rFonts w:ascii="Times New Roman" w:hAnsi="Times New Roman" w:cs="Times New Roman"/>
                <w:vertAlign w:val="superscript"/>
              </w:rPr>
              <w:t>2</w:t>
            </w:r>
            <w:r w:rsidRPr="00A06325">
              <w:rPr>
                <w:rFonts w:ascii="Times New Roman" w:hAnsi="Times New Roman" w:cs="Times New Roman"/>
              </w:rPr>
              <w:t xml:space="preserve"> на 1 посетителя</w:t>
            </w:r>
          </w:p>
        </w:tc>
      </w:tr>
      <w:tr w:rsidR="00C32646" w:rsidRPr="00A06325">
        <w:trPr>
          <w:jc w:val="center"/>
        </w:trPr>
        <w:tc>
          <w:tcPr>
            <w:tcW w:w="2315"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Зона средней и низкой активности</w:t>
            </w:r>
          </w:p>
        </w:tc>
        <w:tc>
          <w:tcPr>
            <w:tcW w:w="1357" w:type="pct"/>
            <w:vAlign w:val="center"/>
          </w:tcPr>
          <w:p w:rsidR="00C32646" w:rsidRPr="00A06325" w:rsidRDefault="00C32646" w:rsidP="00024900">
            <w:pPr>
              <w:spacing w:before="100" w:beforeAutospacing="1" w:after="100" w:afterAutospacing="1"/>
              <w:jc w:val="both"/>
              <w:rPr>
                <w:rFonts w:ascii="Times New Roman" w:hAnsi="Times New Roman" w:cs="Times New Roman"/>
              </w:rPr>
            </w:pPr>
            <w:r w:rsidRPr="00A06325">
              <w:rPr>
                <w:rFonts w:ascii="Times New Roman" w:hAnsi="Times New Roman" w:cs="Times New Roman"/>
              </w:rPr>
              <w:t>500-1000</w:t>
            </w:r>
          </w:p>
        </w:tc>
        <w:tc>
          <w:tcPr>
            <w:tcW w:w="1327" w:type="pct"/>
            <w:vMerge/>
            <w:vAlign w:val="center"/>
          </w:tcPr>
          <w:p w:rsidR="00C32646" w:rsidRPr="00A06325" w:rsidRDefault="00C32646" w:rsidP="00024900">
            <w:pPr>
              <w:jc w:val="both"/>
              <w:rPr>
                <w:rFonts w:ascii="Times New Roman" w:hAnsi="Times New Roman" w:cs="Times New Roman"/>
                <w:sz w:val="28"/>
                <w:szCs w:val="28"/>
              </w:rPr>
            </w:pPr>
          </w:p>
        </w:tc>
      </w:tr>
    </w:tbl>
    <w:p w:rsidR="00C32646" w:rsidRPr="00A06325" w:rsidRDefault="00C32646" w:rsidP="00024900">
      <w:pPr>
        <w:ind w:firstLine="709"/>
        <w:jc w:val="both"/>
        <w:rPr>
          <w:rFonts w:ascii="Times New Roman" w:hAnsi="Times New Roman" w:cs="Times New Roman"/>
          <w:sz w:val="28"/>
          <w:szCs w:val="28"/>
        </w:rPr>
      </w:pP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Площадь территории зон массового кратковременного отдыха – не менее 50 га.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Доступность зон массового кратковременного отдыха на транспорте – не более 1,5 часа.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Расстояние от границ земельных участков, вновь проектируемых оздоровительных учреждений, следует принимать не менее: </w:t>
      </w:r>
    </w:p>
    <w:p w:rsidR="00C32646" w:rsidRPr="00A06325" w:rsidRDefault="00C32646" w:rsidP="00812D5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до жилой застройки, учреждений коммунального хозяйства и складов – 500м (в условиях реконструкции не менее 100 м); </w:t>
      </w:r>
    </w:p>
    <w:p w:rsidR="00C32646" w:rsidRPr="00A06325" w:rsidRDefault="00C32646" w:rsidP="00812D5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до автомобильных дорог II и III категорий – 500м; </w:t>
      </w:r>
    </w:p>
    <w:p w:rsidR="00C32646" w:rsidRPr="00A06325" w:rsidRDefault="00C32646" w:rsidP="00812D5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 xml:space="preserve">до автомобильных дорог IV категории – 200м; </w:t>
      </w:r>
    </w:p>
    <w:p w:rsidR="00C32646" w:rsidRPr="00A06325" w:rsidRDefault="00C32646" w:rsidP="00812D5B">
      <w:pPr>
        <w:pStyle w:val="ListParagraph"/>
        <w:widowControl/>
        <w:numPr>
          <w:ilvl w:val="0"/>
          <w:numId w:val="38"/>
        </w:numPr>
        <w:ind w:left="1287" w:hanging="578"/>
        <w:jc w:val="both"/>
        <w:rPr>
          <w:rFonts w:ascii="Times New Roman" w:hAnsi="Times New Roman" w:cs="Times New Roman"/>
          <w:sz w:val="28"/>
          <w:szCs w:val="28"/>
        </w:rPr>
      </w:pPr>
      <w:r w:rsidRPr="00A06325">
        <w:rPr>
          <w:rFonts w:ascii="Times New Roman" w:hAnsi="Times New Roman" w:cs="Times New Roman"/>
          <w:sz w:val="28"/>
          <w:szCs w:val="28"/>
        </w:rPr>
        <w:t>до садоводческих товариществ – 300м.</w:t>
      </w:r>
    </w:p>
    <w:p w:rsidR="00C32646" w:rsidRPr="00A06325" w:rsidRDefault="00C32646" w:rsidP="00812D5B">
      <w:pPr>
        <w:ind w:firstLine="709"/>
        <w:jc w:val="both"/>
        <w:rPr>
          <w:rFonts w:ascii="Times New Roman" w:hAnsi="Times New Roman" w:cs="Times New Roman"/>
          <w:sz w:val="28"/>
          <w:szCs w:val="28"/>
        </w:rPr>
      </w:pPr>
    </w:p>
    <w:p w:rsidR="00C32646" w:rsidRPr="00A06325" w:rsidRDefault="00C32646" w:rsidP="00C37083">
      <w:pPr>
        <w:ind w:firstLine="709"/>
        <w:jc w:val="center"/>
        <w:rPr>
          <w:rFonts w:ascii="Times New Roman" w:hAnsi="Times New Roman" w:cs="Times New Roman"/>
          <w:sz w:val="28"/>
          <w:szCs w:val="28"/>
        </w:rPr>
      </w:pPr>
      <w:r w:rsidRPr="00A06325">
        <w:rPr>
          <w:rFonts w:ascii="Times New Roman" w:hAnsi="Times New Roman" w:cs="Times New Roman"/>
          <w:sz w:val="28"/>
          <w:szCs w:val="28"/>
        </w:rPr>
        <w:t>Минимальные расчетные показатели обеспечения объектами рекреационного назначения, размещаемыми за пределами границ населенного пункта</w:t>
      </w:r>
    </w:p>
    <w:p w:rsidR="00C32646" w:rsidRPr="00A06325" w:rsidRDefault="00C32646" w:rsidP="00024900">
      <w:pPr>
        <w:pStyle w:val="Caption"/>
        <w:jc w:val="right"/>
        <w:rPr>
          <w:rFonts w:ascii="Times New Roman" w:hAnsi="Times New Roman" w:cs="Times New Roman"/>
          <w:b w:val="0"/>
          <w:bCs w:val="0"/>
          <w:sz w:val="28"/>
          <w:szCs w:val="28"/>
        </w:rPr>
      </w:pPr>
      <w:r w:rsidRPr="00A06325">
        <w:rPr>
          <w:rFonts w:ascii="Times New Roman" w:hAnsi="Times New Roman" w:cs="Times New Roman"/>
          <w:b w:val="0"/>
          <w:bCs w:val="0"/>
          <w:sz w:val="28"/>
          <w:szCs w:val="28"/>
        </w:rPr>
        <w:t xml:space="preserve">Таблица 2.4.2.2.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0"/>
        <w:gridCol w:w="3927"/>
        <w:gridCol w:w="6"/>
        <w:gridCol w:w="2302"/>
        <w:gridCol w:w="17"/>
        <w:gridCol w:w="1936"/>
      </w:tblGrid>
      <w:tr w:rsidR="00C32646" w:rsidRPr="00A06325">
        <w:trPr>
          <w:trHeight w:val="482"/>
          <w:tblHeader/>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п/п</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Объекты рекреационного назначения</w:t>
            </w: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Вместимость объектов рекреационного назначения, мест</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Размер земельного</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участка,</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кв.метров на 1 место</w:t>
            </w:r>
          </w:p>
        </w:tc>
      </w:tr>
      <w:tr w:rsidR="00C32646" w:rsidRPr="00A06325">
        <w:trPr>
          <w:trHeight w:val="316"/>
        </w:trPr>
        <w:tc>
          <w:tcPr>
            <w:tcW w:w="5000" w:type="pct"/>
            <w:gridSpan w:val="6"/>
            <w:vAlign w:val="center"/>
          </w:tcPr>
          <w:p w:rsidR="00C32646" w:rsidRPr="00A06325" w:rsidRDefault="00C32646" w:rsidP="00024900">
            <w:pPr>
              <w:pStyle w:val="BodyTextIndent"/>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Объекты рекреационного назначения по приему и обслуживанию туристов с целью познавательного туризма</w:t>
            </w:r>
          </w:p>
        </w:tc>
      </w:tr>
      <w:tr w:rsidR="00C32646" w:rsidRPr="00A06325">
        <w:trPr>
          <w:trHeight w:val="316"/>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Туристические гостиницы</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по заданию на проектирование</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30-55</w:t>
            </w:r>
          </w:p>
          <w:p w:rsidR="00C32646" w:rsidRPr="00A06325" w:rsidRDefault="00C32646" w:rsidP="00024900">
            <w:pPr>
              <w:pStyle w:val="BodyTextIndent"/>
              <w:jc w:val="both"/>
              <w:rPr>
                <w:rFonts w:ascii="Times New Roman" w:hAnsi="Times New Roman" w:cs="Times New Roman"/>
                <w:b w:val="0"/>
                <w:bCs w:val="0"/>
                <w:sz w:val="24"/>
                <w:szCs w:val="24"/>
              </w:rPr>
            </w:pPr>
          </w:p>
        </w:tc>
      </w:tr>
      <w:tr w:rsidR="00C32646" w:rsidRPr="00A06325">
        <w:trPr>
          <w:trHeight w:val="325"/>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Гостиницы для автотуристов</w:t>
            </w: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по заданию на проектирование</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75-100</w:t>
            </w:r>
          </w:p>
          <w:p w:rsidR="00C32646" w:rsidRPr="00A06325" w:rsidRDefault="00C32646" w:rsidP="00024900">
            <w:pPr>
              <w:pStyle w:val="BodyTextIndent"/>
              <w:jc w:val="both"/>
              <w:rPr>
                <w:rFonts w:ascii="Times New Roman" w:hAnsi="Times New Roman" w:cs="Times New Roman"/>
                <w:b w:val="0"/>
                <w:bCs w:val="0"/>
                <w:sz w:val="24"/>
                <w:szCs w:val="24"/>
              </w:rPr>
            </w:pPr>
          </w:p>
        </w:tc>
      </w:tr>
      <w:tr w:rsidR="00C32646" w:rsidRPr="00A06325">
        <w:trPr>
          <w:trHeight w:val="689"/>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3.</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Мотели, кемпинги</w:t>
            </w: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500</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75</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316"/>
        </w:trPr>
        <w:tc>
          <w:tcPr>
            <w:tcW w:w="5000" w:type="pct"/>
            <w:gridSpan w:val="6"/>
            <w:vAlign w:val="center"/>
          </w:tcPr>
          <w:p w:rsidR="00C32646" w:rsidRPr="00A06325" w:rsidRDefault="00C32646" w:rsidP="00024900">
            <w:pPr>
              <w:pStyle w:val="BodyTextIndent"/>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Основные объекты рекреационного назначения, специализирующиеся на видах спортивного и оздоровительного отдыха и туризма</w:t>
            </w:r>
          </w:p>
        </w:tc>
      </w:tr>
      <w:tr w:rsidR="00C32646" w:rsidRPr="00A06325">
        <w:trPr>
          <w:trHeight w:val="325"/>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lang w:val="en-US"/>
              </w:rPr>
              <w:t>4</w:t>
            </w:r>
            <w:r w:rsidRPr="00A06325">
              <w:rPr>
                <w:rFonts w:ascii="Times New Roman" w:hAnsi="Times New Roman" w:cs="Times New Roman"/>
                <w:b w:val="0"/>
                <w:bCs w:val="0"/>
                <w:sz w:val="24"/>
                <w:szCs w:val="24"/>
              </w:rPr>
              <w:t>.</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Туристические базы</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500</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50</w:t>
            </w:r>
          </w:p>
        </w:tc>
      </w:tr>
      <w:tr w:rsidR="00C32646" w:rsidRPr="00A06325">
        <w:trPr>
          <w:trHeight w:val="37"/>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Оборудованные походные площадки</w:t>
            </w:r>
          </w:p>
          <w:p w:rsidR="00C32646" w:rsidRPr="00A06325" w:rsidRDefault="00C32646" w:rsidP="00024900">
            <w:pPr>
              <w:pStyle w:val="BodyTextIndent"/>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по заданию на проектирование</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5-8</w:t>
            </w:r>
          </w:p>
          <w:p w:rsidR="00C32646" w:rsidRPr="00A06325" w:rsidRDefault="00C32646" w:rsidP="00024900">
            <w:pPr>
              <w:pStyle w:val="BodyTextIndent"/>
              <w:jc w:val="both"/>
              <w:rPr>
                <w:rFonts w:ascii="Times New Roman" w:hAnsi="Times New Roman" w:cs="Times New Roman"/>
                <w:b w:val="0"/>
                <w:bCs w:val="0"/>
                <w:sz w:val="24"/>
                <w:szCs w:val="24"/>
              </w:rPr>
            </w:pPr>
          </w:p>
        </w:tc>
      </w:tr>
      <w:tr w:rsidR="00C32646" w:rsidRPr="00A06325">
        <w:trPr>
          <w:trHeight w:val="1072"/>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6.</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Спортивно-оздоровительные базы выходного дня</w:t>
            </w: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по заданию на проектирование</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140-160</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1265"/>
        </w:trPr>
        <w:tc>
          <w:tcPr>
            <w:tcW w:w="5000" w:type="pct"/>
            <w:gridSpan w:val="6"/>
            <w:vAlign w:val="center"/>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Объекты рекреационного назначения оздоровительного профиля по приему и обслуживанию туристов</w:t>
            </w:r>
          </w:p>
        </w:tc>
      </w:tr>
      <w:tr w:rsidR="00C32646" w:rsidRPr="00A06325">
        <w:trPr>
          <w:trHeight w:val="78"/>
        </w:trPr>
        <w:tc>
          <w:tcPr>
            <w:tcW w:w="611" w:type="pct"/>
            <w:tcBorders>
              <w:bottom w:val="nil"/>
            </w:tcBorders>
            <w:vAlign w:val="center"/>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7.</w:t>
            </w:r>
          </w:p>
        </w:tc>
        <w:tc>
          <w:tcPr>
            <w:tcW w:w="2108" w:type="pct"/>
            <w:gridSpan w:val="2"/>
            <w:tcBorders>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r w:rsidRPr="00A06325">
              <w:rPr>
                <w:rFonts w:ascii="Times New Roman" w:hAnsi="Times New Roman" w:cs="Times New Roman"/>
                <w:b w:val="0"/>
                <w:bCs w:val="0"/>
                <w:sz w:val="24"/>
                <w:szCs w:val="24"/>
              </w:rPr>
              <w:t>Пансионаты</w:t>
            </w:r>
          </w:p>
        </w:tc>
        <w:tc>
          <w:tcPr>
            <w:tcW w:w="1234" w:type="pct"/>
            <w:tcBorders>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r w:rsidRPr="00A06325">
              <w:rPr>
                <w:rFonts w:ascii="Times New Roman" w:hAnsi="Times New Roman" w:cs="Times New Roman"/>
                <w:b w:val="0"/>
                <w:bCs w:val="0"/>
                <w:sz w:val="24"/>
                <w:szCs w:val="24"/>
              </w:rPr>
              <w:t>до 500</w:t>
            </w:r>
          </w:p>
        </w:tc>
        <w:tc>
          <w:tcPr>
            <w:tcW w:w="1047" w:type="pct"/>
            <w:gridSpan w:val="2"/>
            <w:tcBorders>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r w:rsidRPr="00A06325">
              <w:rPr>
                <w:rFonts w:ascii="Times New Roman" w:hAnsi="Times New Roman" w:cs="Times New Roman"/>
                <w:b w:val="0"/>
                <w:bCs w:val="0"/>
                <w:sz w:val="24"/>
                <w:szCs w:val="24"/>
              </w:rPr>
              <w:t>130</w:t>
            </w:r>
          </w:p>
        </w:tc>
      </w:tr>
      <w:tr w:rsidR="00C32646" w:rsidRPr="00A06325">
        <w:trPr>
          <w:trHeight w:val="88"/>
        </w:trPr>
        <w:tc>
          <w:tcPr>
            <w:tcW w:w="611" w:type="pct"/>
            <w:vMerge w:val="restart"/>
            <w:tcBorders>
              <w:top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p>
        </w:tc>
        <w:tc>
          <w:tcPr>
            <w:tcW w:w="2108" w:type="pct"/>
            <w:gridSpan w:val="2"/>
            <w:tcBorders>
              <w:top w:val="nil"/>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p>
        </w:tc>
        <w:tc>
          <w:tcPr>
            <w:tcW w:w="1234" w:type="pct"/>
            <w:tcBorders>
              <w:top w:val="nil"/>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p>
        </w:tc>
        <w:tc>
          <w:tcPr>
            <w:tcW w:w="1047" w:type="pct"/>
            <w:gridSpan w:val="2"/>
            <w:tcBorders>
              <w:top w:val="nil"/>
              <w:bottom w:val="nil"/>
            </w:tcBorders>
            <w:vAlign w:val="center"/>
          </w:tcPr>
          <w:p w:rsidR="00C32646" w:rsidRPr="00A06325" w:rsidRDefault="00C32646" w:rsidP="00024900">
            <w:pPr>
              <w:pStyle w:val="BodyTextIndent"/>
              <w:ind w:firstLine="0"/>
              <w:jc w:val="both"/>
              <w:rPr>
                <w:rFonts w:ascii="Times New Roman" w:hAnsi="Times New Roman" w:cs="Times New Roman"/>
                <w:sz w:val="24"/>
                <w:szCs w:val="24"/>
              </w:rPr>
            </w:pPr>
          </w:p>
        </w:tc>
      </w:tr>
      <w:tr w:rsidR="00C32646" w:rsidRPr="00A06325">
        <w:trPr>
          <w:trHeight w:val="78"/>
        </w:trPr>
        <w:tc>
          <w:tcPr>
            <w:tcW w:w="611" w:type="pct"/>
            <w:vMerge/>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tcBorders>
              <w:top w:val="nil"/>
            </w:tcBorders>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tcBorders>
              <w:top w:val="nil"/>
            </w:tcBorders>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038" w:type="pct"/>
            <w:tcBorders>
              <w:top w:val="nil"/>
            </w:tcBorders>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1036"/>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8.</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Детские и молодежные лагеря</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160</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200</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200</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175</w:t>
            </w:r>
          </w:p>
        </w:tc>
      </w:tr>
      <w:tr w:rsidR="00C32646" w:rsidRPr="00A06325">
        <w:trPr>
          <w:trHeight w:val="513"/>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9.</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Площадки отдыха</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10-25</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75</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84"/>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10.</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Дом охотника</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10-20</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84"/>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11.</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Дом рыбака</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25-100</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r>
      <w:tr w:rsidR="00C32646" w:rsidRPr="00A06325">
        <w:trPr>
          <w:trHeight w:val="84"/>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12.</w:t>
            </w:r>
          </w:p>
          <w:p w:rsidR="00C32646" w:rsidRPr="00A06325" w:rsidRDefault="00C32646" w:rsidP="00024900">
            <w:pPr>
              <w:pStyle w:val="BodyTextIndent"/>
              <w:ind w:firstLine="0"/>
              <w:jc w:val="both"/>
              <w:rPr>
                <w:rFonts w:ascii="Times New Roman" w:hAnsi="Times New Roman" w:cs="Times New Roman"/>
                <w:b w:val="0"/>
                <w:bCs w:val="0"/>
                <w:sz w:val="24"/>
                <w:szCs w:val="24"/>
              </w:rPr>
            </w:pPr>
          </w:p>
        </w:tc>
        <w:tc>
          <w:tcPr>
            <w:tcW w:w="2105" w:type="pct"/>
            <w:vAlign w:val="center"/>
          </w:tcPr>
          <w:p w:rsidR="00C32646" w:rsidRPr="00A06325" w:rsidRDefault="00C32646" w:rsidP="00812D5B">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Лесные хижины</w:t>
            </w:r>
          </w:p>
        </w:tc>
        <w:tc>
          <w:tcPr>
            <w:tcW w:w="1246" w:type="pct"/>
            <w:gridSpan w:val="3"/>
            <w:vAlign w:val="center"/>
          </w:tcPr>
          <w:p w:rsidR="00C32646" w:rsidRPr="00A06325" w:rsidRDefault="00C32646" w:rsidP="00812D5B">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10-15</w:t>
            </w:r>
          </w:p>
        </w:tc>
        <w:tc>
          <w:tcPr>
            <w:tcW w:w="1038" w:type="pct"/>
            <w:vAlign w:val="center"/>
          </w:tcPr>
          <w:p w:rsidR="00C32646" w:rsidRPr="00A06325" w:rsidRDefault="00C32646" w:rsidP="00812D5B">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15-20</w:t>
            </w:r>
          </w:p>
        </w:tc>
      </w:tr>
      <w:tr w:rsidR="00C32646" w:rsidRPr="00A06325">
        <w:trPr>
          <w:trHeight w:val="84"/>
        </w:trPr>
        <w:tc>
          <w:tcPr>
            <w:tcW w:w="611"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13.</w:t>
            </w:r>
          </w:p>
        </w:tc>
        <w:tc>
          <w:tcPr>
            <w:tcW w:w="2105"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Объекты размещения экзотического характера: хутора, слободки, постоялые дворы</w:t>
            </w:r>
          </w:p>
        </w:tc>
        <w:tc>
          <w:tcPr>
            <w:tcW w:w="1246" w:type="pct"/>
            <w:gridSpan w:val="3"/>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25-50</w:t>
            </w:r>
          </w:p>
        </w:tc>
        <w:tc>
          <w:tcPr>
            <w:tcW w:w="1038"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w:t>
            </w:r>
          </w:p>
        </w:tc>
      </w:tr>
    </w:tbl>
    <w:p w:rsidR="00C32646" w:rsidRPr="00A06325" w:rsidRDefault="00C32646" w:rsidP="00024900">
      <w:pPr>
        <w:jc w:val="both"/>
        <w:rPr>
          <w:rFonts w:ascii="Times New Roman" w:hAnsi="Times New Roman" w:cs="Times New Roman"/>
          <w:sz w:val="28"/>
          <w:szCs w:val="28"/>
        </w:rPr>
      </w:pPr>
    </w:p>
    <w:p w:rsidR="00C32646" w:rsidRPr="00A06325" w:rsidRDefault="00C32646" w:rsidP="00C37083">
      <w:pPr>
        <w:ind w:firstLine="709"/>
        <w:jc w:val="center"/>
        <w:rPr>
          <w:rFonts w:ascii="Times New Roman" w:hAnsi="Times New Roman" w:cs="Times New Roman"/>
          <w:sz w:val="28"/>
          <w:szCs w:val="28"/>
        </w:rPr>
      </w:pPr>
      <w:r w:rsidRPr="00A06325">
        <w:rPr>
          <w:rFonts w:ascii="Times New Roman" w:hAnsi="Times New Roman" w:cs="Times New Roman"/>
          <w:sz w:val="28"/>
          <w:szCs w:val="28"/>
        </w:rPr>
        <w:t>Норматив обеспеченности зон  кратковременного отдыха объектами обслуживания.</w:t>
      </w:r>
    </w:p>
    <w:p w:rsidR="00C32646" w:rsidRPr="00A06325" w:rsidRDefault="00C32646" w:rsidP="00812D5B">
      <w:pPr>
        <w:ind w:firstLine="709"/>
        <w:jc w:val="both"/>
        <w:rPr>
          <w:rFonts w:ascii="Times New Roman" w:hAnsi="Times New Roman" w:cs="Times New Roman"/>
          <w:sz w:val="28"/>
          <w:szCs w:val="28"/>
        </w:rPr>
      </w:pPr>
    </w:p>
    <w:p w:rsidR="00C32646" w:rsidRPr="00A06325" w:rsidRDefault="00C32646" w:rsidP="00C37083">
      <w:pPr>
        <w:ind w:firstLine="709"/>
        <w:jc w:val="both"/>
        <w:rPr>
          <w:rFonts w:ascii="Times New Roman" w:hAnsi="Times New Roman" w:cs="Times New Roman"/>
          <w:sz w:val="28"/>
          <w:szCs w:val="28"/>
        </w:rPr>
      </w:pPr>
      <w:r w:rsidRPr="00A06325">
        <w:rPr>
          <w:rFonts w:ascii="Times New Roman" w:hAnsi="Times New Roman" w:cs="Times New Roman"/>
          <w:sz w:val="28"/>
          <w:szCs w:val="28"/>
        </w:rPr>
        <w:t>Минимальные расчетные показатели обеспечения зон кратковременного отдыха объектами обслуживания и сооружениями на 1000 отдыхающих приведены в таблице 2.4.2.3.</w:t>
      </w:r>
    </w:p>
    <w:p w:rsidR="00C32646" w:rsidRPr="00A06325" w:rsidRDefault="00C32646" w:rsidP="00024900">
      <w:pPr>
        <w:pStyle w:val="Caption"/>
        <w:spacing w:line="240" w:lineRule="auto"/>
        <w:jc w:val="right"/>
        <w:rPr>
          <w:rFonts w:ascii="Times New Roman" w:hAnsi="Times New Roman" w:cs="Times New Roman"/>
          <w:b w:val="0"/>
          <w:bCs w:val="0"/>
          <w:sz w:val="28"/>
          <w:szCs w:val="28"/>
        </w:rPr>
      </w:pPr>
      <w:r w:rsidRPr="00A06325">
        <w:rPr>
          <w:rFonts w:ascii="Times New Roman" w:hAnsi="Times New Roman" w:cs="Times New Roman"/>
          <w:b w:val="0"/>
          <w:bCs w:val="0"/>
          <w:sz w:val="28"/>
          <w:szCs w:val="28"/>
        </w:rPr>
        <w:t xml:space="preserve">Таблица 2.4.2.3. </w:t>
      </w:r>
    </w:p>
    <w:tbl>
      <w:tblPr>
        <w:tblW w:w="4946"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8"/>
        <w:gridCol w:w="2252"/>
        <w:gridCol w:w="2948"/>
      </w:tblGrid>
      <w:tr w:rsidR="00C32646" w:rsidRPr="00A06325">
        <w:trPr>
          <w:trHeight w:val="20"/>
        </w:trPr>
        <w:tc>
          <w:tcPr>
            <w:tcW w:w="2213" w:type="pct"/>
            <w:vAlign w:val="center"/>
          </w:tcPr>
          <w:p w:rsidR="00C32646" w:rsidRPr="00A06325" w:rsidRDefault="00C32646" w:rsidP="00024900">
            <w:pPr>
              <w:pStyle w:val="BodyTextIndent"/>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Объекты обслуживания, сооружения</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Единица измерения</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Минимальный расчетный показатель обеспечения</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 xml:space="preserve">Предприятия общественного питания кафе, закусочные; </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 xml:space="preserve">столовые, </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рестораны</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посадочное место</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30</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Очаги самостоятельного приготовления пищи</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штука</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5</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Магазины</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рабочее место</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1-1,5</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Пункты проката инвентаря</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рабочее место</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0,2</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Киноплощадки</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зрительное место</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Танцевальные площадки</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кв.метров</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20-35</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Спортивные площадки и сооружения</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кв.метров</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3800-4000</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Лодочные станции</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лодка</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15</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Бассейн</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кв.метровводного зеркала</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250</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Вело и лыжные станции</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место</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200</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 xml:space="preserve">Пляжи общего пользования </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пляж акватория</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гектаров</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гектаров</w:t>
            </w:r>
          </w:p>
        </w:tc>
        <w:tc>
          <w:tcPr>
            <w:tcW w:w="1580" w:type="pct"/>
            <w:vAlign w:val="center"/>
          </w:tcPr>
          <w:p w:rsidR="00C32646" w:rsidRPr="00A06325" w:rsidRDefault="00C32646" w:rsidP="00024900">
            <w:pPr>
              <w:pStyle w:val="BodyTextIndent"/>
              <w:jc w:val="both"/>
              <w:rPr>
                <w:rFonts w:ascii="Times New Roman" w:hAnsi="Times New Roman" w:cs="Times New Roman"/>
                <w:b w:val="0"/>
                <w:bCs w:val="0"/>
                <w:sz w:val="24"/>
                <w:szCs w:val="24"/>
              </w:rPr>
            </w:pP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0,8</w:t>
            </w:r>
          </w:p>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w:t>
            </w:r>
          </w:p>
        </w:tc>
      </w:tr>
      <w:tr w:rsidR="00C32646" w:rsidRPr="00A06325">
        <w:trPr>
          <w:trHeight w:val="7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Площадки для выгула собак</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кв.метров</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100-400</w:t>
            </w:r>
          </w:p>
        </w:tc>
      </w:tr>
      <w:tr w:rsidR="00C32646" w:rsidRPr="00A06325">
        <w:trPr>
          <w:trHeight w:val="20"/>
        </w:trPr>
        <w:tc>
          <w:tcPr>
            <w:tcW w:w="2213"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Общественные туалеты</w:t>
            </w:r>
          </w:p>
        </w:tc>
        <w:tc>
          <w:tcPr>
            <w:tcW w:w="1207"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штука</w:t>
            </w:r>
          </w:p>
        </w:tc>
        <w:tc>
          <w:tcPr>
            <w:tcW w:w="1580" w:type="pct"/>
            <w:vAlign w:val="center"/>
          </w:tcPr>
          <w:p w:rsidR="00C32646" w:rsidRPr="00A06325" w:rsidRDefault="00C32646" w:rsidP="00024900">
            <w:pPr>
              <w:pStyle w:val="BodyTextIndent"/>
              <w:ind w:firstLine="0"/>
              <w:jc w:val="both"/>
              <w:rPr>
                <w:rFonts w:ascii="Times New Roman" w:hAnsi="Times New Roman" w:cs="Times New Roman"/>
                <w:b w:val="0"/>
                <w:bCs w:val="0"/>
                <w:sz w:val="24"/>
                <w:szCs w:val="24"/>
              </w:rPr>
            </w:pPr>
            <w:r w:rsidRPr="00A06325">
              <w:rPr>
                <w:rFonts w:ascii="Times New Roman" w:hAnsi="Times New Roman" w:cs="Times New Roman"/>
                <w:b w:val="0"/>
                <w:bCs w:val="0"/>
                <w:sz w:val="24"/>
                <w:szCs w:val="24"/>
              </w:rPr>
              <w:t>1</w:t>
            </w:r>
          </w:p>
        </w:tc>
      </w:tr>
    </w:tbl>
    <w:p w:rsidR="00C32646" w:rsidRPr="00A06325" w:rsidRDefault="00C32646" w:rsidP="00024900">
      <w:pPr>
        <w:suppressAutoHyphens/>
        <w:ind w:firstLine="709"/>
        <w:jc w:val="both"/>
        <w:rPr>
          <w:rFonts w:ascii="Times New Roman" w:hAnsi="Times New Roman" w:cs="Times New Roman"/>
          <w:sz w:val="28"/>
          <w:szCs w:val="28"/>
        </w:rPr>
      </w:pPr>
    </w:p>
    <w:p w:rsidR="00C32646" w:rsidRPr="00A06325" w:rsidRDefault="00C32646" w:rsidP="00812D5B">
      <w:pPr>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Минимальный расчетный показатель площади территорий речных пляжей следует принимать из расчета 5 м²на одного посетителя, а размещаемых на лечебно-оздоровительных территориях следует принимать из расчета не менее 8 м² и 4 м² для детей. </w:t>
      </w:r>
    </w:p>
    <w:p w:rsidR="00C32646" w:rsidRPr="00A06325" w:rsidRDefault="00C32646" w:rsidP="00812D5B">
      <w:pPr>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Число единовременных посетителей на пляжах следует определять с учетом коэффициентов одновременной загрузки:</w:t>
      </w:r>
    </w:p>
    <w:p w:rsidR="00C32646" w:rsidRPr="00A06325" w:rsidRDefault="00C32646" w:rsidP="00812D5B">
      <w:pPr>
        <w:tabs>
          <w:tab w:val="left" w:pos="7479"/>
        </w:tabs>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1) санаториев – 0,6-0,8;</w:t>
      </w:r>
    </w:p>
    <w:p w:rsidR="00C32646" w:rsidRPr="00A06325" w:rsidRDefault="00C32646" w:rsidP="00812D5B">
      <w:pPr>
        <w:tabs>
          <w:tab w:val="left" w:pos="7479"/>
        </w:tabs>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2) учреждений отдыха и туризма – 0,7-0,9;</w:t>
      </w:r>
    </w:p>
    <w:p w:rsidR="00C32646" w:rsidRPr="00A06325" w:rsidRDefault="00C32646" w:rsidP="00812D5B">
      <w:pPr>
        <w:tabs>
          <w:tab w:val="left" w:pos="7479"/>
        </w:tabs>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3) учреждений отдыха и оздоровления детей – 0,5-1,0;</w:t>
      </w:r>
    </w:p>
    <w:p w:rsidR="00C32646" w:rsidRPr="00A06325" w:rsidRDefault="00C32646" w:rsidP="00812D5B">
      <w:pPr>
        <w:tabs>
          <w:tab w:val="left" w:pos="7479"/>
        </w:tabs>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4) общего пользования для местного населения – 0,2;</w:t>
      </w:r>
    </w:p>
    <w:p w:rsidR="00C32646" w:rsidRPr="00A06325" w:rsidRDefault="00C32646" w:rsidP="00812D5B">
      <w:pPr>
        <w:tabs>
          <w:tab w:val="left" w:pos="7479"/>
        </w:tabs>
        <w:suppressAutoHyphens/>
        <w:ind w:firstLine="709"/>
        <w:jc w:val="both"/>
        <w:rPr>
          <w:rFonts w:ascii="Times New Roman" w:hAnsi="Times New Roman" w:cs="Times New Roman"/>
          <w:sz w:val="28"/>
          <w:szCs w:val="28"/>
        </w:rPr>
      </w:pPr>
      <w:r w:rsidRPr="00A06325">
        <w:rPr>
          <w:rFonts w:ascii="Times New Roman" w:hAnsi="Times New Roman" w:cs="Times New Roman"/>
          <w:sz w:val="28"/>
          <w:szCs w:val="28"/>
        </w:rPr>
        <w:t>5) отдыхающих без путевок – 0,5.</w:t>
      </w:r>
    </w:p>
    <w:p w:rsidR="00C32646" w:rsidRPr="00A06325" w:rsidRDefault="00C32646" w:rsidP="00470695">
      <w:pPr>
        <w:suppressAutoHyphens/>
        <w:overflowPunct w:val="0"/>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sz w:val="28"/>
          <w:szCs w:val="28"/>
        </w:rPr>
        <w:t>Минимальную протяженность береговой полосы для речных пляжей из расчета на одного посетителя следует принимать не менее 0,25 метра.</w:t>
      </w:r>
    </w:p>
    <w:p w:rsidR="00C32646" w:rsidRPr="00A06325" w:rsidRDefault="00C32646" w:rsidP="00812D5B">
      <w:pPr>
        <w:suppressAutoHyphens/>
        <w:overflowPunct w:val="0"/>
        <w:autoSpaceDE w:val="0"/>
        <w:autoSpaceDN w:val="0"/>
        <w:adjustRightInd w:val="0"/>
        <w:ind w:firstLine="709"/>
        <w:jc w:val="both"/>
        <w:rPr>
          <w:rFonts w:ascii="Times New Roman" w:hAnsi="Times New Roman" w:cs="Times New Roman"/>
          <w:sz w:val="28"/>
          <w:szCs w:val="28"/>
        </w:rPr>
      </w:pPr>
    </w:p>
    <w:p w:rsidR="00C32646" w:rsidRPr="00A06325" w:rsidRDefault="00C32646" w:rsidP="0071081B">
      <w:pPr>
        <w:ind w:left="709"/>
        <w:jc w:val="both"/>
        <w:rPr>
          <w:rFonts w:ascii="Times New Roman" w:hAnsi="Times New Roman" w:cs="Times New Roman"/>
          <w:sz w:val="28"/>
          <w:szCs w:val="28"/>
        </w:rPr>
      </w:pPr>
      <w:r w:rsidRPr="00A06325">
        <w:rPr>
          <w:rFonts w:ascii="Times New Roman" w:hAnsi="Times New Roman" w:cs="Times New Roman"/>
          <w:sz w:val="28"/>
          <w:szCs w:val="28"/>
        </w:rPr>
        <w:t>2.4.3. Благоустройство территорий</w:t>
      </w:r>
    </w:p>
    <w:p w:rsidR="00C32646" w:rsidRPr="00A06325" w:rsidRDefault="00C32646" w:rsidP="00024900">
      <w:pPr>
        <w:ind w:firstLine="709"/>
        <w:jc w:val="both"/>
        <w:rPr>
          <w:rFonts w:ascii="Times New Roman" w:hAnsi="Times New Roman" w:cs="Times New Roman"/>
          <w:b/>
          <w:bCs/>
          <w:sz w:val="28"/>
          <w:szCs w:val="28"/>
        </w:rPr>
      </w:pP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На территории пешеходных зон, в парках, садах, на бульварах сельского поселения следует размещать малые архитектурные формы, к которым относятся элементы монументально-декоративного оформления, устройства для мобильного и вертикального озеленения, водные устройства, уличная мебель, коммунально-бытовое и техническое оборудование, а также игровое, спортивное, осветительное оборудование, средства наружной рекламы и информацию.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сельского поселения малые архитектурные формы должны проектироваться на основании индивидуальных проектных разработок.</w:t>
      </w:r>
    </w:p>
    <w:p w:rsidR="00C32646" w:rsidRPr="00A06325" w:rsidRDefault="00C32646" w:rsidP="00812D5B">
      <w:pPr>
        <w:jc w:val="both"/>
        <w:rPr>
          <w:rFonts w:ascii="Times New Roman" w:hAnsi="Times New Roman" w:cs="Times New Roman"/>
          <w:b/>
          <w:bCs/>
          <w:sz w:val="28"/>
          <w:szCs w:val="28"/>
          <w:highlight w:val="yellow"/>
        </w:rPr>
      </w:pPr>
    </w:p>
    <w:p w:rsidR="00C32646" w:rsidRPr="00A06325" w:rsidRDefault="00C32646" w:rsidP="00812D5B">
      <w:pPr>
        <w:jc w:val="both"/>
        <w:rPr>
          <w:rFonts w:ascii="Times New Roman" w:hAnsi="Times New Roman" w:cs="Times New Roman"/>
          <w:b/>
          <w:bCs/>
          <w:sz w:val="28"/>
          <w:szCs w:val="28"/>
          <w:highlight w:val="yellow"/>
        </w:rPr>
      </w:pPr>
    </w:p>
    <w:p w:rsidR="00C32646" w:rsidRPr="00A06325" w:rsidRDefault="00C32646" w:rsidP="00812D5B">
      <w:pPr>
        <w:jc w:val="both"/>
        <w:rPr>
          <w:rFonts w:ascii="Times New Roman" w:hAnsi="Times New Roman" w:cs="Times New Roman"/>
          <w:b/>
          <w:bCs/>
          <w:sz w:val="28"/>
          <w:szCs w:val="28"/>
          <w:highlight w:val="yellow"/>
        </w:rPr>
      </w:pPr>
    </w:p>
    <w:p w:rsidR="00C32646" w:rsidRPr="00A06325" w:rsidRDefault="00C32646" w:rsidP="00024900">
      <w:pPr>
        <w:jc w:val="center"/>
        <w:rPr>
          <w:rFonts w:ascii="Times New Roman" w:hAnsi="Times New Roman" w:cs="Times New Roman"/>
          <w:b/>
          <w:bCs/>
          <w:sz w:val="28"/>
          <w:szCs w:val="28"/>
        </w:rPr>
      </w:pPr>
      <w:r w:rsidRPr="00A06325">
        <w:rPr>
          <w:rFonts w:ascii="Times New Roman" w:hAnsi="Times New Roman" w:cs="Times New Roman"/>
          <w:b/>
          <w:bCs/>
          <w:sz w:val="28"/>
          <w:szCs w:val="28"/>
        </w:rPr>
        <w:t>Площадки</w:t>
      </w:r>
    </w:p>
    <w:p w:rsidR="00C32646" w:rsidRPr="00A06325" w:rsidRDefault="00C32646" w:rsidP="00024900">
      <w:pPr>
        <w:jc w:val="center"/>
        <w:rPr>
          <w:rFonts w:ascii="Times New Roman" w:hAnsi="Times New Roman" w:cs="Times New Roman"/>
          <w:b/>
          <w:bCs/>
          <w:sz w:val="28"/>
          <w:szCs w:val="28"/>
        </w:rPr>
      </w:pP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На территории сельского поселения следует проектировать следующие виды площадок: для игр детей, отдыха взрослых, занятий спортом. Данные площадки могут располагаться как на территориях рекреационных объектов (парк, сад, бульвар, сквер), так и на территории жилой застройки.</w:t>
      </w:r>
    </w:p>
    <w:p w:rsidR="00C32646" w:rsidRPr="00A06325" w:rsidRDefault="00C32646" w:rsidP="00812D5B">
      <w:pPr>
        <w:pStyle w:val="Heading"/>
        <w:ind w:firstLine="709"/>
        <w:jc w:val="both"/>
        <w:rPr>
          <w:rFonts w:ascii="Times New Roman" w:hAnsi="Times New Roman" w:cs="Times New Roman"/>
          <w:b w:val="0"/>
          <w:bCs w:val="0"/>
          <w:sz w:val="28"/>
          <w:szCs w:val="28"/>
        </w:rPr>
      </w:pPr>
    </w:p>
    <w:p w:rsidR="00C32646" w:rsidRPr="00A06325" w:rsidRDefault="00C32646" w:rsidP="00C37083">
      <w:pPr>
        <w:pStyle w:val="Heading"/>
        <w:ind w:firstLine="709"/>
        <w:jc w:val="center"/>
        <w:rPr>
          <w:rFonts w:ascii="Times New Roman" w:hAnsi="Times New Roman" w:cs="Times New Roman"/>
          <w:b w:val="0"/>
          <w:bCs w:val="0"/>
          <w:sz w:val="28"/>
          <w:szCs w:val="28"/>
        </w:rPr>
      </w:pPr>
      <w:r w:rsidRPr="00A06325">
        <w:rPr>
          <w:rFonts w:ascii="Times New Roman" w:hAnsi="Times New Roman" w:cs="Times New Roman"/>
          <w:b w:val="0"/>
          <w:bCs w:val="0"/>
          <w:sz w:val="28"/>
          <w:szCs w:val="28"/>
        </w:rPr>
        <w:t>Детские площадки.</w:t>
      </w:r>
    </w:p>
    <w:p w:rsidR="00C32646" w:rsidRPr="00A06325" w:rsidRDefault="00C32646" w:rsidP="00C37083">
      <w:pPr>
        <w:pStyle w:val="Heading"/>
        <w:ind w:firstLine="709"/>
        <w:jc w:val="center"/>
        <w:rPr>
          <w:rFonts w:ascii="Times New Roman" w:hAnsi="Times New Roman" w:cs="Times New Roman"/>
          <w:b w:val="0"/>
          <w:bCs w:val="0"/>
          <w:sz w:val="28"/>
          <w:szCs w:val="28"/>
        </w:rPr>
      </w:pP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 xml:space="preserve">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w:t>
      </w: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Площадки для игр детей на территориях жилого назначения проектируются из нормативного расчета 0,5-0,7 м²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Площадки для игр детей на территориях жилого назначения проектируются из нормативного расчета 0,5-0,7 м² на 1 жителя. Размеры и условия размещения площадок следует проектировать в зависимости от возрастных групп детей и места размещения в жилой застройке.</w:t>
      </w:r>
    </w:p>
    <w:p w:rsidR="00C32646" w:rsidRPr="00A06325" w:rsidRDefault="00C32646" w:rsidP="00812D5B">
      <w:pPr>
        <w:pStyle w:val="Heading"/>
        <w:ind w:firstLine="709"/>
        <w:jc w:val="both"/>
        <w:rPr>
          <w:rFonts w:ascii="Times New Roman" w:hAnsi="Times New Roman" w:cs="Times New Roman"/>
          <w:b w:val="0"/>
          <w:bCs w:val="0"/>
          <w:sz w:val="28"/>
          <w:szCs w:val="28"/>
        </w:rPr>
      </w:pPr>
    </w:p>
    <w:p w:rsidR="00C32646" w:rsidRPr="00A06325" w:rsidRDefault="00C32646" w:rsidP="00C37083">
      <w:pPr>
        <w:pStyle w:val="Heading"/>
        <w:ind w:firstLine="709"/>
        <w:jc w:val="center"/>
        <w:rPr>
          <w:rFonts w:ascii="Times New Roman" w:hAnsi="Times New Roman" w:cs="Times New Roman"/>
          <w:b w:val="0"/>
          <w:bCs w:val="0"/>
          <w:sz w:val="28"/>
          <w:szCs w:val="28"/>
        </w:rPr>
      </w:pPr>
      <w:r w:rsidRPr="00A06325">
        <w:rPr>
          <w:rFonts w:ascii="Times New Roman" w:hAnsi="Times New Roman" w:cs="Times New Roman"/>
          <w:b w:val="0"/>
          <w:bCs w:val="0"/>
          <w:sz w:val="28"/>
          <w:szCs w:val="28"/>
        </w:rPr>
        <w:t>Расчетные показатели детских площадок</w:t>
      </w:r>
    </w:p>
    <w:p w:rsidR="00C32646" w:rsidRPr="00A06325" w:rsidRDefault="00C32646" w:rsidP="00024900">
      <w:pPr>
        <w:ind w:firstLine="709"/>
        <w:jc w:val="right"/>
        <w:rPr>
          <w:rFonts w:ascii="Times New Roman" w:hAnsi="Times New Roman" w:cs="Times New Roman"/>
          <w:b/>
          <w:bCs/>
          <w:sz w:val="28"/>
          <w:szCs w:val="28"/>
        </w:rPr>
      </w:pPr>
      <w:r w:rsidRPr="00A06325">
        <w:rPr>
          <w:rFonts w:ascii="Times New Roman" w:hAnsi="Times New Roman" w:cs="Times New Roman"/>
          <w:sz w:val="28"/>
          <w:szCs w:val="28"/>
        </w:rPr>
        <w:t xml:space="preserve">Таблица 2.4.3.1.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
        <w:gridCol w:w="2927"/>
        <w:gridCol w:w="1406"/>
        <w:gridCol w:w="1777"/>
        <w:gridCol w:w="1429"/>
        <w:gridCol w:w="1243"/>
      </w:tblGrid>
      <w:tr w:rsidR="00C32646" w:rsidRPr="00A06325">
        <w:trPr>
          <w:trHeight w:val="720"/>
        </w:trPr>
        <w:tc>
          <w:tcPr>
            <w:tcW w:w="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w:t>
            </w: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п/п</w:t>
            </w:r>
          </w:p>
        </w:tc>
        <w:tc>
          <w:tcPr>
            <w:tcW w:w="3045"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Возрастная группа</w:t>
            </w:r>
          </w:p>
        </w:tc>
        <w:tc>
          <w:tcPr>
            <w:tcW w:w="1406"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Возрастной диапазон</w:t>
            </w: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Тип площадки</w:t>
            </w: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Расстояние от окон жилых домов до границ площадок</w:t>
            </w: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м.</w:t>
            </w:r>
          </w:p>
        </w:tc>
        <w:tc>
          <w:tcPr>
            <w:tcW w:w="1139"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Размер площадки</w:t>
            </w: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м².</w:t>
            </w:r>
          </w:p>
        </w:tc>
      </w:tr>
      <w:tr w:rsidR="00C32646" w:rsidRPr="00A06325">
        <w:trPr>
          <w:trHeight w:val="787"/>
        </w:trPr>
        <w:tc>
          <w:tcPr>
            <w:tcW w:w="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1.</w:t>
            </w:r>
          </w:p>
        </w:tc>
        <w:tc>
          <w:tcPr>
            <w:tcW w:w="3045"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Преддошкольный возраст</w:t>
            </w:r>
          </w:p>
          <w:p w:rsidR="00C32646" w:rsidRPr="00A06325" w:rsidRDefault="00C32646" w:rsidP="00024900">
            <w:pPr>
              <w:jc w:val="both"/>
              <w:rPr>
                <w:rFonts w:ascii="Times New Roman" w:hAnsi="Times New Roman" w:cs="Times New Roman"/>
              </w:rPr>
            </w:pPr>
          </w:p>
        </w:tc>
        <w:tc>
          <w:tcPr>
            <w:tcW w:w="1406"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до 3 лет</w:t>
            </w: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Игровая площадка*</w:t>
            </w:r>
          </w:p>
          <w:p w:rsidR="00C32646" w:rsidRPr="00A06325" w:rsidRDefault="00C32646" w:rsidP="00024900">
            <w:pPr>
              <w:jc w:val="both"/>
              <w:rPr>
                <w:rFonts w:ascii="Times New Roman" w:hAnsi="Times New Roman" w:cs="Times New Roman"/>
              </w:rPr>
            </w:pP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w:t>
            </w:r>
          </w:p>
        </w:tc>
        <w:tc>
          <w:tcPr>
            <w:tcW w:w="1139"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50 - 70</w:t>
            </w:r>
          </w:p>
        </w:tc>
      </w:tr>
      <w:tr w:rsidR="00C32646" w:rsidRPr="00A06325">
        <w:trPr>
          <w:trHeight w:val="420"/>
        </w:trPr>
        <w:tc>
          <w:tcPr>
            <w:tcW w:w="540"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2.</w:t>
            </w:r>
          </w:p>
        </w:tc>
        <w:tc>
          <w:tcPr>
            <w:tcW w:w="3045"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Дошкольный возраст</w:t>
            </w:r>
          </w:p>
          <w:p w:rsidR="00C32646" w:rsidRPr="00A06325" w:rsidRDefault="00C32646" w:rsidP="00024900">
            <w:pPr>
              <w:jc w:val="both"/>
              <w:rPr>
                <w:rFonts w:ascii="Times New Roman" w:hAnsi="Times New Roman" w:cs="Times New Roman"/>
              </w:rPr>
            </w:pPr>
          </w:p>
        </w:tc>
        <w:tc>
          <w:tcPr>
            <w:tcW w:w="1406"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до 7 лет</w:t>
            </w: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Игровая площадка**</w:t>
            </w: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 xml:space="preserve">Не менее 10 </w:t>
            </w:r>
          </w:p>
        </w:tc>
        <w:tc>
          <w:tcPr>
            <w:tcW w:w="1139" w:type="dxa"/>
            <w:vMerge w:val="restart"/>
          </w:tcPr>
          <w:p w:rsidR="00C32646" w:rsidRPr="00A06325" w:rsidRDefault="00C32646" w:rsidP="00024900">
            <w:pPr>
              <w:jc w:val="both"/>
              <w:rPr>
                <w:rFonts w:ascii="Times New Roman" w:hAnsi="Times New Roman" w:cs="Times New Roman"/>
              </w:rPr>
            </w:pP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70 – 150</w:t>
            </w:r>
          </w:p>
        </w:tc>
      </w:tr>
      <w:tr w:rsidR="00C32646" w:rsidRPr="00A06325">
        <w:trPr>
          <w:trHeight w:val="540"/>
        </w:trPr>
        <w:tc>
          <w:tcPr>
            <w:tcW w:w="540" w:type="dxa"/>
            <w:vMerge/>
          </w:tcPr>
          <w:p w:rsidR="00C32646" w:rsidRPr="00A06325" w:rsidRDefault="00C32646" w:rsidP="00024900">
            <w:pPr>
              <w:jc w:val="both"/>
              <w:rPr>
                <w:rFonts w:ascii="Times New Roman" w:hAnsi="Times New Roman" w:cs="Times New Roman"/>
                <w:highlight w:val="yellow"/>
              </w:rPr>
            </w:pPr>
          </w:p>
        </w:tc>
        <w:tc>
          <w:tcPr>
            <w:tcW w:w="3045" w:type="dxa"/>
            <w:vMerge/>
          </w:tcPr>
          <w:p w:rsidR="00C32646" w:rsidRPr="00A06325" w:rsidRDefault="00C32646" w:rsidP="00024900">
            <w:pPr>
              <w:jc w:val="both"/>
              <w:rPr>
                <w:rFonts w:ascii="Times New Roman" w:hAnsi="Times New Roman" w:cs="Times New Roman"/>
                <w:highlight w:val="yellow"/>
              </w:rPr>
            </w:pPr>
          </w:p>
        </w:tc>
        <w:tc>
          <w:tcPr>
            <w:tcW w:w="1406" w:type="dxa"/>
            <w:vMerge/>
          </w:tcPr>
          <w:p w:rsidR="00C32646" w:rsidRPr="00A06325" w:rsidRDefault="00C32646" w:rsidP="00024900">
            <w:pPr>
              <w:jc w:val="both"/>
              <w:rPr>
                <w:rFonts w:ascii="Times New Roman" w:hAnsi="Times New Roman" w:cs="Times New Roman"/>
                <w:highlight w:val="yellow"/>
              </w:rPr>
            </w:pP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Комплексная игровая площадка</w:t>
            </w: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 xml:space="preserve">Не менее 40 </w:t>
            </w:r>
          </w:p>
          <w:p w:rsidR="00C32646" w:rsidRPr="00A06325" w:rsidRDefault="00C32646" w:rsidP="00024900">
            <w:pPr>
              <w:jc w:val="both"/>
              <w:rPr>
                <w:rFonts w:ascii="Times New Roman" w:hAnsi="Times New Roman" w:cs="Times New Roman"/>
              </w:rPr>
            </w:pPr>
          </w:p>
        </w:tc>
        <w:tc>
          <w:tcPr>
            <w:tcW w:w="1139" w:type="dxa"/>
            <w:vMerge/>
          </w:tcPr>
          <w:p w:rsidR="00C32646" w:rsidRPr="00A06325" w:rsidRDefault="00C32646" w:rsidP="00024900">
            <w:pPr>
              <w:jc w:val="both"/>
              <w:rPr>
                <w:rFonts w:ascii="Times New Roman" w:hAnsi="Times New Roman" w:cs="Times New Roman"/>
                <w:highlight w:val="yellow"/>
              </w:rPr>
            </w:pPr>
          </w:p>
        </w:tc>
      </w:tr>
      <w:tr w:rsidR="00C32646" w:rsidRPr="00A06325">
        <w:trPr>
          <w:trHeight w:val="613"/>
        </w:trPr>
        <w:tc>
          <w:tcPr>
            <w:tcW w:w="540"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3.</w:t>
            </w:r>
          </w:p>
        </w:tc>
        <w:tc>
          <w:tcPr>
            <w:tcW w:w="3045"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Младший и средний школьный возраст</w:t>
            </w:r>
          </w:p>
          <w:p w:rsidR="00C32646" w:rsidRPr="00A06325" w:rsidRDefault="00C32646" w:rsidP="00024900">
            <w:pPr>
              <w:jc w:val="both"/>
              <w:rPr>
                <w:rFonts w:ascii="Times New Roman" w:hAnsi="Times New Roman" w:cs="Times New Roman"/>
              </w:rPr>
            </w:pPr>
          </w:p>
          <w:p w:rsidR="00C32646" w:rsidRPr="00A06325" w:rsidRDefault="00C32646" w:rsidP="00024900">
            <w:pPr>
              <w:jc w:val="both"/>
              <w:rPr>
                <w:rFonts w:ascii="Times New Roman" w:hAnsi="Times New Roman" w:cs="Times New Roman"/>
              </w:rPr>
            </w:pPr>
          </w:p>
        </w:tc>
        <w:tc>
          <w:tcPr>
            <w:tcW w:w="1406" w:type="dxa"/>
            <w:vMerge w:val="restart"/>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7-12 лет</w:t>
            </w:r>
          </w:p>
          <w:p w:rsidR="00C32646" w:rsidRPr="00A06325" w:rsidRDefault="00C32646" w:rsidP="00024900">
            <w:pPr>
              <w:jc w:val="both"/>
              <w:rPr>
                <w:rFonts w:ascii="Times New Roman" w:hAnsi="Times New Roman" w:cs="Times New Roman"/>
              </w:rPr>
            </w:pP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Игровая площадка</w:t>
            </w: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 xml:space="preserve">Не менее 20 </w:t>
            </w:r>
          </w:p>
        </w:tc>
        <w:tc>
          <w:tcPr>
            <w:tcW w:w="1139"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100 - 300</w:t>
            </w:r>
          </w:p>
          <w:p w:rsidR="00C32646" w:rsidRPr="00A06325" w:rsidRDefault="00C32646" w:rsidP="00024900">
            <w:pPr>
              <w:jc w:val="both"/>
              <w:rPr>
                <w:rFonts w:ascii="Times New Roman" w:hAnsi="Times New Roman" w:cs="Times New Roman"/>
              </w:rPr>
            </w:pPr>
          </w:p>
        </w:tc>
      </w:tr>
      <w:tr w:rsidR="00C32646" w:rsidRPr="00A06325">
        <w:trPr>
          <w:trHeight w:val="780"/>
        </w:trPr>
        <w:tc>
          <w:tcPr>
            <w:tcW w:w="540" w:type="dxa"/>
            <w:vMerge/>
          </w:tcPr>
          <w:p w:rsidR="00C32646" w:rsidRPr="00A06325" w:rsidRDefault="00C32646" w:rsidP="00024900">
            <w:pPr>
              <w:jc w:val="both"/>
              <w:rPr>
                <w:rFonts w:ascii="Times New Roman" w:hAnsi="Times New Roman" w:cs="Times New Roman"/>
              </w:rPr>
            </w:pPr>
          </w:p>
        </w:tc>
        <w:tc>
          <w:tcPr>
            <w:tcW w:w="3045" w:type="dxa"/>
            <w:vMerge/>
          </w:tcPr>
          <w:p w:rsidR="00C32646" w:rsidRPr="00A06325" w:rsidRDefault="00C32646" w:rsidP="00024900">
            <w:pPr>
              <w:jc w:val="both"/>
              <w:rPr>
                <w:rFonts w:ascii="Times New Roman" w:hAnsi="Times New Roman" w:cs="Times New Roman"/>
              </w:rPr>
            </w:pPr>
          </w:p>
        </w:tc>
        <w:tc>
          <w:tcPr>
            <w:tcW w:w="1406" w:type="dxa"/>
            <w:vMerge/>
          </w:tcPr>
          <w:p w:rsidR="00C32646" w:rsidRPr="00A06325" w:rsidRDefault="00C32646" w:rsidP="00024900">
            <w:pPr>
              <w:jc w:val="both"/>
              <w:rPr>
                <w:rFonts w:ascii="Times New Roman" w:hAnsi="Times New Roman" w:cs="Times New Roman"/>
              </w:rPr>
            </w:pP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Комплексная игровая площадка</w:t>
            </w:r>
          </w:p>
        </w:tc>
        <w:tc>
          <w:tcPr>
            <w:tcW w:w="1437" w:type="dxa"/>
          </w:tcPr>
          <w:p w:rsidR="00C32646" w:rsidRPr="00A06325" w:rsidRDefault="00C32646" w:rsidP="00024900">
            <w:pPr>
              <w:jc w:val="both"/>
              <w:rPr>
                <w:rFonts w:ascii="Times New Roman" w:hAnsi="Times New Roman" w:cs="Times New Roman"/>
              </w:rPr>
            </w:pP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 xml:space="preserve">Не менее 40 </w:t>
            </w:r>
          </w:p>
          <w:p w:rsidR="00C32646" w:rsidRPr="00A06325" w:rsidRDefault="00C32646" w:rsidP="00024900">
            <w:pPr>
              <w:jc w:val="both"/>
              <w:rPr>
                <w:rFonts w:ascii="Times New Roman" w:hAnsi="Times New Roman" w:cs="Times New Roman"/>
              </w:rPr>
            </w:pPr>
          </w:p>
        </w:tc>
        <w:tc>
          <w:tcPr>
            <w:tcW w:w="1139" w:type="dxa"/>
          </w:tcPr>
          <w:p w:rsidR="00C32646" w:rsidRPr="00A06325" w:rsidRDefault="00C32646" w:rsidP="00024900">
            <w:pPr>
              <w:jc w:val="both"/>
              <w:rPr>
                <w:rFonts w:ascii="Times New Roman" w:hAnsi="Times New Roman" w:cs="Times New Roman"/>
              </w:rPr>
            </w:pP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500-1200</w:t>
            </w:r>
          </w:p>
        </w:tc>
      </w:tr>
      <w:tr w:rsidR="00C32646" w:rsidRPr="00A06325">
        <w:trPr>
          <w:trHeight w:val="922"/>
        </w:trPr>
        <w:tc>
          <w:tcPr>
            <w:tcW w:w="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4.</w:t>
            </w:r>
          </w:p>
        </w:tc>
        <w:tc>
          <w:tcPr>
            <w:tcW w:w="3045"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Подростки</w:t>
            </w:r>
          </w:p>
          <w:p w:rsidR="00C32646" w:rsidRPr="00A06325" w:rsidRDefault="00C32646" w:rsidP="00024900">
            <w:pPr>
              <w:jc w:val="both"/>
              <w:rPr>
                <w:rFonts w:ascii="Times New Roman" w:hAnsi="Times New Roman" w:cs="Times New Roman"/>
              </w:rPr>
            </w:pPr>
          </w:p>
          <w:p w:rsidR="00C32646" w:rsidRPr="00A06325" w:rsidRDefault="00C32646" w:rsidP="00024900">
            <w:pPr>
              <w:jc w:val="both"/>
              <w:rPr>
                <w:rFonts w:ascii="Times New Roman" w:hAnsi="Times New Roman" w:cs="Times New Roman"/>
              </w:rPr>
            </w:pPr>
          </w:p>
        </w:tc>
        <w:tc>
          <w:tcPr>
            <w:tcW w:w="1406"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12-16 лет</w:t>
            </w:r>
          </w:p>
        </w:tc>
        <w:tc>
          <w:tcPr>
            <w:tcW w:w="1804"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Спортивно-игровой комплекс***</w:t>
            </w:r>
          </w:p>
        </w:tc>
        <w:tc>
          <w:tcPr>
            <w:tcW w:w="1437"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 xml:space="preserve">Не менее 50  </w:t>
            </w:r>
          </w:p>
        </w:tc>
        <w:tc>
          <w:tcPr>
            <w:tcW w:w="1139"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1000-1200</w:t>
            </w:r>
          </w:p>
        </w:tc>
      </w:tr>
    </w:tbl>
    <w:p w:rsidR="00C32646" w:rsidRPr="00A06325" w:rsidRDefault="00C32646" w:rsidP="00024900">
      <w:pPr>
        <w:jc w:val="both"/>
        <w:rPr>
          <w:rFonts w:ascii="Times New Roman" w:hAnsi="Times New Roman" w:cs="Times New Roman"/>
          <w:i/>
          <w:iCs/>
          <w:color w:val="000000"/>
        </w:rPr>
      </w:pPr>
    </w:p>
    <w:p w:rsidR="00C32646" w:rsidRPr="00A06325" w:rsidRDefault="00C32646" w:rsidP="00C37083">
      <w:pPr>
        <w:ind w:firstLine="708"/>
        <w:jc w:val="both"/>
        <w:rPr>
          <w:rFonts w:ascii="Times New Roman" w:hAnsi="Times New Roman" w:cs="Times New Roman"/>
          <w:i/>
          <w:iCs/>
          <w:color w:val="000000"/>
          <w:sz w:val="28"/>
          <w:szCs w:val="28"/>
        </w:rPr>
      </w:pPr>
      <w:r w:rsidRPr="00A06325">
        <w:rPr>
          <w:rFonts w:ascii="Times New Roman" w:hAnsi="Times New Roman" w:cs="Times New Roman"/>
          <w:i/>
          <w:iCs/>
          <w:color w:val="000000"/>
          <w:sz w:val="28"/>
          <w:szCs w:val="28"/>
        </w:rPr>
        <w:t>Примечания:</w:t>
      </w:r>
    </w:p>
    <w:p w:rsidR="00C32646" w:rsidRPr="00A06325" w:rsidRDefault="00C32646" w:rsidP="00C37083">
      <w:pPr>
        <w:ind w:firstLine="708"/>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 Площадки для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м².</w:t>
      </w:r>
    </w:p>
    <w:p w:rsidR="00C32646" w:rsidRPr="00A06325" w:rsidRDefault="00C32646" w:rsidP="00C37083">
      <w:pPr>
        <w:ind w:firstLine="708"/>
        <w:jc w:val="both"/>
        <w:rPr>
          <w:rFonts w:ascii="Times New Roman" w:hAnsi="Times New Roman" w:cs="Times New Roman"/>
          <w:sz w:val="28"/>
          <w:szCs w:val="28"/>
        </w:rPr>
      </w:pPr>
      <w:r w:rsidRPr="00A06325">
        <w:rPr>
          <w:rFonts w:ascii="Times New Roman" w:hAnsi="Times New Roman" w:cs="Times New Roman"/>
          <w:color w:val="000000"/>
          <w:sz w:val="28"/>
          <w:szCs w:val="28"/>
        </w:rPr>
        <w:t>**Допускается объединение площадок дошкольного возраста с площадками отдыха взрослых (размер площадки не менее 150 м²). Соседствующие детские и взрослые площадки следует разделять густыми зелеными и (или) декоративными стенками.</w:t>
      </w:r>
    </w:p>
    <w:p w:rsidR="00C32646" w:rsidRPr="00A06325" w:rsidRDefault="00C32646" w:rsidP="00C37083">
      <w:pPr>
        <w:ind w:firstLine="708"/>
        <w:jc w:val="both"/>
        <w:rPr>
          <w:rFonts w:ascii="Times New Roman" w:hAnsi="Times New Roman" w:cs="Times New Roman"/>
          <w:sz w:val="28"/>
          <w:szCs w:val="28"/>
        </w:rPr>
      </w:pPr>
      <w:r w:rsidRPr="00A06325">
        <w:rPr>
          <w:rFonts w:ascii="Times New Roman" w:hAnsi="Times New Roman" w:cs="Times New Roman"/>
          <w:sz w:val="28"/>
          <w:szCs w:val="28"/>
        </w:rPr>
        <w:t>***В состав подросткового спортивно-игрового комплекса могут входить микроскалодромы, велодромы и оборудование специальных мест для катания на самокатах, роликовых досках и коньках.</w:t>
      </w:r>
    </w:p>
    <w:p w:rsidR="00C32646" w:rsidRPr="00A06325" w:rsidRDefault="00C32646" w:rsidP="00C37083">
      <w:pPr>
        <w:ind w:firstLine="708"/>
        <w:jc w:val="both"/>
        <w:rPr>
          <w:rFonts w:ascii="Times New Roman" w:hAnsi="Times New Roman" w:cs="Times New Roman"/>
          <w:color w:val="000000"/>
          <w:sz w:val="28"/>
          <w:szCs w:val="28"/>
          <w:highlight w:val="yellow"/>
        </w:rPr>
      </w:pPr>
    </w:p>
    <w:p w:rsidR="00C32646" w:rsidRPr="00A06325" w:rsidRDefault="00C32646" w:rsidP="00812D5B">
      <w:pPr>
        <w:ind w:firstLine="709"/>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 xml:space="preserve">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площадок мусоросборников – 15м, отстойно-разворотных площадок на конечных остановках маршрутов пассажирского транспорта – не менее </w:t>
      </w:r>
      <w:r w:rsidRPr="00A06325">
        <w:rPr>
          <w:rFonts w:ascii="Times New Roman" w:hAnsi="Times New Roman" w:cs="Times New Roman"/>
          <w:color w:val="000000"/>
          <w:sz w:val="28"/>
          <w:szCs w:val="28"/>
        </w:rPr>
        <w:br/>
        <w:t>50 м.</w:t>
      </w:r>
    </w:p>
    <w:p w:rsidR="00C32646" w:rsidRPr="00A06325" w:rsidRDefault="00C32646" w:rsidP="00812D5B">
      <w:pPr>
        <w:ind w:firstLine="709"/>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находящиеся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игровые площадки должны быть изолированы от мест ведения работ и складирования строительных материалов.</w:t>
      </w:r>
    </w:p>
    <w:p w:rsidR="00C32646" w:rsidRPr="00A06325" w:rsidRDefault="00C32646" w:rsidP="00812D5B">
      <w:pPr>
        <w:ind w:firstLine="709"/>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Обязательный перечень элементов комплексного благоустройства на детской площадке включает: «мягкие» виды покрытия, элементы сопряжения поверхности площадки с газоном, игровое оборудование, скамьи и урны, осветительное оборудование.</w:t>
      </w:r>
    </w:p>
    <w:p w:rsidR="00C32646" w:rsidRPr="00A06325" w:rsidRDefault="00C32646" w:rsidP="00812D5B">
      <w:pPr>
        <w:ind w:firstLine="709"/>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w:t>
      </w:r>
    </w:p>
    <w:p w:rsidR="00C32646" w:rsidRPr="00A06325" w:rsidRDefault="00C32646" w:rsidP="00812D5B">
      <w:pPr>
        <w:ind w:firstLine="709"/>
        <w:jc w:val="both"/>
        <w:rPr>
          <w:rFonts w:ascii="Times New Roman" w:hAnsi="Times New Roman" w:cs="Times New Roman"/>
          <w:color w:val="000000"/>
          <w:sz w:val="28"/>
          <w:szCs w:val="28"/>
        </w:rPr>
      </w:pPr>
      <w:r w:rsidRPr="00A06325">
        <w:rPr>
          <w:rFonts w:ascii="Times New Roman" w:hAnsi="Times New Roman" w:cs="Times New Roman"/>
          <w:color w:val="000000"/>
          <w:sz w:val="28"/>
          <w:szCs w:val="28"/>
        </w:rPr>
        <w:t>Детские площадки должны быть озеленены посадками деревьев и кустарника, инсолироваться в течение 3 часов светового дня. Деревья с восточной и северной стороны площадки должны высаживаться не ближе 3м, а с южной и западной – не ближе 1м от края площадки до оси дерева. Не допускается на площадках дошкольного возраста применение видов растений с колючками. На всех видах детских площадок не допускается применение растений с ядовитыми плодами.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не менее 2,5м.</w:t>
      </w:r>
    </w:p>
    <w:p w:rsidR="00C32646" w:rsidRPr="00A06325" w:rsidRDefault="00C32646" w:rsidP="00812D5B">
      <w:pPr>
        <w:pStyle w:val="Heading"/>
        <w:ind w:firstLine="709"/>
        <w:jc w:val="both"/>
        <w:rPr>
          <w:rFonts w:ascii="Times New Roman" w:hAnsi="Times New Roman" w:cs="Times New Roman"/>
          <w:b w:val="0"/>
          <w:bCs w:val="0"/>
          <w:color w:val="000000"/>
          <w:sz w:val="28"/>
          <w:szCs w:val="28"/>
        </w:rPr>
      </w:pPr>
    </w:p>
    <w:p w:rsidR="00C32646" w:rsidRPr="00A06325" w:rsidRDefault="00C32646" w:rsidP="00812D5B">
      <w:pPr>
        <w:pStyle w:val="Heading"/>
        <w:ind w:firstLine="709"/>
        <w:jc w:val="center"/>
        <w:rPr>
          <w:rFonts w:ascii="Times New Roman" w:hAnsi="Times New Roman" w:cs="Times New Roman"/>
          <w:b w:val="0"/>
          <w:bCs w:val="0"/>
          <w:color w:val="000000"/>
          <w:sz w:val="28"/>
          <w:szCs w:val="28"/>
        </w:rPr>
      </w:pPr>
      <w:r w:rsidRPr="00A06325">
        <w:rPr>
          <w:rFonts w:ascii="Times New Roman" w:hAnsi="Times New Roman" w:cs="Times New Roman"/>
          <w:b w:val="0"/>
          <w:bCs w:val="0"/>
          <w:color w:val="000000"/>
          <w:sz w:val="28"/>
          <w:szCs w:val="28"/>
        </w:rPr>
        <w:t>Площадки отдыха.</w:t>
      </w:r>
    </w:p>
    <w:p w:rsidR="00C32646" w:rsidRPr="00A06325" w:rsidRDefault="00C32646" w:rsidP="00812D5B">
      <w:pPr>
        <w:pStyle w:val="Heading"/>
        <w:ind w:firstLine="709"/>
        <w:jc w:val="center"/>
        <w:rPr>
          <w:rFonts w:ascii="Times New Roman" w:hAnsi="Times New Roman" w:cs="Times New Roman"/>
          <w:b w:val="0"/>
          <w:bCs w:val="0"/>
          <w:color w:val="000000"/>
          <w:sz w:val="28"/>
          <w:szCs w:val="28"/>
        </w:rPr>
      </w:pP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озеленённых территориях жилой группы и микрорайона, в парках, садах, поселковых садах, бульварах и скверах.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тихого отдыха до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должно быть не менее 10 м, площадок шумных игр – не менее 25 м. </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Площадки отдыха на жилых территориях следует проектировать из расчёта 0,1-0,2 кв. м на жителя. Оптимальный размер площадки 50-100 кв. м, размер площадки индивидуального отдыха не менее 15-20 кв. м. Допускается объединение площадок дошкольного возраста с площадками отдыха взрослых (размер площадки не менее 150 кв. м). Соседствующие детские и взрослые площадки следует разделять густыми зелёными посадками и (или) декоративными стенками.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Обязательный перечень элементов комплексного благоустройства на площадке отдыха включает: твёрдые виды покрытия, элементы сопряжения поверхности площадки с газоном, озеленение, скамьи, столы и урны, осветительное оборудование.</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Покрытие площадки рекомендуется проектировать в виде плиточного мощения. При совмещении площадок отдыха и детских площадок не допускается устройство твёрдых видов покрытия в зоне детских игр.</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Рекомендуется применять периметральное озеленение, одиночные посадки деревьев и кустарников, цветники, вертикальное и мобильное озеленение.</w:t>
      </w:r>
    </w:p>
    <w:p w:rsidR="00C32646" w:rsidRPr="00A06325" w:rsidRDefault="00C32646" w:rsidP="00812D5B">
      <w:pPr>
        <w:pStyle w:val="BodyTextIndent"/>
        <w:ind w:left="284"/>
        <w:jc w:val="both"/>
        <w:rPr>
          <w:rFonts w:ascii="Times New Roman" w:hAnsi="Times New Roman" w:cs="Times New Roman"/>
          <w:b w:val="0"/>
          <w:bCs w:val="0"/>
        </w:rPr>
      </w:pPr>
    </w:p>
    <w:p w:rsidR="00C32646" w:rsidRPr="00A06325" w:rsidRDefault="00C32646" w:rsidP="00812D5B">
      <w:pPr>
        <w:pStyle w:val="BodyTextIndent"/>
        <w:ind w:left="284"/>
        <w:jc w:val="both"/>
        <w:rPr>
          <w:rFonts w:ascii="Times New Roman" w:hAnsi="Times New Roman" w:cs="Times New Roman"/>
          <w:b w:val="0"/>
          <w:bCs w:val="0"/>
        </w:rPr>
      </w:pPr>
    </w:p>
    <w:p w:rsidR="00C32646" w:rsidRPr="00A06325" w:rsidRDefault="00C32646" w:rsidP="00812D5B">
      <w:pPr>
        <w:pStyle w:val="BodyTextIndent"/>
        <w:ind w:left="284"/>
        <w:jc w:val="both"/>
        <w:rPr>
          <w:rFonts w:ascii="Times New Roman" w:hAnsi="Times New Roman" w:cs="Times New Roman"/>
          <w:b w:val="0"/>
          <w:bCs w:val="0"/>
        </w:rPr>
      </w:pPr>
    </w:p>
    <w:p w:rsidR="00C32646" w:rsidRPr="00A06325" w:rsidRDefault="00C32646" w:rsidP="00812D5B">
      <w:pPr>
        <w:pStyle w:val="BodyTextIndent"/>
        <w:rPr>
          <w:rFonts w:ascii="Times New Roman" w:hAnsi="Times New Roman" w:cs="Times New Roman"/>
          <w:b w:val="0"/>
          <w:bCs w:val="0"/>
        </w:rPr>
      </w:pPr>
      <w:r w:rsidRPr="00A06325">
        <w:rPr>
          <w:rFonts w:ascii="Times New Roman" w:hAnsi="Times New Roman" w:cs="Times New Roman"/>
          <w:b w:val="0"/>
          <w:bCs w:val="0"/>
        </w:rPr>
        <w:t>Спортивные площадки.</w:t>
      </w:r>
    </w:p>
    <w:p w:rsidR="00C32646" w:rsidRPr="00A06325" w:rsidRDefault="00C32646" w:rsidP="00812D5B">
      <w:pPr>
        <w:pStyle w:val="BodyTextIndent"/>
        <w:rPr>
          <w:rFonts w:ascii="Times New Roman" w:hAnsi="Times New Roman" w:cs="Times New Roman"/>
          <w:b w:val="0"/>
          <w:bCs w:val="0"/>
        </w:rPr>
      </w:pP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 xml:space="preserve">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 м, школьного возраста (100 детей) – не менее 250 кв. м.</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Обязательный перечень элементов комплексного благоустройства на спортивной площадке включает: «мягкие» или газонные виды покрытия, спортивное оборудование. Рекомендуется озеленение и ограждение площадки.</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площадки возможно вертикальное озеленение.</w:t>
      </w:r>
    </w:p>
    <w:p w:rsidR="00C32646" w:rsidRPr="00A06325" w:rsidRDefault="00C32646" w:rsidP="00812D5B">
      <w:pPr>
        <w:pStyle w:val="BodyTextIndent"/>
        <w:jc w:val="both"/>
        <w:rPr>
          <w:rFonts w:ascii="Times New Roman" w:hAnsi="Times New Roman" w:cs="Times New Roman"/>
          <w:b w:val="0"/>
          <w:bCs w:val="0"/>
        </w:rPr>
      </w:pPr>
      <w:r w:rsidRPr="00A06325">
        <w:rPr>
          <w:rFonts w:ascii="Times New Roman" w:hAnsi="Times New Roman" w:cs="Times New Roman"/>
          <w:b w:val="0"/>
          <w:bCs w:val="0"/>
        </w:rPr>
        <w:t>Площадки рекомендуется оборудовать сетчатым ограждением высотой 2,5-3 м, в местах примыкания спортивных площадок друг к другу – высотой не менее 1,2 м.</w:t>
      </w:r>
    </w:p>
    <w:p w:rsidR="00C32646" w:rsidRPr="00A06325" w:rsidRDefault="00C32646" w:rsidP="00812D5B">
      <w:pPr>
        <w:pStyle w:val="BodyTextIndent"/>
        <w:jc w:val="both"/>
        <w:rPr>
          <w:rFonts w:ascii="Times New Roman" w:hAnsi="Times New Roman" w:cs="Times New Roman"/>
          <w:b w:val="0"/>
          <w:bCs w:val="0"/>
        </w:rPr>
      </w:pPr>
    </w:p>
    <w:p w:rsidR="00C32646" w:rsidRPr="00A06325" w:rsidRDefault="00C32646" w:rsidP="00812D5B">
      <w:pPr>
        <w:pStyle w:val="Heading"/>
        <w:ind w:firstLine="709"/>
        <w:jc w:val="center"/>
        <w:rPr>
          <w:rFonts w:ascii="Times New Roman" w:hAnsi="Times New Roman" w:cs="Times New Roman"/>
          <w:color w:val="000000"/>
          <w:sz w:val="28"/>
          <w:szCs w:val="28"/>
        </w:rPr>
      </w:pPr>
      <w:r w:rsidRPr="00A06325">
        <w:rPr>
          <w:rFonts w:ascii="Times New Roman" w:hAnsi="Times New Roman" w:cs="Times New Roman"/>
          <w:color w:val="000000"/>
          <w:sz w:val="28"/>
          <w:szCs w:val="28"/>
        </w:rPr>
        <w:t>Озеленение</w:t>
      </w:r>
    </w:p>
    <w:p w:rsidR="00C32646" w:rsidRPr="00A06325" w:rsidRDefault="00C32646" w:rsidP="00812D5B">
      <w:pPr>
        <w:pStyle w:val="Heading"/>
        <w:ind w:firstLine="709"/>
        <w:jc w:val="center"/>
        <w:rPr>
          <w:rFonts w:ascii="Times New Roman" w:hAnsi="Times New Roman" w:cs="Times New Roman"/>
          <w:color w:val="000000"/>
          <w:sz w:val="28"/>
          <w:szCs w:val="28"/>
        </w:rPr>
      </w:pP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Озеленение – элемент комплексного благоустройства и ландшафтной организации территории, обеспечивает формирование среды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сельских населённых мест.</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Основными типами насаждений и озеленения являются: массивы, группы, солитеры, живые изгороди, кулисы, боскеты, шпалеры, газоны, цветники, аллейные, рядовые, букетные посадки и др. Выбор типов насаждений определяет объёмно-пространственную структуру насаждений и обеспечивает визуально-композиционные и функциональные связи участков озеленённых территорий между собой и с застройкой города.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На территории сельского поселения используются различные приёмы или формы озеленения: стационарные (посадка растений в грунт), мобильные (посадка растений в специальные подвижные ёмкости – контейнеры, вазоны и т. д.), компактные (вертикальное, многоуровневое озеленение и т.п.) и др.</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При озеленении территории общественных пространств и объектов рекреации рекомендуется предусматривать цветочное оформление, устройство газонов, автоматических систем полива и орошения. На территориях с большой площадью замощённых поверхностей, высокой плотностью застройки и подземных коммуникаций рекомендуется применение мобильных и компактных приёмов озеленения.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Для защиты от ветра следует использовать зелёные насаждения ажурной конструкции с вертикальной сомкнутостью полога 60-70%.</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Шумозащитные насаждения следует проектировать в виде однорядных или многорядных рядовых посадок не ниже 7 м, обеспечивая в ряду расстояние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rsidR="00C32646" w:rsidRPr="00A06325" w:rsidRDefault="00C32646" w:rsidP="00DD0AB2">
      <w:pPr>
        <w:pStyle w:val="formattexttopleveltext"/>
        <w:spacing w:before="0" w:beforeAutospacing="0" w:after="0" w:afterAutospacing="0"/>
        <w:ind w:firstLine="709"/>
        <w:jc w:val="both"/>
        <w:rPr>
          <w:sz w:val="28"/>
          <w:szCs w:val="28"/>
        </w:rPr>
      </w:pPr>
      <w:r w:rsidRPr="00A06325">
        <w:rPr>
          <w:sz w:val="28"/>
          <w:szCs w:val="28"/>
        </w:rPr>
        <w:t xml:space="preserve">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C32646" w:rsidRPr="00A06325" w:rsidRDefault="00C32646" w:rsidP="00024900">
      <w:pPr>
        <w:pStyle w:val="Heading"/>
        <w:jc w:val="both"/>
        <w:rPr>
          <w:rFonts w:ascii="Times New Roman" w:hAnsi="Times New Roman" w:cs="Times New Roman"/>
          <w:b w:val="0"/>
          <w:bCs w:val="0"/>
          <w:sz w:val="28"/>
          <w:szCs w:val="28"/>
        </w:rPr>
      </w:pPr>
    </w:p>
    <w:p w:rsidR="00C32646" w:rsidRPr="00A06325" w:rsidRDefault="00C32646" w:rsidP="00DD0AB2">
      <w:pPr>
        <w:ind w:firstLine="709"/>
        <w:jc w:val="center"/>
        <w:rPr>
          <w:rFonts w:ascii="Times New Roman" w:hAnsi="Times New Roman" w:cs="Times New Roman"/>
          <w:color w:val="000000"/>
          <w:sz w:val="28"/>
          <w:szCs w:val="28"/>
        </w:rPr>
      </w:pPr>
      <w:r w:rsidRPr="00A06325">
        <w:rPr>
          <w:rFonts w:ascii="Times New Roman" w:hAnsi="Times New Roman" w:cs="Times New Roman"/>
          <w:color w:val="000000"/>
          <w:sz w:val="28"/>
          <w:szCs w:val="28"/>
        </w:rPr>
        <w:t>Особенности видов ограждений на озелененных территориях</w:t>
      </w:r>
    </w:p>
    <w:p w:rsidR="00C32646" w:rsidRPr="00A06325" w:rsidRDefault="00C32646" w:rsidP="00024900">
      <w:pPr>
        <w:pStyle w:val="Heading"/>
        <w:ind w:firstLine="709"/>
        <w:jc w:val="right"/>
        <w:rPr>
          <w:rFonts w:ascii="Times New Roman" w:hAnsi="Times New Roman" w:cs="Times New Roman"/>
          <w:sz w:val="28"/>
          <w:szCs w:val="28"/>
        </w:rPr>
      </w:pPr>
      <w:r w:rsidRPr="00A06325">
        <w:rPr>
          <w:rFonts w:ascii="Times New Roman" w:hAnsi="Times New Roman" w:cs="Times New Roman"/>
          <w:b w:val="0"/>
          <w:bCs w:val="0"/>
          <w:sz w:val="28"/>
          <w:szCs w:val="28"/>
        </w:rPr>
        <w:t xml:space="preserve">Таблица 2.4.3.2.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9"/>
        <w:gridCol w:w="3399"/>
        <w:gridCol w:w="5174"/>
      </w:tblGrid>
      <w:tr w:rsidR="00C32646" w:rsidRPr="00A06325">
        <w:trPr>
          <w:trHeight w:val="525"/>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w:t>
            </w:r>
          </w:p>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п/п</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Ограждения озелененных территорий</w:t>
            </w: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Тип ограждений</w:t>
            </w:r>
          </w:p>
        </w:tc>
      </w:tr>
      <w:tr w:rsidR="00C32646" w:rsidRPr="00A06325">
        <w:trPr>
          <w:trHeight w:val="585"/>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1.</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Назначение ограждений</w:t>
            </w: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декоративные, защитные, их сочетание</w:t>
            </w:r>
          </w:p>
        </w:tc>
      </w:tr>
      <w:tr w:rsidR="00C32646" w:rsidRPr="00A06325">
        <w:trPr>
          <w:trHeight w:val="675"/>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2.</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Высота ограждений</w:t>
            </w:r>
          </w:p>
          <w:p w:rsidR="00C32646" w:rsidRPr="00A06325" w:rsidRDefault="00C32646" w:rsidP="00024900">
            <w:pPr>
              <w:jc w:val="both"/>
              <w:rPr>
                <w:rFonts w:ascii="Times New Roman" w:hAnsi="Times New Roman" w:cs="Times New Roman"/>
              </w:rPr>
            </w:pP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низкие-0,3-1,0м, средние 1,1-1,7м, высокие-1,8-3,0м</w:t>
            </w:r>
          </w:p>
        </w:tc>
      </w:tr>
      <w:tr w:rsidR="00C32646" w:rsidRPr="00A06325">
        <w:trPr>
          <w:trHeight w:val="735"/>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3.</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Вид материала ограждений</w:t>
            </w:r>
          </w:p>
          <w:p w:rsidR="00C32646" w:rsidRPr="00A06325" w:rsidRDefault="00C32646" w:rsidP="00024900">
            <w:pPr>
              <w:jc w:val="both"/>
              <w:rPr>
                <w:rFonts w:ascii="Times New Roman" w:hAnsi="Times New Roman" w:cs="Times New Roman"/>
              </w:rPr>
            </w:pP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металлические, кирпичные, железобетонные и др.</w:t>
            </w:r>
          </w:p>
        </w:tc>
      </w:tr>
      <w:tr w:rsidR="00C32646" w:rsidRPr="00A06325">
        <w:trPr>
          <w:trHeight w:val="690"/>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4.</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Степень проницаемости ограждения для взгляда</w:t>
            </w: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прозрачные, глухие</w:t>
            </w:r>
          </w:p>
          <w:p w:rsidR="00C32646" w:rsidRPr="00A06325" w:rsidRDefault="00C32646" w:rsidP="00024900">
            <w:pPr>
              <w:jc w:val="both"/>
              <w:rPr>
                <w:rFonts w:ascii="Times New Roman" w:hAnsi="Times New Roman" w:cs="Times New Roman"/>
              </w:rPr>
            </w:pPr>
          </w:p>
        </w:tc>
      </w:tr>
      <w:tr w:rsidR="00C32646" w:rsidRPr="00A06325">
        <w:trPr>
          <w:trHeight w:val="502"/>
        </w:trPr>
        <w:tc>
          <w:tcPr>
            <w:tcW w:w="768"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5.</w:t>
            </w:r>
          </w:p>
        </w:tc>
        <w:tc>
          <w:tcPr>
            <w:tcW w:w="3540"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Степень стационарности ограждения</w:t>
            </w:r>
          </w:p>
        </w:tc>
        <w:tc>
          <w:tcPr>
            <w:tcW w:w="5473" w:type="dxa"/>
          </w:tcPr>
          <w:p w:rsidR="00C32646" w:rsidRPr="00A06325" w:rsidRDefault="00C32646" w:rsidP="00024900">
            <w:pPr>
              <w:jc w:val="both"/>
              <w:rPr>
                <w:rFonts w:ascii="Times New Roman" w:hAnsi="Times New Roman" w:cs="Times New Roman"/>
              </w:rPr>
            </w:pPr>
            <w:r w:rsidRPr="00A06325">
              <w:rPr>
                <w:rFonts w:ascii="Times New Roman" w:hAnsi="Times New Roman" w:cs="Times New Roman"/>
              </w:rPr>
              <w:t>постоянные, временные, передвижные</w:t>
            </w:r>
          </w:p>
        </w:tc>
      </w:tr>
    </w:tbl>
    <w:p w:rsidR="00C32646" w:rsidRPr="00A06325" w:rsidRDefault="00C32646" w:rsidP="00024900">
      <w:pPr>
        <w:pStyle w:val="Heading"/>
        <w:ind w:firstLine="709"/>
        <w:jc w:val="both"/>
        <w:rPr>
          <w:rFonts w:ascii="Times New Roman" w:hAnsi="Times New Roman" w:cs="Times New Roman"/>
          <w:b w:val="0"/>
          <w:bCs w:val="0"/>
          <w:sz w:val="28"/>
          <w:szCs w:val="28"/>
        </w:rPr>
      </w:pPr>
    </w:p>
    <w:p w:rsidR="00C32646" w:rsidRPr="00A06325" w:rsidRDefault="00C32646" w:rsidP="00812D5B">
      <w:pPr>
        <w:pStyle w:val="Heading"/>
        <w:ind w:firstLine="709"/>
        <w:jc w:val="both"/>
        <w:rPr>
          <w:rFonts w:ascii="Times New Roman" w:hAnsi="Times New Roman" w:cs="Times New Roman"/>
          <w:b w:val="0"/>
          <w:bCs w:val="0"/>
          <w:sz w:val="28"/>
          <w:szCs w:val="28"/>
        </w:rPr>
      </w:pPr>
      <w:r w:rsidRPr="00A06325">
        <w:rPr>
          <w:rFonts w:ascii="Times New Roman" w:hAnsi="Times New Roman" w:cs="Times New Roman"/>
          <w:b w:val="0"/>
          <w:bCs w:val="0"/>
          <w:sz w:val="28"/>
          <w:szCs w:val="28"/>
        </w:rPr>
        <w:t>На территории центрального ядра населенного пункта, рекреационных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sz w:val="28"/>
          <w:szCs w:val="28"/>
        </w:rPr>
        <w:t>На территориях рекреационного назначения запрещается проектирование глухих и железобетонных ограждений и рекомендуется применение декоративных металлических ограждений.</w:t>
      </w:r>
    </w:p>
    <w:p w:rsidR="00C32646" w:rsidRPr="00A06325" w:rsidRDefault="00C32646" w:rsidP="00580B70">
      <w:pPr>
        <w:widowControl/>
        <w:spacing w:line="276" w:lineRule="auto"/>
        <w:jc w:val="both"/>
        <w:rPr>
          <w:rFonts w:ascii="Times New Roman" w:hAnsi="Times New Roman" w:cs="Times New Roman"/>
          <w:b/>
          <w:bCs/>
          <w:sz w:val="28"/>
          <w:szCs w:val="28"/>
        </w:rPr>
      </w:pPr>
    </w:p>
    <w:p w:rsidR="00C32646" w:rsidRPr="00A06325" w:rsidRDefault="00C32646" w:rsidP="00D91CAC">
      <w:pPr>
        <w:pStyle w:val="Heading2"/>
        <w:tabs>
          <w:tab w:val="clear" w:pos="0"/>
          <w:tab w:val="left" w:pos="1134"/>
        </w:tabs>
        <w:spacing w:line="240" w:lineRule="auto"/>
        <w:ind w:firstLine="709"/>
        <w:rPr>
          <w:b/>
          <w:bCs/>
          <w:sz w:val="28"/>
          <w:szCs w:val="28"/>
          <w:u w:val="none"/>
        </w:rPr>
      </w:pPr>
      <w:bookmarkStart w:id="43" w:name="_Toc496202446"/>
      <w:r w:rsidRPr="00A06325">
        <w:rPr>
          <w:b/>
          <w:bCs/>
          <w:sz w:val="28"/>
          <w:szCs w:val="28"/>
          <w:u w:val="none"/>
        </w:rPr>
        <w:t>3. Основные понятия и термины</w:t>
      </w:r>
      <w:bookmarkEnd w:id="43"/>
    </w:p>
    <w:p w:rsidR="00C32646" w:rsidRPr="00A06325" w:rsidRDefault="00C32646" w:rsidP="00D91CAC">
      <w:pPr>
        <w:jc w:val="both"/>
        <w:rPr>
          <w:rFonts w:ascii="Times New Roman" w:hAnsi="Times New Roman" w:cs="Times New Roman"/>
          <w:i/>
          <w:iCs/>
          <w:sz w:val="28"/>
          <w:szCs w:val="28"/>
        </w:rPr>
      </w:pPr>
    </w:p>
    <w:p w:rsidR="00C32646" w:rsidRPr="00A06325" w:rsidRDefault="00C32646" w:rsidP="00812D5B">
      <w:pPr>
        <w:ind w:firstLine="709"/>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Автомобильная дорога – </w:t>
      </w:r>
      <w:r w:rsidRPr="00A06325">
        <w:rPr>
          <w:rFonts w:ascii="Times New Roman" w:hAnsi="Times New Roman" w:cs="Times New Roman"/>
          <w:sz w:val="28"/>
          <w:szCs w:val="28"/>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Автостоянки</w:t>
      </w:r>
      <w:r w:rsidRPr="00A06325">
        <w:rPr>
          <w:rFonts w:ascii="Times New Roman" w:hAnsi="Times New Roman" w:cs="Times New Roman"/>
          <w:sz w:val="28"/>
          <w:szCs w:val="28"/>
        </w:rPr>
        <w:t xml:space="preserve"> – открытые площадки, предназначенные для хранения или парковки автомобилей. Автостоянки для хранения могут быть оборудованы навесами, лёгкими ограждениями боксов, смотровыми эстакадами. 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Внемикрорайонные инженерные сети</w:t>
      </w:r>
      <w:r w:rsidRPr="00A06325">
        <w:rPr>
          <w:rFonts w:ascii="Times New Roman" w:hAnsi="Times New Roman" w:cs="Times New Roman"/>
          <w:sz w:val="28"/>
          <w:szCs w:val="28"/>
        </w:rPr>
        <w:t xml:space="preserve"> – инженерные сети, расположенные за границами кварталов (микрорайонов) и предназначенные для транспортировки продукта (ресурса) от точки врезки (подключения) к городским сетям до границы квартала (микрорайона).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Гаражи-стоянки</w:t>
      </w:r>
      <w:r w:rsidRPr="00A06325">
        <w:rPr>
          <w:rFonts w:ascii="Times New Roman" w:hAnsi="Times New Roman" w:cs="Times New Roman"/>
          <w:sz w:val="28"/>
          <w:szCs w:val="28"/>
        </w:rPr>
        <w:t xml:space="preserve"> –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Гаражи</w:t>
      </w:r>
      <w:r w:rsidRPr="00A06325">
        <w:rPr>
          <w:rFonts w:ascii="Times New Roman" w:hAnsi="Times New Roman" w:cs="Times New Roman"/>
          <w:sz w:val="28"/>
          <w:szCs w:val="28"/>
        </w:rPr>
        <w:t xml:space="preserve"> – здания, предназначенные для хранения, парковки, технического обслуживания автомобилей.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Гаражные комплексы</w:t>
      </w:r>
      <w:r w:rsidRPr="00A06325">
        <w:rPr>
          <w:rFonts w:ascii="Times New Roman" w:hAnsi="Times New Roman" w:cs="Times New Roman"/>
          <w:sz w:val="28"/>
          <w:szCs w:val="28"/>
        </w:rPr>
        <w:t xml:space="preserve"> – здания или группа зданий, предназначенные для хранения, парковки, технического обслуживания и других видов услуг, связанных с автосервисом, продажей автомобилей и запасных частей. В составе гаражных комплексов могут устраиваться небольшие автозаправочные станции.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Гостевые стоянки</w:t>
      </w:r>
      <w:r w:rsidRPr="00A06325">
        <w:rPr>
          <w:rFonts w:ascii="Times New Roman" w:hAnsi="Times New Roman" w:cs="Times New Roman"/>
          <w:sz w:val="28"/>
          <w:szCs w:val="28"/>
        </w:rPr>
        <w:t xml:space="preserve"> – открытые площадки, предназначенные для кратковременной парковки легковых автомобилей посетителей жилой застройки.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Градостроительная документация, документы градостроительного проектирования</w:t>
      </w:r>
      <w:r w:rsidRPr="00A06325">
        <w:rPr>
          <w:rFonts w:ascii="Times New Roman" w:hAnsi="Times New Roman" w:cs="Times New Roman"/>
          <w:sz w:val="28"/>
          <w:szCs w:val="28"/>
        </w:rPr>
        <w:t xml:space="preserve"> – документы территориального планирования и градостроительного зонирования, документация по планировке территорий (проекты планировки территории, проекты межевания территории и градостроительные планы земельных участков).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Градостроительное зонирование</w:t>
      </w:r>
      <w:r w:rsidRPr="00A06325">
        <w:rPr>
          <w:rFonts w:ascii="Times New Roman" w:hAnsi="Times New Roman" w:cs="Times New Roman"/>
          <w:sz w:val="28"/>
          <w:szCs w:val="28"/>
        </w:rPr>
        <w:t xml:space="preserve"> – установление обязательных требований и ограничений к функциональному использованию (функциональное зонирование), застройке (строительное зонирование) и организации ландшафта (ландшафтное зонирование) отдельных частей города.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Границы полосы отвода автомобильных дорог</w:t>
      </w:r>
      <w:r w:rsidRPr="00A06325">
        <w:rPr>
          <w:rFonts w:ascii="Times New Roman" w:hAnsi="Times New Roman" w:cs="Times New Roman"/>
          <w:sz w:val="28"/>
          <w:szCs w:val="28"/>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Границы полосы отвода железных дорог</w:t>
      </w:r>
      <w:r w:rsidRPr="00A06325">
        <w:rPr>
          <w:rFonts w:ascii="Times New Roman" w:hAnsi="Times New Roman" w:cs="Times New Roman"/>
          <w:sz w:val="28"/>
          <w:szCs w:val="28"/>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Дорога</w:t>
      </w:r>
      <w:r w:rsidRPr="00A06325">
        <w:rPr>
          <w:rFonts w:ascii="Times New Roman"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тротуары, обочины и разделительные полосы при их наличии.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Жилищная обеспеченность населения </w:t>
      </w:r>
      <w:r w:rsidRPr="00A06325">
        <w:rPr>
          <w:rFonts w:ascii="Times New Roman" w:hAnsi="Times New Roman" w:cs="Times New Roman"/>
          <w:sz w:val="28"/>
          <w:szCs w:val="28"/>
        </w:rPr>
        <w:t>– расчётный показатель (кв. м\чел.), определяемый как отношение общей площади квартир к численности населения.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Здание –</w:t>
      </w:r>
      <w:r w:rsidRPr="00A06325">
        <w:rPr>
          <w:rFonts w:ascii="Times New Roman" w:hAnsi="Times New Roman" w:cs="Times New Roman"/>
          <w:sz w:val="28"/>
          <w:szCs w:val="28"/>
        </w:rPr>
        <w:t xml:space="preserve"> разновидность наземного строительного сооружения с помещениями, созданного в результате строительной деятельности в целях осуществления определенных </w:t>
      </w:r>
      <w:r w:rsidRPr="00A06325">
        <w:rPr>
          <w:rFonts w:ascii="Times New Roman" w:hAnsi="Times New Roman" w:cs="Times New Roman"/>
          <w:color w:val="000000"/>
          <w:sz w:val="28"/>
          <w:szCs w:val="28"/>
        </w:rPr>
        <w:t>потребительских функций, таких как</w:t>
      </w:r>
      <w:r w:rsidRPr="00A06325">
        <w:rPr>
          <w:rFonts w:ascii="Times New Roman" w:hAnsi="Times New Roman" w:cs="Times New Roman"/>
          <w:sz w:val="28"/>
          <w:szCs w:val="28"/>
        </w:rPr>
        <w:t xml:space="preserve"> проживание (жилище), хозяйственная или иная деятельность людей, размещение производства, хранение продукции или содержание животных. Здание включает в себя сети и системы (оборудование) инженерно-технического обеспечения. Здание может иметь также эксплуатируемые помещения в подземной части. Сооружение, не имеющее надземной части, не является зданием. Здание может содержать такие части, как встройка (часть здания, располагаемая в пределах здания по части его высоты и (или) ширины и выделенная противопожарными преградами) и пристройка (часть здания, расположенная вне первоначального контура его наружных стен, как правило, являющаяся вспомогательной по отношению к зданию и имеющая с ним одну или более общую стену).</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Квартал</w:t>
      </w:r>
      <w:r w:rsidRPr="00A06325">
        <w:rPr>
          <w:rFonts w:ascii="Times New Roman" w:hAnsi="Times New Roman" w:cs="Times New Roman"/>
          <w:sz w:val="28"/>
          <w:szCs w:val="28"/>
        </w:rPr>
        <w:t xml:space="preserve"> – первичный элемент планировочной структуры площадью до 7га территории, ограниченный транспортными и пешеходными улицами, площадями, полосой отвода железной дороги или береговой линией рек.</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Квартал сохраняемой застройки</w:t>
      </w:r>
      <w:r w:rsidRPr="00A06325">
        <w:rPr>
          <w:rFonts w:ascii="Times New Roman" w:hAnsi="Times New Roman" w:cs="Times New Roman"/>
          <w:sz w:val="28"/>
          <w:szCs w:val="28"/>
        </w:rPr>
        <w:t xml:space="preserve">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Комбинированные</w:t>
      </w:r>
      <w:r w:rsidRPr="00A06325">
        <w:rPr>
          <w:rFonts w:ascii="Times New Roman" w:hAnsi="Times New Roman" w:cs="Times New Roman"/>
          <w:sz w:val="28"/>
          <w:szCs w:val="28"/>
        </w:rPr>
        <w:t xml:space="preserve"> – сооружения, имеющие подземные и наземные ярусы, полуподземные сооружения, а также сооружения, расположенные на участках с резким перепадом рельефа – т.е. частично подземные;</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Комплексное благоустройство –</w:t>
      </w:r>
      <w:r w:rsidRPr="00A06325">
        <w:rPr>
          <w:rFonts w:ascii="Times New Roman" w:hAnsi="Times New Roman" w:cs="Times New Roman"/>
          <w:sz w:val="28"/>
          <w:szCs w:val="28"/>
        </w:rPr>
        <w:t xml:space="preserve"> взаимоувязанное применение средств ландшафтной и садово-парковой архитектуры, пластической организации и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Красные линии</w:t>
      </w:r>
      <w:r w:rsidRPr="00A06325">
        <w:rPr>
          <w:rFonts w:ascii="Times New Roman" w:hAnsi="Times New Roman" w:cs="Times New Roman"/>
          <w:sz w:val="28"/>
          <w:szCs w:val="28"/>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C32646" w:rsidRPr="00A06325" w:rsidRDefault="00C32646" w:rsidP="00812D5B">
      <w:pPr>
        <w:ind w:firstLine="709"/>
        <w:jc w:val="both"/>
        <w:rPr>
          <w:rFonts w:ascii="Times New Roman" w:hAnsi="Times New Roman" w:cs="Times New Roman"/>
          <w:i/>
          <w:iCs/>
          <w:sz w:val="28"/>
          <w:szCs w:val="28"/>
        </w:rPr>
      </w:pPr>
      <w:r w:rsidRPr="00A06325">
        <w:rPr>
          <w:rFonts w:ascii="Times New Roman" w:hAnsi="Times New Roman" w:cs="Times New Roman"/>
          <w:i/>
          <w:iCs/>
          <w:sz w:val="28"/>
          <w:szCs w:val="28"/>
        </w:rPr>
        <w:t>Коэффициент озеленения</w:t>
      </w:r>
      <w:r w:rsidRPr="00A06325">
        <w:rPr>
          <w:rFonts w:ascii="Times New Roman" w:hAnsi="Times New Roman" w:cs="Times New Roman"/>
          <w:sz w:val="28"/>
          <w:szCs w:val="28"/>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Магистральные инженерные сети</w:t>
      </w:r>
      <w:r w:rsidRPr="00A06325">
        <w:rPr>
          <w:rFonts w:ascii="Times New Roman" w:hAnsi="Times New Roman" w:cs="Times New Roman"/>
          <w:sz w:val="28"/>
          <w:szCs w:val="28"/>
        </w:rPr>
        <w:t xml:space="preserve"> – инженерные сети, транспортирующие транзитом продукт (ресурс) от места добычи или производства к местам учета и распределения, прокладываемые, как правило, в границах красных линий улиц, дорог и проездов.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Места массового отдыха населения</w:t>
      </w:r>
      <w:r w:rsidRPr="00A06325">
        <w:rPr>
          <w:rFonts w:ascii="Times New Roman" w:hAnsi="Times New Roman" w:cs="Times New Roman"/>
          <w:sz w:val="28"/>
          <w:szCs w:val="28"/>
        </w:rPr>
        <w:t xml:space="preserve"> – территории, выделяемые в генеральном плане, документации по планировке территории и по развитию пригородной зоны, решениях органов местного самоуправления для организации курортных зон, размещения санаториев, домов отдыха, пансионатов, баз туризма, дачных и садово-огородных участков, организованного отдыха населения (городские пляжи, парки, спортивные базы и их сооружения на открытом воздухе). К местам массового отдыха населения относятся, в том числе территории, включаемые в состав зон рекреационного назначения в соответствии с градостроительным законодательством Российской Федерации.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Микрорайон </w:t>
      </w:r>
      <w:r w:rsidRPr="00A06325">
        <w:rPr>
          <w:rFonts w:ascii="Times New Roman" w:hAnsi="Times New Roman" w:cs="Times New Roman"/>
          <w:sz w:val="28"/>
          <w:szCs w:val="28"/>
        </w:rPr>
        <w:t>– структурный элемент жилой застройки площадью 7 -70 га, не расчленённый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 границами являются магистральные или жилые улицы, проезды, пешеходные пути, естественные рубежи.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Морфотипы</w:t>
      </w:r>
      <w:r w:rsidRPr="00A06325">
        <w:rPr>
          <w:rFonts w:ascii="Times New Roman" w:hAnsi="Times New Roman" w:cs="Times New Roman"/>
          <w:sz w:val="28"/>
          <w:szCs w:val="28"/>
        </w:rPr>
        <w:t xml:space="preserve"> – (от греческого «морфос» – форма) – типы застройки, сложившиеся в период эволюционного развития города.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Надземная автостоянка закрытого типа</w:t>
      </w:r>
      <w:r w:rsidRPr="00A06325">
        <w:rPr>
          <w:rFonts w:ascii="Times New Roman" w:hAnsi="Times New Roman" w:cs="Times New Roman"/>
          <w:sz w:val="28"/>
          <w:szCs w:val="28"/>
        </w:rPr>
        <w:t xml:space="preserve"> - автостоянка с наружными стеновыми ограждениями (гаражи, гаражи-стоянки, гаражные комплексы).</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Объекты благоустройства территории</w:t>
      </w:r>
      <w:r w:rsidRPr="00A06325">
        <w:rPr>
          <w:rFonts w:ascii="Times New Roman" w:hAnsi="Times New Roman" w:cs="Times New Roman"/>
          <w:sz w:val="28"/>
          <w:szCs w:val="28"/>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(санитарно-защитные зоны,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Объекты благоустройства территории местного (муниципального) значения городского округа – объекты благоустройства в границах территорий общего пользования и (или) рекреационных зон.</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Объекты местного значения -</w:t>
      </w:r>
      <w:r w:rsidRPr="00A06325">
        <w:rPr>
          <w:rFonts w:ascii="Times New Roman" w:hAnsi="Times New Roman" w:cs="Times New Roman"/>
          <w:sz w:val="28"/>
          <w:szCs w:val="28"/>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органов местного самоуправления муниципальных районов, поселений и городских и оказывают существенное влияние на их социально-экономическое развитие. </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Объекты регионального значения</w:t>
      </w:r>
      <w:r w:rsidRPr="00A06325">
        <w:rPr>
          <w:rFonts w:ascii="Times New Roman" w:hAnsi="Times New Roman" w:cs="Times New Roman"/>
          <w:sz w:val="28"/>
          <w:szCs w:val="28"/>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6" w:history="1">
        <w:r w:rsidRPr="00A06325">
          <w:rPr>
            <w:rStyle w:val="Hyperlink"/>
            <w:rFonts w:ascii="Times New Roman" w:hAnsi="Times New Roman"/>
            <w:color w:val="000000"/>
            <w:sz w:val="28"/>
            <w:szCs w:val="28"/>
            <w:u w:val="none"/>
          </w:rPr>
          <w:t>Конституцией</w:t>
        </w:r>
      </w:hyperlink>
      <w:r w:rsidRPr="00A06325">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Озелененные территории</w:t>
      </w:r>
      <w:r w:rsidRPr="00A06325">
        <w:rPr>
          <w:rFonts w:ascii="Times New Roman" w:hAnsi="Times New Roman" w:cs="Times New Roman"/>
          <w:sz w:val="28"/>
          <w:szCs w:val="28"/>
        </w:rPr>
        <w:t xml:space="preserve"> – территории различного функционального назначения, покрытые древесно-кустарниковой и (или) травянистой растительностью естественного или искусственного происхождения, включая участки, не покрытые растительностью, но являющиеся неотъемлемой составной частью таких территорий.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Особо охраняемые природные территории</w:t>
      </w:r>
      <w:r w:rsidRPr="00A06325">
        <w:rPr>
          <w:rFonts w:ascii="Times New Roman" w:hAnsi="Times New Roman" w:cs="Times New Roman"/>
          <w:sz w:val="28"/>
          <w:szCs w:val="28"/>
        </w:rPr>
        <w:t xml:space="preserve"> – это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Озеленённые территории</w:t>
      </w:r>
      <w:r w:rsidRPr="00A06325">
        <w:rPr>
          <w:rFonts w:ascii="Times New Roman" w:hAnsi="Times New Roman" w:cs="Times New Roman"/>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малозастроенные территории жилого, общественного, делового, коммунального, производственного назначения, в пределах которой не менее 70% поверхности занято растительным покровом.</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Озелененная территория</w:t>
      </w:r>
      <w:r w:rsidRPr="00A06325">
        <w:rPr>
          <w:rFonts w:ascii="Times New Roman" w:hAnsi="Times New Roman" w:cs="Times New Roman"/>
          <w:sz w:val="28"/>
          <w:szCs w:val="28"/>
        </w:rPr>
        <w:t xml:space="preserve">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Парковка (парковочное место)</w:t>
      </w:r>
      <w:r w:rsidRPr="00A06325">
        <w:rPr>
          <w:rFonts w:ascii="Times New Roman" w:hAnsi="Times New Roman" w:cs="Times New Roman"/>
          <w:sz w:val="28"/>
          <w:szCs w:val="28"/>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Пешеходная зона</w:t>
      </w:r>
      <w:r w:rsidRPr="00A06325">
        <w:rPr>
          <w:rFonts w:ascii="Times New Roman" w:hAnsi="Times New Roman" w:cs="Times New Roman"/>
          <w:sz w:val="28"/>
          <w:szCs w:val="28"/>
        </w:rPr>
        <w:t xml:space="preserve">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Плотность застройки</w:t>
      </w:r>
      <w:r w:rsidRPr="00A06325">
        <w:rPr>
          <w:rFonts w:ascii="Times New Roman" w:hAnsi="Times New Roman" w:cs="Times New Roman"/>
          <w:sz w:val="28"/>
          <w:szCs w:val="28"/>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микрорайона (тыс.кв. м / га).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Плотность жилой застройки</w:t>
      </w:r>
      <w:r w:rsidRPr="00A06325">
        <w:rPr>
          <w:rFonts w:ascii="Times New Roman" w:hAnsi="Times New Roman" w:cs="Times New Roman"/>
          <w:sz w:val="28"/>
          <w:szCs w:val="28"/>
        </w:rPr>
        <w:t xml:space="preserve"> – суммарная поэтажная площадь наземной части жилого дома и встроенно-пристроенных нежилых помещений в габаритах наружных стен, приходящаяся на единицу территории участка, квартала, микрорайона (тыс. кв. м / га.).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Плотность населения – </w:t>
      </w:r>
      <w:r w:rsidRPr="00A06325">
        <w:rPr>
          <w:rFonts w:ascii="Times New Roman" w:hAnsi="Times New Roman" w:cs="Times New Roman"/>
          <w:sz w:val="28"/>
          <w:szCs w:val="28"/>
        </w:rPr>
        <w:t>отношение численности населения в квартале, микрорайоне к расчётной площади квартала, микрорайона (чел.\га).</w:t>
      </w:r>
    </w:p>
    <w:p w:rsidR="00C32646" w:rsidRPr="00A06325" w:rsidRDefault="00C32646" w:rsidP="00812D5B">
      <w:pPr>
        <w:autoSpaceDE w:val="0"/>
        <w:autoSpaceDN w:val="0"/>
        <w:adjustRightInd w:val="0"/>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Природные территории -</w:t>
      </w:r>
      <w:r w:rsidRPr="00A06325">
        <w:rPr>
          <w:rFonts w:ascii="Times New Roman" w:hAnsi="Times New Roman" w:cs="Times New Roman"/>
          <w:sz w:val="28"/>
          <w:szCs w:val="28"/>
        </w:rPr>
        <w:t xml:space="preserve">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Процент застройки</w:t>
      </w:r>
      <w:r w:rsidRPr="00A06325">
        <w:rPr>
          <w:rFonts w:ascii="Times New Roman" w:hAnsi="Times New Roman" w:cs="Times New Roman"/>
          <w:sz w:val="28"/>
          <w:szCs w:val="28"/>
        </w:rPr>
        <w:t xml:space="preserve"> – доля территорий, занятых застройкой в габаритах наружных стен от общей площади территории участка, квартала, микрорайона (%).</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Рамповые</w:t>
      </w:r>
      <w:r w:rsidRPr="00A06325">
        <w:rPr>
          <w:rFonts w:ascii="Times New Roman" w:hAnsi="Times New Roman" w:cs="Times New Roman"/>
          <w:sz w:val="28"/>
          <w:szCs w:val="28"/>
        </w:rPr>
        <w:t xml:space="preserve"> – сооружения, в которых автомобили перемещаются с этажа на этаж своим ходом по специальным устройствам – рампам. Рамповые гаражи могут устраиваться: а) с криволинейными рампами, б) с прямолинейными рампами, в) с полурампами (при двух манежах).</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Реконструкция линейных объектов</w:t>
      </w:r>
      <w:r w:rsidRPr="00A06325">
        <w:rPr>
          <w:rFonts w:ascii="Times New Roman" w:hAnsi="Times New Roman" w:cs="Times New Roman"/>
          <w:sz w:val="28"/>
          <w:szCs w:val="28"/>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Реконструкция территории –</w:t>
      </w:r>
      <w:r w:rsidRPr="00A06325">
        <w:rPr>
          <w:rFonts w:ascii="Times New Roman" w:hAnsi="Times New Roman" w:cs="Times New Roman"/>
          <w:sz w:val="28"/>
          <w:szCs w:val="28"/>
        </w:rPr>
        <w:t>преобразование территорий, развитие застроенных территорий – полное или частичное изменение функций, планировочной организации, инженерного оборудования и благоустройства территории, изменение параметров объектов капитального строительства, конструкций, объёмно-пространственной организации, инженерного оборудования и внешнего облика зданий. Реконструкция, как правило, должна проводиться комплексно в границах кварталов, частей кварталов или локально, в виде реконструкции отдельного объекта капитального строительства.</w:t>
      </w:r>
    </w:p>
    <w:p w:rsidR="00C32646" w:rsidRPr="00A06325" w:rsidRDefault="00C32646" w:rsidP="00812D5B">
      <w:pPr>
        <w:ind w:firstLine="709"/>
        <w:jc w:val="both"/>
        <w:rPr>
          <w:rFonts w:ascii="Times New Roman" w:hAnsi="Times New Roman" w:cs="Times New Roman"/>
          <w:i/>
          <w:iCs/>
          <w:sz w:val="28"/>
          <w:szCs w:val="28"/>
        </w:rPr>
      </w:pPr>
      <w:r w:rsidRPr="00A06325">
        <w:rPr>
          <w:rFonts w:ascii="Times New Roman" w:hAnsi="Times New Roman" w:cs="Times New Roman"/>
          <w:i/>
          <w:iCs/>
          <w:sz w:val="28"/>
          <w:szCs w:val="28"/>
        </w:rPr>
        <w:t xml:space="preserve">Селитебная территория – </w:t>
      </w:r>
      <w:r w:rsidRPr="00A06325">
        <w:rPr>
          <w:rFonts w:ascii="Times New Roman" w:hAnsi="Times New Roman" w:cs="Times New Roman"/>
          <w:sz w:val="28"/>
          <w:szCs w:val="28"/>
        </w:rPr>
        <w:t>территория, предназначенная для размещения жилищного фонда, общественных зданий и сооружений, а также для устройства путей внутри городского сообщения, улиц, площадей, парков, садов, бульваров, набережных и других мест общего пользования.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color w:val="26282F"/>
          <w:sz w:val="28"/>
          <w:szCs w:val="28"/>
        </w:rPr>
        <w:t>Сеть газопотребления</w:t>
      </w:r>
      <w:r w:rsidRPr="00A06325">
        <w:rPr>
          <w:rFonts w:ascii="Times New Roman" w:hAnsi="Times New Roman" w:cs="Times New Roman"/>
          <w:i/>
          <w:iCs/>
          <w:sz w:val="28"/>
          <w:szCs w:val="28"/>
        </w:rPr>
        <w:t xml:space="preserve"> - </w:t>
      </w:r>
      <w:r w:rsidRPr="00A06325">
        <w:rPr>
          <w:rFonts w:ascii="Times New Roman" w:hAnsi="Times New Roman" w:cs="Times New Roman"/>
          <w:sz w:val="28"/>
          <w:szCs w:val="28"/>
        </w:rPr>
        <w:t>технологический комплекс газовой сети потребителя, расположенный от места присоединения к газораспределительной сети до газоиспользующего оборудования и состоящий из наружных и внутренних газопроводов и технических устройств на них.</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color w:val="26282F"/>
          <w:sz w:val="28"/>
          <w:szCs w:val="28"/>
        </w:rPr>
        <w:t xml:space="preserve">Сеть газораспределения </w:t>
      </w:r>
      <w:r w:rsidRPr="00A06325">
        <w:rPr>
          <w:rFonts w:ascii="Times New Roman" w:hAnsi="Times New Roman" w:cs="Times New Roman"/>
          <w:sz w:val="28"/>
          <w:szCs w:val="28"/>
        </w:rPr>
        <w:t>- технологический комплекс, состоящий из наружных газопроводов, газопроводов-вводов, сооружений, технических и технологических устройств на них.</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color w:val="26282F"/>
          <w:sz w:val="28"/>
          <w:szCs w:val="28"/>
        </w:rPr>
        <w:t>Система водоснабжения</w:t>
      </w:r>
      <w:r w:rsidRPr="00A06325">
        <w:rPr>
          <w:rFonts w:ascii="Times New Roman" w:hAnsi="Times New Roman" w:cs="Times New Roman"/>
          <w:i/>
          <w:iCs/>
          <w:sz w:val="28"/>
          <w:szCs w:val="28"/>
        </w:rPr>
        <w:t xml:space="preserve"> - </w:t>
      </w:r>
      <w:r w:rsidRPr="00A06325">
        <w:rPr>
          <w:rFonts w:ascii="Times New Roman" w:hAnsi="Times New Roman" w:cs="Times New Roman"/>
          <w:sz w:val="28"/>
          <w:szCs w:val="28"/>
        </w:rPr>
        <w:t>комплекс сооружений, самотечных и напорных сетей, служащий для забора воды из источников водоснабжения, ее очистки до нормативных показателей и подачи потребителю.</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Система канализации - </w:t>
      </w:r>
      <w:r w:rsidRPr="00A06325">
        <w:rPr>
          <w:rFonts w:ascii="Times New Roman" w:hAnsi="Times New Roman" w:cs="Times New Roman"/>
          <w:sz w:val="28"/>
          <w:szCs w:val="28"/>
        </w:rPr>
        <w:t>совокупность взаимосвязанных сооружений, предназначенных для сбора, транспортирования, очистки сточных вод различного происхождения и сброса очищенных сточных вод в водоем-водоприемник или в подачу на сооружения оборотного водоснабжения. Включает в себя канализационные сети (в том числе снегоплавильные пункты и сливные станции), насосные станции, регулирующие и аварийно-регулирующие резервуары, и очистные сооружения.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Система коммунальной инфраструктуры</w:t>
      </w:r>
      <w:r w:rsidRPr="00A06325">
        <w:rPr>
          <w:rFonts w:ascii="Times New Roman" w:hAnsi="Times New Roman" w:cs="Times New Roman"/>
          <w:sz w:val="28"/>
          <w:szCs w:val="28"/>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Система централизованного теплоснабжения </w:t>
      </w:r>
      <w:r w:rsidRPr="00A06325">
        <w:rPr>
          <w:rFonts w:ascii="Times New Roman" w:hAnsi="Times New Roman" w:cs="Times New Roman"/>
          <w:sz w:val="28"/>
          <w:szCs w:val="28"/>
        </w:rPr>
        <w:t>- система, состоящая из одного или нескольких источников теплоты, тепловых сетей (независимо от диаметра, числа и протяженности наружных теплопроводов) и потребителей теплоты.</w:t>
      </w:r>
    </w:p>
    <w:p w:rsidR="00C32646" w:rsidRPr="00A06325" w:rsidRDefault="00C32646" w:rsidP="00DD0AB2">
      <w:pPr>
        <w:pStyle w:val="NormalWeb"/>
        <w:spacing w:before="0" w:beforeAutospacing="0" w:after="0" w:afterAutospacing="0"/>
        <w:ind w:firstLine="709"/>
        <w:jc w:val="both"/>
        <w:rPr>
          <w:rFonts w:cs="Arial"/>
          <w:sz w:val="28"/>
          <w:szCs w:val="28"/>
        </w:rPr>
      </w:pPr>
      <w:r w:rsidRPr="00A06325">
        <w:rPr>
          <w:i/>
          <w:iCs/>
          <w:color w:val="000000"/>
          <w:sz w:val="28"/>
          <w:szCs w:val="28"/>
        </w:rPr>
        <w:t xml:space="preserve">Система электроснабжения - </w:t>
      </w:r>
      <w:r w:rsidRPr="00A06325">
        <w:rPr>
          <w:color w:val="000000"/>
          <w:sz w:val="28"/>
          <w:szCs w:val="28"/>
        </w:rPr>
        <w:t>система, объединенная общим процессом генерирования и (или) преобразования, передачи и распределения электрической энергии и состоящая из источников и (или) преобразователей электрической энергии, электрических сетей, распределительных устройств, а также устройств, обеспечивающих поддержание ее параметров в заданных пределах.</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Социально-гарантированные условия жизнедеятельности</w:t>
      </w:r>
      <w:r w:rsidRPr="00A06325">
        <w:rPr>
          <w:rFonts w:ascii="Times New Roman" w:hAnsi="Times New Roman" w:cs="Times New Roman"/>
          <w:sz w:val="28"/>
          <w:szCs w:val="28"/>
        </w:rPr>
        <w:t xml:space="preserve"> – состояние городской среды,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Стоянка для автомобилей (автостоянка)</w:t>
      </w:r>
      <w:r w:rsidRPr="00A06325">
        <w:rPr>
          <w:rFonts w:ascii="Times New Roman" w:hAnsi="Times New Roman" w:cs="Times New Roman"/>
          <w:sz w:val="28"/>
          <w:szCs w:val="28"/>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Стыковая территория</w:t>
      </w:r>
      <w:r w:rsidRPr="00A06325">
        <w:rPr>
          <w:rFonts w:ascii="Times New Roman" w:hAnsi="Times New Roman" w:cs="Times New Roman"/>
          <w:sz w:val="28"/>
          <w:szCs w:val="28"/>
        </w:rPr>
        <w:t xml:space="preserve"> – территория, формируемая фронтом застройки улицы, разделяющей производственную зону и территорию иного функционального назначения (жилого, общественного, рекреационного)</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Суммарная поэтажная площадь</w:t>
      </w:r>
      <w:r w:rsidRPr="00A06325">
        <w:rPr>
          <w:rFonts w:ascii="Times New Roman" w:hAnsi="Times New Roman" w:cs="Times New Roman"/>
          <w:sz w:val="28"/>
          <w:szCs w:val="28"/>
        </w:rPr>
        <w:t xml:space="preserve"> – суммарная площадь всех наземных этажей здания, включая площади всех помещений этажа в т.ч. лоджий, лестничных клеток, лифтовых шахт и др.</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Средняя этажность –</w:t>
      </w:r>
      <w:r w:rsidRPr="00A06325">
        <w:rPr>
          <w:rFonts w:ascii="Times New Roman" w:hAnsi="Times New Roman" w:cs="Times New Roman"/>
          <w:sz w:val="28"/>
          <w:szCs w:val="28"/>
        </w:rPr>
        <w:t xml:space="preserve"> при застройке микрорайона (квартала) жилыми домами различной этажности показатель средней этажности определяется как отношение суммы произведений площади каждого жилого дома на его этажность к суммарной площади всех жилых домов.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Схема территориального планирования субъекта федерации</w:t>
      </w:r>
      <w:r w:rsidRPr="00A06325">
        <w:rPr>
          <w:rFonts w:ascii="Times New Roman" w:hAnsi="Times New Roman" w:cs="Times New Roman"/>
          <w:sz w:val="28"/>
          <w:szCs w:val="28"/>
        </w:rPr>
        <w:t xml:space="preserve"> – документ территориального планирования субъекта федерации.</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Территории общего пользования</w:t>
      </w:r>
      <w:r w:rsidRPr="00A06325">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Территориальное планирование</w:t>
      </w:r>
      <w:r w:rsidRPr="00A06325">
        <w:rPr>
          <w:rFonts w:ascii="Times New Roman" w:hAnsi="Times New Roman" w:cs="Times New Roman"/>
          <w:sz w:val="28"/>
          <w:szCs w:val="28"/>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Территориальная доступность, уровень территориальной доступности</w:t>
      </w:r>
      <w:r w:rsidRPr="00A06325">
        <w:rPr>
          <w:rFonts w:ascii="Times New Roman" w:hAnsi="Times New Roman" w:cs="Times New Roman"/>
          <w:sz w:val="28"/>
          <w:szCs w:val="28"/>
        </w:rPr>
        <w:t xml:space="preserve"> – для объектов образования, здравоохранения, объектов социально-культурного и коммунально-бытового назначения – расположение объекта на определённом (нормируемом) расстоянии или с определённым (нормируемым) временем доступа от места проживания человека, для прочих объектов – определённое (нормируемое) расстояние или определённое (нормируемое) время доступа до границ территории, обслуживаемой этим объектом. Доступность того или иного объекта, если она нормируется в единицах времени, может быть указана как транспортная, пешеходная без использования транспортных средств или комбинированная транспортно-пешеходная.</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Территории общего пользования</w:t>
      </w:r>
      <w:r w:rsidRPr="00A06325">
        <w:rPr>
          <w:rFonts w:ascii="Times New Roman" w:hAnsi="Times New Roman" w:cs="Times New Roman"/>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Территории совместного пользования</w:t>
      </w:r>
      <w:r w:rsidRPr="00A06325">
        <w:rPr>
          <w:rFonts w:ascii="Times New Roman" w:hAnsi="Times New Roman" w:cs="Times New Roman"/>
          <w:sz w:val="28"/>
          <w:szCs w:val="28"/>
        </w:rPr>
        <w:t xml:space="preserve"> – территории, которыми беспрепятственно пользуется ограниченный круг лиц, находящихся на смежных с территориями совместного пользования территориях. В зонах жилого назначения необходимость и возможность выделения территории совместного пользования определяется для группы жилых домов (для квартала) с учётом необходимости обеспечения каждого из жилых домов придомовой территорией согласно нормативу. На территориях совместного пользования, как правило, размещаются объекты благоустройства, объекты коммунального хозяйства.</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 xml:space="preserve">Улично-дорожная сеть </w:t>
      </w:r>
      <w:r w:rsidRPr="00A06325">
        <w:rPr>
          <w:rFonts w:ascii="Times New Roman" w:hAnsi="Times New Roman" w:cs="Times New Roman"/>
          <w:sz w:val="28"/>
          <w:szCs w:val="28"/>
        </w:rPr>
        <w:t>–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Улица</w:t>
      </w:r>
      <w:r w:rsidRPr="00A06325">
        <w:rPr>
          <w:rFonts w:ascii="Times New Roman" w:hAnsi="Times New Roman" w:cs="Times New Roman"/>
          <w:sz w:val="28"/>
          <w:szCs w:val="28"/>
        </w:rPr>
        <w:t xml:space="preserve">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C32646" w:rsidRPr="00A06325" w:rsidRDefault="00C32646" w:rsidP="00812D5B">
      <w:pPr>
        <w:ind w:firstLine="709"/>
        <w:jc w:val="both"/>
        <w:rPr>
          <w:rFonts w:ascii="Times New Roman" w:hAnsi="Times New Roman" w:cs="Times New Roman"/>
          <w:i/>
          <w:iCs/>
          <w:sz w:val="28"/>
          <w:szCs w:val="28"/>
        </w:rPr>
      </w:pPr>
      <w:r w:rsidRPr="00A06325">
        <w:rPr>
          <w:rFonts w:ascii="Times New Roman" w:hAnsi="Times New Roman" w:cs="Times New Roman"/>
          <w:i/>
          <w:iCs/>
          <w:sz w:val="28"/>
          <w:szCs w:val="28"/>
        </w:rPr>
        <w:t>Улично-дорожная сеть</w:t>
      </w:r>
      <w:r w:rsidRPr="00A06325">
        <w:rPr>
          <w:rFonts w:ascii="Times New Roman" w:hAnsi="Times New Roman" w:cs="Times New Roman"/>
          <w:sz w:val="28"/>
          <w:szCs w:val="28"/>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По своему функциональному назначению улично-дорожная сеть относится к автомобильным дорогам общего пользования местного значения в границах населенных пунктов.</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Устойчивое развитие территорий</w:t>
      </w:r>
      <w:r w:rsidRPr="00A06325">
        <w:rPr>
          <w:rFonts w:ascii="Times New Roman" w:hAnsi="Times New Roman" w:cs="Times New Roman"/>
          <w:sz w:val="28"/>
          <w:szCs w:val="28"/>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Функционально-планировочное образование</w:t>
      </w:r>
      <w:r w:rsidRPr="00A06325">
        <w:rPr>
          <w:rFonts w:ascii="Times New Roman" w:hAnsi="Times New Roman" w:cs="Times New Roman"/>
          <w:sz w:val="28"/>
          <w:szCs w:val="28"/>
        </w:rPr>
        <w:t xml:space="preserve"> – часть территории города, представляющая собой целостное градостроительное образование, для которого установлены границы, территориальные регламенты, градостроительные нормативы и правила, обеспечивающие комплекс социально-гарантированных условий жизнедеятельности в зависимости от функционального назначения территорий.</w:t>
      </w:r>
    </w:p>
    <w:p w:rsidR="00C32646" w:rsidRPr="00A06325" w:rsidRDefault="00C32646" w:rsidP="00812D5B">
      <w:pPr>
        <w:ind w:firstLine="709"/>
        <w:jc w:val="both"/>
        <w:rPr>
          <w:rFonts w:ascii="Times New Roman" w:hAnsi="Times New Roman" w:cs="Times New Roman"/>
          <w:sz w:val="28"/>
          <w:szCs w:val="28"/>
        </w:rPr>
      </w:pPr>
      <w:r w:rsidRPr="00A06325">
        <w:rPr>
          <w:rFonts w:ascii="Times New Roman" w:hAnsi="Times New Roman" w:cs="Times New Roman"/>
          <w:i/>
          <w:iCs/>
          <w:sz w:val="28"/>
          <w:szCs w:val="28"/>
        </w:rPr>
        <w:t>Элементы комплексного благоустройства –</w:t>
      </w:r>
      <w:r w:rsidRPr="00A06325">
        <w:rPr>
          <w:rFonts w:ascii="Times New Roman" w:hAnsi="Times New Roman" w:cs="Times New Roman"/>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rsidR="00C32646" w:rsidRPr="00A06325" w:rsidRDefault="00C32646" w:rsidP="00D91CAC">
      <w:pPr>
        <w:widowControl/>
        <w:spacing w:line="276" w:lineRule="auto"/>
        <w:rPr>
          <w:rFonts w:ascii="Times New Roman" w:hAnsi="Times New Roman" w:cs="Times New Roman"/>
          <w:sz w:val="28"/>
          <w:szCs w:val="28"/>
        </w:rPr>
      </w:pPr>
    </w:p>
    <w:p w:rsidR="00C32646" w:rsidRPr="00A06325" w:rsidRDefault="00C32646" w:rsidP="00DD0AB2">
      <w:pPr>
        <w:pStyle w:val="Heading1"/>
        <w:keepNext w:val="0"/>
        <w:keepLines w:val="0"/>
        <w:widowControl/>
        <w:numPr>
          <w:ilvl w:val="0"/>
          <w:numId w:val="36"/>
        </w:numPr>
        <w:tabs>
          <w:tab w:val="left" w:pos="1134"/>
        </w:tabs>
        <w:spacing w:before="0"/>
        <w:jc w:val="center"/>
        <w:rPr>
          <w:rFonts w:ascii="Times New Roman" w:hAnsi="Times New Roman" w:cs="Times New Roman"/>
          <w:color w:val="auto"/>
          <w:lang w:eastAsia="en-US"/>
        </w:rPr>
      </w:pPr>
      <w:bookmarkStart w:id="44" w:name="_Toc496202447"/>
      <w:r w:rsidRPr="00A06325">
        <w:rPr>
          <w:rFonts w:ascii="Times New Roman" w:hAnsi="Times New Roman" w:cs="Times New Roman"/>
          <w:color w:val="auto"/>
          <w:lang w:eastAsia="en-US"/>
        </w:rPr>
        <w:t>ПРАВИЛА И ОБЛАСТЬ ПРИМЕНЕНИЯ НОРМАТИВОВ</w:t>
      </w:r>
      <w:bookmarkEnd w:id="44"/>
    </w:p>
    <w:p w:rsidR="00C32646" w:rsidRPr="00A06325" w:rsidRDefault="00C32646" w:rsidP="00D91CAC">
      <w:pPr>
        <w:jc w:val="center"/>
        <w:rPr>
          <w:rFonts w:ascii="Times New Roman" w:hAnsi="Times New Roman" w:cs="Times New Roman"/>
          <w:b/>
          <w:bCs/>
          <w:sz w:val="28"/>
          <w:szCs w:val="28"/>
        </w:rPr>
      </w:pP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градостроительного проектирования Первомайского сельского поселения разработаны в целях установления совокупности расчетных показателей минимально допустимого уровня обеспеченности объектами местного значения в соответствии с полномочиями сельского поселения и расчетными показателями максимально допустимого уровня территориальной доступности таких объектов для населения Первомайского сельского поселения.</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градостроительного проектирования Первомайского сельского поселения разработаны с учетом особенностей градостроительных условий  территории в границах сельского поселения.</w:t>
      </w:r>
    </w:p>
    <w:p w:rsidR="00C32646" w:rsidRPr="00A06325" w:rsidRDefault="00C32646" w:rsidP="00D91CAC">
      <w:pPr>
        <w:ind w:firstLine="709"/>
        <w:jc w:val="both"/>
        <w:rPr>
          <w:rFonts w:ascii="Times New Roman" w:hAnsi="Times New Roman" w:cs="Times New Roman"/>
          <w:sz w:val="28"/>
          <w:szCs w:val="28"/>
        </w:rPr>
      </w:pPr>
    </w:p>
    <w:p w:rsidR="00C32646" w:rsidRPr="00A06325" w:rsidRDefault="00C32646" w:rsidP="00D91CAC">
      <w:pPr>
        <w:ind w:firstLine="709"/>
        <w:jc w:val="both"/>
        <w:rPr>
          <w:rFonts w:ascii="Times New Roman" w:hAnsi="Times New Roman" w:cs="Times New Roman"/>
          <w:sz w:val="28"/>
          <w:szCs w:val="28"/>
        </w:rPr>
      </w:pPr>
    </w:p>
    <w:p w:rsidR="00C32646" w:rsidRPr="00A06325" w:rsidRDefault="00C32646" w:rsidP="00D91CAC">
      <w:pPr>
        <w:ind w:firstLine="709"/>
        <w:jc w:val="both"/>
        <w:rPr>
          <w:rFonts w:ascii="Times New Roman" w:hAnsi="Times New Roman" w:cs="Times New Roman"/>
          <w:sz w:val="28"/>
          <w:szCs w:val="28"/>
        </w:rPr>
      </w:pPr>
    </w:p>
    <w:p w:rsidR="00C32646" w:rsidRPr="00A06325" w:rsidRDefault="00C32646" w:rsidP="00D91CAC">
      <w:pPr>
        <w:pStyle w:val="Heading2"/>
        <w:tabs>
          <w:tab w:val="clear" w:pos="0"/>
          <w:tab w:val="left" w:pos="1134"/>
        </w:tabs>
        <w:spacing w:line="240" w:lineRule="auto"/>
        <w:ind w:firstLine="709"/>
        <w:rPr>
          <w:b/>
          <w:bCs/>
          <w:sz w:val="28"/>
          <w:szCs w:val="28"/>
          <w:u w:val="none"/>
        </w:rPr>
      </w:pPr>
      <w:bookmarkStart w:id="45" w:name="_Toc496202448"/>
      <w:r w:rsidRPr="00A06325">
        <w:rPr>
          <w:b/>
          <w:bCs/>
          <w:sz w:val="28"/>
          <w:szCs w:val="28"/>
          <w:u w:val="none"/>
        </w:rPr>
        <w:t>1. Правила применения нормативов</w:t>
      </w:r>
      <w:bookmarkEnd w:id="45"/>
    </w:p>
    <w:p w:rsidR="00C32646" w:rsidRPr="00A06325" w:rsidRDefault="00C32646" w:rsidP="00D91CAC">
      <w:pPr>
        <w:ind w:firstLine="709"/>
        <w:jc w:val="center"/>
        <w:rPr>
          <w:rFonts w:ascii="Times New Roman" w:hAnsi="Times New Roman" w:cs="Times New Roman"/>
          <w:b/>
          <w:bCs/>
          <w:sz w:val="28"/>
          <w:szCs w:val="28"/>
        </w:rPr>
      </w:pP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производятся для определения местоположения планируемых к размещению объектов местного значения сельского поселения в документах территориального планирования -  материалах генерального плана,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C32646" w:rsidRPr="00A06325" w:rsidRDefault="00C32646" w:rsidP="00904B21">
      <w:pPr>
        <w:ind w:firstLine="709"/>
        <w:jc w:val="both"/>
        <w:rPr>
          <w:rFonts w:ascii="Times New Roman" w:hAnsi="Times New Roman" w:cs="Times New Roman"/>
          <w:b/>
          <w:bCs/>
          <w:sz w:val="28"/>
          <w:szCs w:val="28"/>
          <w:lang w:eastAsia="en-US"/>
        </w:rPr>
      </w:pPr>
      <w:r w:rsidRPr="00A06325">
        <w:rPr>
          <w:rFonts w:ascii="Times New Roman" w:hAnsi="Times New Roman" w:cs="Times New Roman"/>
          <w:sz w:val="28"/>
          <w:szCs w:val="28"/>
        </w:rPr>
        <w:t xml:space="preserve">Отдельные показатели местных нормативов градостроительного проектирования </w:t>
      </w:r>
      <w:r w:rsidRPr="00A06325">
        <w:rPr>
          <w:rFonts w:ascii="Times New Roman" w:hAnsi="Times New Roman" w:cs="Times New Roman"/>
          <w:sz w:val="28"/>
          <w:szCs w:val="28"/>
          <w:lang w:eastAsia="en-US"/>
        </w:rPr>
        <w:t>Первомайского сельского поселения</w:t>
      </w:r>
      <w:r w:rsidRPr="00A06325">
        <w:rPr>
          <w:rFonts w:ascii="Times New Roman" w:hAnsi="Times New Roman" w:cs="Times New Roman"/>
          <w:sz w:val="28"/>
          <w:szCs w:val="28"/>
        </w:rPr>
        <w:t xml:space="preserve"> определяют состав материалов по обоснованию проекта генерального плана, по обоснованию проекта планировки территории в части включения в этот состав предусмотренных градостроительным законодательством иных материалов, кроме прямо перечисленных в Градостроительном кодексе Российской Федерации.</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Местные нормативы являются обязательными:</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а) для органов местного самоуправления при осуществлении полномочий в области градостроительной деятельности по подготовке и утверждению:</w:t>
      </w:r>
    </w:p>
    <w:p w:rsidR="00C32646" w:rsidRPr="00A06325" w:rsidRDefault="00C32646" w:rsidP="00470695">
      <w:pPr>
        <w:pStyle w:val="ListParagraph"/>
        <w:numPr>
          <w:ilvl w:val="0"/>
          <w:numId w:val="43"/>
        </w:numPr>
        <w:ind w:left="1440"/>
        <w:jc w:val="both"/>
        <w:rPr>
          <w:rFonts w:ascii="Times New Roman" w:hAnsi="Times New Roman" w:cs="Times New Roman"/>
          <w:sz w:val="28"/>
          <w:szCs w:val="28"/>
        </w:rPr>
      </w:pPr>
      <w:r w:rsidRPr="00A06325">
        <w:rPr>
          <w:rFonts w:ascii="Times New Roman" w:hAnsi="Times New Roman" w:cs="Times New Roman"/>
          <w:sz w:val="28"/>
          <w:szCs w:val="28"/>
        </w:rPr>
        <w:t>Генерального плана Первомайского сельского поселения, Миллеровского района Ростовской области</w:t>
      </w:r>
      <w:r>
        <w:rPr>
          <w:rFonts w:ascii="Times New Roman" w:hAnsi="Times New Roman" w:cs="Times New Roman"/>
          <w:sz w:val="28"/>
          <w:szCs w:val="28"/>
        </w:rPr>
        <w:t>,</w:t>
      </w:r>
      <w:r w:rsidRPr="00A06325">
        <w:rPr>
          <w:rFonts w:ascii="Times New Roman" w:hAnsi="Times New Roman" w:cs="Times New Roman"/>
          <w:sz w:val="28"/>
          <w:szCs w:val="28"/>
        </w:rPr>
        <w:t xml:space="preserve"> изменений в генеральный план;</w:t>
      </w:r>
    </w:p>
    <w:p w:rsidR="00C32646" w:rsidRPr="00A06325" w:rsidRDefault="00C32646" w:rsidP="00904B21">
      <w:pPr>
        <w:pStyle w:val="ListParagraph"/>
        <w:numPr>
          <w:ilvl w:val="0"/>
          <w:numId w:val="43"/>
        </w:numPr>
        <w:ind w:left="1849" w:hanging="777"/>
        <w:jc w:val="both"/>
        <w:rPr>
          <w:rFonts w:ascii="Times New Roman" w:hAnsi="Times New Roman" w:cs="Times New Roman"/>
          <w:sz w:val="28"/>
          <w:szCs w:val="28"/>
        </w:rPr>
      </w:pPr>
      <w:r w:rsidRPr="00A06325">
        <w:rPr>
          <w:rFonts w:ascii="Times New Roman" w:hAnsi="Times New Roman" w:cs="Times New Roman"/>
          <w:sz w:val="28"/>
          <w:szCs w:val="28"/>
        </w:rPr>
        <w:t>документации по планировке территории;</w:t>
      </w:r>
    </w:p>
    <w:p w:rsidR="00C32646" w:rsidRPr="00A06325" w:rsidRDefault="00C32646" w:rsidP="00470695">
      <w:pPr>
        <w:pStyle w:val="ListParagraph"/>
        <w:numPr>
          <w:ilvl w:val="0"/>
          <w:numId w:val="43"/>
        </w:numPr>
        <w:ind w:left="1440" w:hanging="368"/>
        <w:jc w:val="both"/>
        <w:rPr>
          <w:rFonts w:ascii="Times New Roman" w:hAnsi="Times New Roman" w:cs="Times New Roman"/>
          <w:sz w:val="28"/>
          <w:szCs w:val="28"/>
        </w:rPr>
      </w:pPr>
      <w:r w:rsidRPr="00A06325">
        <w:rPr>
          <w:rFonts w:ascii="Times New Roman" w:hAnsi="Times New Roman" w:cs="Times New Roman"/>
          <w:sz w:val="28"/>
          <w:szCs w:val="28"/>
        </w:rPr>
        <w:t>условий аукционов на право заключения договоров о развитии застроенной территории;</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б) для победителей аукционов:</w:t>
      </w:r>
    </w:p>
    <w:p w:rsidR="00C32646" w:rsidRPr="00A06325" w:rsidRDefault="00C32646" w:rsidP="00470695">
      <w:pPr>
        <w:pStyle w:val="ListParagraph"/>
        <w:numPr>
          <w:ilvl w:val="0"/>
          <w:numId w:val="43"/>
        </w:numPr>
        <w:ind w:left="1440"/>
        <w:jc w:val="both"/>
        <w:rPr>
          <w:rFonts w:ascii="Times New Roman" w:hAnsi="Times New Roman" w:cs="Times New Roman"/>
          <w:sz w:val="28"/>
          <w:szCs w:val="28"/>
        </w:rPr>
      </w:pPr>
      <w:r w:rsidRPr="00A06325">
        <w:rPr>
          <w:rFonts w:ascii="Times New Roman" w:hAnsi="Times New Roman" w:cs="Times New Roman"/>
          <w:sz w:val="28"/>
          <w:szCs w:val="28"/>
        </w:rPr>
        <w:t>на право заключения договоров о развитии застроенной территории (в случае наличия соответствующих требований в условиях аукциона и договорах о развитии застроенных территорий);</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в) для разработчиков проект</w:t>
      </w:r>
      <w:r w:rsidRPr="00A06325">
        <w:rPr>
          <w:rFonts w:ascii="Times New Roman" w:hAnsi="Times New Roman" w:cs="Times New Roman"/>
          <w:color w:val="000000"/>
          <w:sz w:val="28"/>
          <w:szCs w:val="28"/>
        </w:rPr>
        <w:t>ов</w:t>
      </w:r>
      <w:r w:rsidRPr="00A06325">
        <w:rPr>
          <w:rFonts w:ascii="Times New Roman" w:hAnsi="Times New Roman" w:cs="Times New Roman"/>
          <w:sz w:val="28"/>
          <w:szCs w:val="28"/>
        </w:rPr>
        <w:t xml:space="preserve"> генерального плана сельского поселения, изменений в генеральный план, документации по планировке территории.</w:t>
      </w:r>
    </w:p>
    <w:p w:rsidR="00C32646" w:rsidRPr="00A06325" w:rsidRDefault="00C32646" w:rsidP="00D91CAC">
      <w:pPr>
        <w:ind w:firstLine="709"/>
        <w:jc w:val="both"/>
        <w:rPr>
          <w:rFonts w:ascii="Times New Roman" w:hAnsi="Times New Roman" w:cs="Times New Roman"/>
          <w:b/>
          <w:bCs/>
          <w:sz w:val="28"/>
          <w:szCs w:val="28"/>
        </w:rPr>
      </w:pPr>
    </w:p>
    <w:p w:rsidR="00C32646" w:rsidRPr="00A06325" w:rsidRDefault="00C32646" w:rsidP="00D91CAC">
      <w:pPr>
        <w:pStyle w:val="Heading2"/>
        <w:tabs>
          <w:tab w:val="clear" w:pos="0"/>
          <w:tab w:val="left" w:pos="1134"/>
        </w:tabs>
        <w:spacing w:line="240" w:lineRule="auto"/>
        <w:ind w:firstLine="709"/>
        <w:rPr>
          <w:b/>
          <w:bCs/>
          <w:sz w:val="28"/>
          <w:szCs w:val="28"/>
          <w:u w:val="none"/>
        </w:rPr>
      </w:pPr>
      <w:bookmarkStart w:id="46" w:name="_Toc496202449"/>
      <w:r w:rsidRPr="00A06325">
        <w:rPr>
          <w:b/>
          <w:bCs/>
          <w:sz w:val="28"/>
          <w:szCs w:val="28"/>
          <w:u w:val="none"/>
        </w:rPr>
        <w:t>2. Область применения нормативов</w:t>
      </w:r>
      <w:bookmarkEnd w:id="46"/>
    </w:p>
    <w:p w:rsidR="00C32646" w:rsidRPr="00A06325" w:rsidRDefault="00C32646" w:rsidP="00D91CAC">
      <w:pPr>
        <w:ind w:firstLine="709"/>
        <w:jc w:val="both"/>
        <w:rPr>
          <w:rFonts w:ascii="Times New Roman" w:hAnsi="Times New Roman" w:cs="Times New Roman"/>
          <w:b/>
          <w:bCs/>
          <w:sz w:val="28"/>
          <w:szCs w:val="28"/>
        </w:rPr>
      </w:pP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Местные нормативы градостроительного проектирования (далее нормативы) учитываются при разработке, согласовании, экспертизе, утверждении и реализации  генерального плана поселения, генеральных планов населенных пунктов, а также проектов планировки территорий, утверждаемых органами местного самоуправления поселения. Нормативы используются при принятии решений органами местного самоуправления, органами контроля и надзора за осуществлением градостроительной деятельности, правоохранительными органами, а также обязательны для всех субъектов градостроительной деятельности, осуществляющих свою деятельность на территории Первомайского сельского поселения, независимо от их организационно-правовой формы и форм собственности объектов застройки, реконструкции.</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устанавливают совокупность расчетных показателей минимально допустимого уровня обеспеченности объектами местного значения, относящимися к областям, указанным в части 3 статьи 14 Федерального закона от 06.10.2003 № 131-ФЗ «Об общих принципах организации местного самоуправления в Российской Федерации» и расчетных показателей максимально допустимого уровня территориальной доступности таких объектов для населения населённых пунктов в целях обеспечения благоприятных условий жизнедеятельности человека.</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Нормативы устанавливают:</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а) требования, обеспечивающие охрану окружающей природной среды и здоровья граждан, сохранение и развитие территорий природного комплекса, рациональное использование природных ресурсов;</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 xml:space="preserve">б) требования, обеспечивающие охрану памятников истории и культуры, сохранение исторической среды поселения; </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в) нормативы планировки и застройки территорий объектов градостроительного нормирования, обеспечивающие социально гарантированные условия жизнедеятельности в соответствии с назначением территории;</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г) нормативы организации системы транспортной инфраструктуры;</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д) нормативы организации систем обслуживания и размещения объектов социальной инфраструктуры;</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е) комплекс социально гарантированных, гигиенически безопасных, комфортных условий для жизнедеятельности и создания среды, доступной для инвалидов и маломобильных групп населения.</w:t>
      </w:r>
    </w:p>
    <w:p w:rsidR="00C32646" w:rsidRPr="00A06325" w:rsidRDefault="00C32646" w:rsidP="00904B21">
      <w:pPr>
        <w:ind w:firstLine="709"/>
        <w:jc w:val="both"/>
        <w:rPr>
          <w:rFonts w:ascii="Times New Roman" w:hAnsi="Times New Roman" w:cs="Times New Roman"/>
          <w:sz w:val="28"/>
          <w:szCs w:val="28"/>
        </w:rPr>
      </w:pPr>
      <w:r w:rsidRPr="00A06325">
        <w:rPr>
          <w:rFonts w:ascii="Times New Roman" w:hAnsi="Times New Roman" w:cs="Times New Roman"/>
          <w:sz w:val="28"/>
          <w:szCs w:val="28"/>
        </w:rPr>
        <w:t>Объектами градостроительного нормирования являются:</w:t>
      </w:r>
    </w:p>
    <w:p w:rsidR="00C32646" w:rsidRPr="00A06325" w:rsidRDefault="00C32646" w:rsidP="00904B21">
      <w:pPr>
        <w:pStyle w:val="ListParagraph"/>
        <w:numPr>
          <w:ilvl w:val="0"/>
          <w:numId w:val="43"/>
        </w:numPr>
        <w:ind w:left="1276" w:hanging="567"/>
        <w:jc w:val="both"/>
        <w:rPr>
          <w:rFonts w:ascii="Times New Roman" w:hAnsi="Times New Roman" w:cs="Times New Roman"/>
          <w:sz w:val="28"/>
          <w:szCs w:val="28"/>
        </w:rPr>
      </w:pPr>
      <w:r w:rsidRPr="00A06325">
        <w:rPr>
          <w:rFonts w:ascii="Times New Roman" w:hAnsi="Times New Roman" w:cs="Times New Roman"/>
          <w:sz w:val="28"/>
          <w:szCs w:val="28"/>
        </w:rPr>
        <w:t>общественные и жилые территории сельских поселений, природные  зоны, парки, сады, бульвары и скверы;</w:t>
      </w:r>
    </w:p>
    <w:p w:rsidR="00C32646" w:rsidRPr="00A06325" w:rsidRDefault="00C32646" w:rsidP="00904B21">
      <w:pPr>
        <w:pStyle w:val="ListParagraph"/>
        <w:numPr>
          <w:ilvl w:val="0"/>
          <w:numId w:val="43"/>
        </w:numPr>
        <w:ind w:left="1276" w:hanging="567"/>
        <w:jc w:val="both"/>
        <w:rPr>
          <w:rFonts w:ascii="Times New Roman" w:hAnsi="Times New Roman" w:cs="Times New Roman"/>
          <w:sz w:val="28"/>
          <w:szCs w:val="28"/>
        </w:rPr>
      </w:pPr>
      <w:r w:rsidRPr="00A06325">
        <w:rPr>
          <w:rFonts w:ascii="Times New Roman" w:hAnsi="Times New Roman" w:cs="Times New Roman"/>
          <w:sz w:val="28"/>
          <w:szCs w:val="28"/>
        </w:rPr>
        <w:t>сеть учреждений и предприятий общественного обслуживания;</w:t>
      </w:r>
    </w:p>
    <w:p w:rsidR="00C32646" w:rsidRPr="00A06325" w:rsidRDefault="00C32646" w:rsidP="00904B21">
      <w:pPr>
        <w:pStyle w:val="ListParagraph"/>
        <w:numPr>
          <w:ilvl w:val="0"/>
          <w:numId w:val="43"/>
        </w:numPr>
        <w:ind w:left="1276" w:hanging="567"/>
        <w:jc w:val="both"/>
        <w:rPr>
          <w:rFonts w:ascii="Times New Roman" w:hAnsi="Times New Roman" w:cs="Times New Roman"/>
          <w:sz w:val="28"/>
          <w:szCs w:val="28"/>
        </w:rPr>
      </w:pPr>
      <w:r w:rsidRPr="00A06325">
        <w:rPr>
          <w:rFonts w:ascii="Times New Roman" w:hAnsi="Times New Roman" w:cs="Times New Roman"/>
          <w:sz w:val="28"/>
          <w:szCs w:val="28"/>
        </w:rPr>
        <w:t>территории улично-дорожной сети, транспортной инфраструктуры.</w:t>
      </w:r>
    </w:p>
    <w:p w:rsidR="00C32646" w:rsidRPr="00A06325" w:rsidRDefault="00C32646" w:rsidP="00904B21">
      <w:pPr>
        <w:ind w:firstLine="709"/>
        <w:jc w:val="both"/>
        <w:rPr>
          <w:rFonts w:ascii="Times New Roman" w:hAnsi="Times New Roman" w:cs="Times New Roman"/>
          <w:b/>
          <w:bCs/>
          <w:sz w:val="28"/>
          <w:szCs w:val="28"/>
          <w:lang w:eastAsia="en-US"/>
        </w:rPr>
      </w:pPr>
      <w:r w:rsidRPr="00A06325">
        <w:rPr>
          <w:rFonts w:ascii="Times New Roman" w:hAnsi="Times New Roman" w:cs="Times New Roman"/>
          <w:sz w:val="28"/>
          <w:szCs w:val="28"/>
        </w:rPr>
        <w:t>Значения местных нормативов учитываются при подготовке решений о внесении изменений в градостроительные регламенты, установленные Правилами землепользования и застройки Первомайского сельского поселения.».</w:t>
      </w:r>
    </w:p>
    <w:sectPr w:rsidR="00C32646" w:rsidRPr="00A06325" w:rsidSect="00E051EC">
      <w:pgSz w:w="11906" w:h="16838"/>
      <w:pgMar w:top="1134" w:right="991" w:bottom="1134" w:left="1701"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646" w:rsidRDefault="00C32646">
      <w:r>
        <w:separator/>
      </w:r>
    </w:p>
  </w:endnote>
  <w:endnote w:type="continuationSeparator" w:id="0">
    <w:p w:rsidR="00C32646" w:rsidRDefault="00C326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646" w:rsidRDefault="00C32646">
      <w:r>
        <w:separator/>
      </w:r>
    </w:p>
  </w:footnote>
  <w:footnote w:type="continuationSeparator" w:id="0">
    <w:p w:rsidR="00C32646" w:rsidRDefault="00C32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46" w:rsidRDefault="00C32646">
    <w:pPr>
      <w:pStyle w:val="Header"/>
      <w:jc w:val="center"/>
    </w:pPr>
    <w:fldSimple w:instr=" PAGE   \* MERGEFORMAT ">
      <w:r>
        <w:rPr>
          <w:noProof/>
        </w:rPr>
        <w:t>2</w:t>
      </w:r>
    </w:fldSimple>
  </w:p>
  <w:p w:rsidR="00C32646" w:rsidRDefault="00C3264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46" w:rsidRDefault="00C32646">
    <w:pPr>
      <w:pStyle w:val="Header"/>
      <w:jc w:val="center"/>
    </w:pPr>
  </w:p>
  <w:p w:rsidR="00C32646" w:rsidRDefault="00C326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46" w:rsidRDefault="00C32646">
    <w:pPr>
      <w:pStyle w:val="Header"/>
      <w:jc w:val="center"/>
    </w:pPr>
    <w:fldSimple w:instr=" PAGE   \* MERGEFORMAT ">
      <w:r>
        <w:rPr>
          <w:noProof/>
        </w:rPr>
        <w:t>76</w:t>
      </w:r>
    </w:fldSimple>
  </w:p>
  <w:p w:rsidR="00C32646" w:rsidRDefault="00C32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F4B"/>
    <w:multiLevelType w:val="multilevel"/>
    <w:tmpl w:val="4EFC75F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6D30F08"/>
    <w:multiLevelType w:val="multilevel"/>
    <w:tmpl w:val="D5B8A9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997650"/>
    <w:multiLevelType w:val="hybridMultilevel"/>
    <w:tmpl w:val="9D0E9F5E"/>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3">
    <w:nsid w:val="0C4A3037"/>
    <w:multiLevelType w:val="multilevel"/>
    <w:tmpl w:val="BBFA1F1C"/>
    <w:lvl w:ilvl="0">
      <w:start w:val="2"/>
      <w:numFmt w:val="decimal"/>
      <w:lvlText w:val="%1."/>
      <w:lvlJc w:val="left"/>
      <w:pPr>
        <w:ind w:left="450" w:hanging="450"/>
      </w:pPr>
      <w:rPr>
        <w:rFonts w:hint="default"/>
      </w:rPr>
    </w:lvl>
    <w:lvl w:ilvl="1">
      <w:start w:val="3"/>
      <w:numFmt w:val="decimal"/>
      <w:lvlText w:val="%1.%2."/>
      <w:lvlJc w:val="left"/>
      <w:pPr>
        <w:ind w:left="412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4">
    <w:nsid w:val="0D0413A0"/>
    <w:multiLevelType w:val="multilevel"/>
    <w:tmpl w:val="2E164E66"/>
    <w:lvl w:ilvl="0">
      <w:start w:val="2"/>
      <w:numFmt w:val="decimal"/>
      <w:lvlText w:val="%1."/>
      <w:lvlJc w:val="left"/>
      <w:pPr>
        <w:ind w:left="600" w:hanging="600"/>
      </w:pPr>
      <w:rPr>
        <w:rFonts w:hint="default"/>
      </w:rPr>
    </w:lvl>
    <w:lvl w:ilvl="1">
      <w:start w:val="12"/>
      <w:numFmt w:val="decimal"/>
      <w:lvlText w:val="%1.%2."/>
      <w:lvlJc w:val="left"/>
      <w:pPr>
        <w:ind w:left="1288"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F2A7A84"/>
    <w:multiLevelType w:val="multilevel"/>
    <w:tmpl w:val="DBE2E58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146D3FEB"/>
    <w:multiLevelType w:val="multilevel"/>
    <w:tmpl w:val="5298EF76"/>
    <w:lvl w:ilvl="0">
      <w:start w:val="1"/>
      <w:numFmt w:val="decimal"/>
      <w:lvlText w:val="%1."/>
      <w:lvlJc w:val="left"/>
      <w:pPr>
        <w:ind w:left="1849" w:hanging="114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7">
    <w:nsid w:val="16DE7B44"/>
    <w:multiLevelType w:val="hybridMultilevel"/>
    <w:tmpl w:val="85FA2924"/>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8">
    <w:nsid w:val="17B64F2C"/>
    <w:multiLevelType w:val="multilevel"/>
    <w:tmpl w:val="2EBE85CC"/>
    <w:lvl w:ilvl="0">
      <w:start w:val="2"/>
      <w:numFmt w:val="decimal"/>
      <w:lvlText w:val="%1."/>
      <w:lvlJc w:val="left"/>
      <w:pPr>
        <w:ind w:left="600" w:hanging="60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9">
    <w:nsid w:val="1ADD3AC1"/>
    <w:multiLevelType w:val="multilevel"/>
    <w:tmpl w:val="7F88F3DA"/>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1B072262"/>
    <w:multiLevelType w:val="multilevel"/>
    <w:tmpl w:val="A7E2F51C"/>
    <w:lvl w:ilvl="0">
      <w:start w:val="2"/>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1F221184"/>
    <w:multiLevelType w:val="hybridMultilevel"/>
    <w:tmpl w:val="47A26B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225668A7"/>
    <w:multiLevelType w:val="multilevel"/>
    <w:tmpl w:val="1D583F04"/>
    <w:lvl w:ilvl="0">
      <w:start w:val="1"/>
      <w:numFmt w:val="decimal"/>
      <w:lvlText w:val="%1."/>
      <w:lvlJc w:val="left"/>
      <w:pPr>
        <w:ind w:left="1069" w:hanging="360"/>
      </w:pPr>
      <w:rPr>
        <w:rFonts w:hint="default"/>
      </w:rPr>
    </w:lvl>
    <w:lvl w:ilvl="1">
      <w:start w:val="3"/>
      <w:numFmt w:val="decimal"/>
      <w:isLgl/>
      <w:lvlText w:val="%1.%2."/>
      <w:lvlJc w:val="left"/>
      <w:pPr>
        <w:ind w:left="1309" w:hanging="600"/>
      </w:pPr>
      <w:rPr>
        <w:rFonts w:hint="default"/>
      </w:rPr>
    </w:lvl>
    <w:lvl w:ilvl="2">
      <w:start w:val="8"/>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372072E"/>
    <w:multiLevelType w:val="hybridMultilevel"/>
    <w:tmpl w:val="C6E2621C"/>
    <w:lvl w:ilvl="0" w:tplc="B4BE75B2">
      <w:start w:val="3"/>
      <w:numFmt w:val="upperRoman"/>
      <w:lvlText w:val="%1."/>
      <w:lvlJc w:val="left"/>
      <w:pPr>
        <w:ind w:left="1789" w:hanging="72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24B7415A"/>
    <w:multiLevelType w:val="hybridMultilevel"/>
    <w:tmpl w:val="EA6EFBC8"/>
    <w:lvl w:ilvl="0" w:tplc="88BAB16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E1068AE"/>
    <w:multiLevelType w:val="hybridMultilevel"/>
    <w:tmpl w:val="2D56C1DC"/>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3798049A"/>
    <w:multiLevelType w:val="hybridMultilevel"/>
    <w:tmpl w:val="7032CD1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9D44860"/>
    <w:multiLevelType w:val="hybridMultilevel"/>
    <w:tmpl w:val="888CE96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3D2854F6"/>
    <w:multiLevelType w:val="multilevel"/>
    <w:tmpl w:val="592E992C"/>
    <w:lvl w:ilvl="0">
      <w:start w:val="1"/>
      <w:numFmt w:val="upperRoman"/>
      <w:lvlText w:val="%1."/>
      <w:lvlJc w:val="right"/>
      <w:pPr>
        <w:ind w:left="1429" w:hanging="360"/>
      </w:pPr>
    </w:lvl>
    <w:lvl w:ilvl="1">
      <w:start w:val="1"/>
      <w:numFmt w:val="decimal"/>
      <w:isLgl/>
      <w:lvlText w:val="%1.%2."/>
      <w:lvlJc w:val="left"/>
      <w:pPr>
        <w:ind w:left="1789" w:hanging="720"/>
      </w:pPr>
      <w:rPr>
        <w:rFonts w:hint="default"/>
      </w:rPr>
    </w:lvl>
    <w:lvl w:ilvl="2">
      <w:start w:val="3"/>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nsid w:val="3EE93489"/>
    <w:multiLevelType w:val="multilevel"/>
    <w:tmpl w:val="2A02E0B8"/>
    <w:lvl w:ilvl="0">
      <w:start w:val="1"/>
      <w:numFmt w:val="upperRoman"/>
      <w:lvlText w:val="%1."/>
      <w:lvlJc w:val="right"/>
      <w:pPr>
        <w:tabs>
          <w:tab w:val="num" w:pos="0"/>
        </w:tabs>
      </w:pPr>
      <w:rPr>
        <w:rFonts w:hint="default"/>
      </w:rPr>
    </w:lvl>
    <w:lvl w:ilvl="1">
      <w:start w:val="1"/>
      <w:numFmt w:val="decimal"/>
      <w:isLgl/>
      <w:lvlText w:val="%1.%2."/>
      <w:lvlJc w:val="left"/>
      <w:pPr>
        <w:tabs>
          <w:tab w:val="num" w:pos="0"/>
        </w:tabs>
        <w:ind w:left="1789" w:hanging="720"/>
      </w:pPr>
      <w:rPr>
        <w:rFonts w:hint="default"/>
      </w:rPr>
    </w:lvl>
    <w:lvl w:ilvl="2">
      <w:start w:val="3"/>
      <w:numFmt w:val="decimal"/>
      <w:isLgl/>
      <w:lvlText w:val="%1.%2.%3."/>
      <w:lvlJc w:val="left"/>
      <w:pPr>
        <w:tabs>
          <w:tab w:val="num" w:pos="0"/>
        </w:tabs>
        <w:ind w:left="1789" w:hanging="720"/>
      </w:pPr>
      <w:rPr>
        <w:rFonts w:hint="default"/>
      </w:rPr>
    </w:lvl>
    <w:lvl w:ilvl="3">
      <w:start w:val="1"/>
      <w:numFmt w:val="decimal"/>
      <w:isLgl/>
      <w:lvlText w:val="%1.%2.%3.%4."/>
      <w:lvlJc w:val="left"/>
      <w:pPr>
        <w:tabs>
          <w:tab w:val="num" w:pos="0"/>
        </w:tabs>
        <w:ind w:left="2149" w:hanging="1080"/>
      </w:pPr>
      <w:rPr>
        <w:rFonts w:hint="default"/>
      </w:rPr>
    </w:lvl>
    <w:lvl w:ilvl="4">
      <w:start w:val="1"/>
      <w:numFmt w:val="decimal"/>
      <w:isLgl/>
      <w:lvlText w:val="%1.%2.%3.%4.%5."/>
      <w:lvlJc w:val="left"/>
      <w:pPr>
        <w:tabs>
          <w:tab w:val="num" w:pos="0"/>
        </w:tabs>
        <w:ind w:left="2149" w:hanging="1080"/>
      </w:pPr>
      <w:rPr>
        <w:rFonts w:hint="default"/>
      </w:rPr>
    </w:lvl>
    <w:lvl w:ilvl="5">
      <w:start w:val="1"/>
      <w:numFmt w:val="decimal"/>
      <w:isLgl/>
      <w:lvlText w:val="%1.%2.%3.%4.%5.%6."/>
      <w:lvlJc w:val="left"/>
      <w:pPr>
        <w:tabs>
          <w:tab w:val="num" w:pos="0"/>
        </w:tabs>
        <w:ind w:left="2509" w:hanging="1440"/>
      </w:pPr>
      <w:rPr>
        <w:rFonts w:hint="default"/>
      </w:rPr>
    </w:lvl>
    <w:lvl w:ilvl="6">
      <w:start w:val="1"/>
      <w:numFmt w:val="decimal"/>
      <w:isLgl/>
      <w:lvlText w:val="%1.%2.%3.%4.%5.%6.%7."/>
      <w:lvlJc w:val="left"/>
      <w:pPr>
        <w:tabs>
          <w:tab w:val="num" w:pos="0"/>
        </w:tabs>
        <w:ind w:left="2509" w:hanging="1440"/>
      </w:pPr>
      <w:rPr>
        <w:rFonts w:hint="default"/>
      </w:rPr>
    </w:lvl>
    <w:lvl w:ilvl="7">
      <w:start w:val="1"/>
      <w:numFmt w:val="decimal"/>
      <w:isLgl/>
      <w:lvlText w:val="%1.%2.%3.%4.%5.%6.%7.%8."/>
      <w:lvlJc w:val="left"/>
      <w:pPr>
        <w:tabs>
          <w:tab w:val="num" w:pos="0"/>
        </w:tabs>
        <w:ind w:left="2869" w:hanging="1800"/>
      </w:pPr>
      <w:rPr>
        <w:rFonts w:hint="default"/>
      </w:rPr>
    </w:lvl>
    <w:lvl w:ilvl="8">
      <w:start w:val="1"/>
      <w:numFmt w:val="decimal"/>
      <w:isLgl/>
      <w:lvlText w:val="%1.%2.%3.%4.%5.%6.%7.%8.%9."/>
      <w:lvlJc w:val="left"/>
      <w:pPr>
        <w:tabs>
          <w:tab w:val="num" w:pos="0"/>
        </w:tabs>
        <w:ind w:left="3229" w:hanging="2160"/>
      </w:pPr>
      <w:rPr>
        <w:rFonts w:hint="default"/>
      </w:rPr>
    </w:lvl>
  </w:abstractNum>
  <w:abstractNum w:abstractNumId="20">
    <w:nsid w:val="406366B1"/>
    <w:multiLevelType w:val="multilevel"/>
    <w:tmpl w:val="BBFA1F1C"/>
    <w:lvl w:ilvl="0">
      <w:start w:val="2"/>
      <w:numFmt w:val="decimal"/>
      <w:lvlText w:val="%1."/>
      <w:lvlJc w:val="left"/>
      <w:pPr>
        <w:ind w:left="450" w:hanging="450"/>
      </w:pPr>
      <w:rPr>
        <w:rFonts w:hint="default"/>
      </w:rPr>
    </w:lvl>
    <w:lvl w:ilvl="1">
      <w:start w:val="3"/>
      <w:numFmt w:val="decimal"/>
      <w:lvlText w:val="%1.%2."/>
      <w:lvlJc w:val="left"/>
      <w:pPr>
        <w:ind w:left="4123"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1">
    <w:nsid w:val="470C5B54"/>
    <w:multiLevelType w:val="hybridMultilevel"/>
    <w:tmpl w:val="8DA2065C"/>
    <w:lvl w:ilvl="0" w:tplc="F32A3012">
      <w:start w:val="500"/>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8A47BA9"/>
    <w:multiLevelType w:val="multilevel"/>
    <w:tmpl w:val="CBDEC322"/>
    <w:lvl w:ilvl="0">
      <w:start w:val="5"/>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48C608F5"/>
    <w:multiLevelType w:val="multilevel"/>
    <w:tmpl w:val="88C09612"/>
    <w:lvl w:ilvl="0">
      <w:start w:val="2"/>
      <w:numFmt w:val="decimal"/>
      <w:lvlText w:val="%1."/>
      <w:lvlJc w:val="left"/>
      <w:pPr>
        <w:ind w:left="600" w:hanging="600"/>
      </w:pPr>
      <w:rPr>
        <w:rFonts w:hint="default"/>
      </w:rPr>
    </w:lvl>
    <w:lvl w:ilvl="1">
      <w:start w:val="10"/>
      <w:numFmt w:val="decimal"/>
      <w:lvlText w:val="%1.%2."/>
      <w:lvlJc w:val="left"/>
      <w:pPr>
        <w:ind w:left="3131"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49574C16"/>
    <w:multiLevelType w:val="hybridMultilevel"/>
    <w:tmpl w:val="1856FC4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803D9E"/>
    <w:multiLevelType w:val="multilevel"/>
    <w:tmpl w:val="27CABF94"/>
    <w:lvl w:ilvl="0">
      <w:start w:val="2"/>
      <w:numFmt w:val="decimal"/>
      <w:lvlText w:val="%1."/>
      <w:lvlJc w:val="left"/>
      <w:pPr>
        <w:ind w:left="450" w:hanging="450"/>
      </w:pPr>
      <w:rPr>
        <w:rFonts w:hint="default"/>
        <w:u w:val="none"/>
      </w:rPr>
    </w:lvl>
    <w:lvl w:ilvl="1">
      <w:start w:val="1"/>
      <w:numFmt w:val="decimal"/>
      <w:lvlText w:val="%1.%2."/>
      <w:lvlJc w:val="left"/>
      <w:pPr>
        <w:ind w:left="1639" w:hanging="720"/>
      </w:pPr>
      <w:rPr>
        <w:rFonts w:hint="default"/>
        <w:u w:val="none"/>
      </w:rPr>
    </w:lvl>
    <w:lvl w:ilvl="2">
      <w:start w:val="1"/>
      <w:numFmt w:val="decimal"/>
      <w:lvlText w:val="%1.%2.%3."/>
      <w:lvlJc w:val="left"/>
      <w:pPr>
        <w:ind w:left="2558" w:hanging="720"/>
      </w:pPr>
      <w:rPr>
        <w:rFonts w:hint="default"/>
        <w:u w:val="none"/>
      </w:rPr>
    </w:lvl>
    <w:lvl w:ilvl="3">
      <w:start w:val="1"/>
      <w:numFmt w:val="decimal"/>
      <w:lvlText w:val="%1.%2.%3.%4."/>
      <w:lvlJc w:val="left"/>
      <w:pPr>
        <w:ind w:left="3837" w:hanging="1080"/>
      </w:pPr>
      <w:rPr>
        <w:rFonts w:hint="default"/>
        <w:u w:val="none"/>
      </w:rPr>
    </w:lvl>
    <w:lvl w:ilvl="4">
      <w:start w:val="1"/>
      <w:numFmt w:val="decimal"/>
      <w:lvlText w:val="%1.%2.%3.%4.%5."/>
      <w:lvlJc w:val="left"/>
      <w:pPr>
        <w:ind w:left="4756" w:hanging="1080"/>
      </w:pPr>
      <w:rPr>
        <w:rFonts w:hint="default"/>
        <w:u w:val="none"/>
      </w:rPr>
    </w:lvl>
    <w:lvl w:ilvl="5">
      <w:start w:val="1"/>
      <w:numFmt w:val="decimal"/>
      <w:lvlText w:val="%1.%2.%3.%4.%5.%6."/>
      <w:lvlJc w:val="left"/>
      <w:pPr>
        <w:ind w:left="6035" w:hanging="1440"/>
      </w:pPr>
      <w:rPr>
        <w:rFonts w:hint="default"/>
        <w:u w:val="none"/>
      </w:rPr>
    </w:lvl>
    <w:lvl w:ilvl="6">
      <w:start w:val="1"/>
      <w:numFmt w:val="decimal"/>
      <w:lvlText w:val="%1.%2.%3.%4.%5.%6.%7."/>
      <w:lvlJc w:val="left"/>
      <w:pPr>
        <w:ind w:left="7314" w:hanging="1800"/>
      </w:pPr>
      <w:rPr>
        <w:rFonts w:hint="default"/>
        <w:u w:val="none"/>
      </w:rPr>
    </w:lvl>
    <w:lvl w:ilvl="7">
      <w:start w:val="1"/>
      <w:numFmt w:val="decimal"/>
      <w:lvlText w:val="%1.%2.%3.%4.%5.%6.%7.%8."/>
      <w:lvlJc w:val="left"/>
      <w:pPr>
        <w:ind w:left="8233" w:hanging="1800"/>
      </w:pPr>
      <w:rPr>
        <w:rFonts w:hint="default"/>
        <w:u w:val="none"/>
      </w:rPr>
    </w:lvl>
    <w:lvl w:ilvl="8">
      <w:start w:val="1"/>
      <w:numFmt w:val="decimal"/>
      <w:lvlText w:val="%1.%2.%3.%4.%5.%6.%7.%8.%9."/>
      <w:lvlJc w:val="left"/>
      <w:pPr>
        <w:ind w:left="9512" w:hanging="2160"/>
      </w:pPr>
      <w:rPr>
        <w:rFonts w:hint="default"/>
        <w:u w:val="none"/>
      </w:rPr>
    </w:lvl>
  </w:abstractNum>
  <w:abstractNum w:abstractNumId="26">
    <w:nsid w:val="654E3B42"/>
    <w:multiLevelType w:val="multilevel"/>
    <w:tmpl w:val="42809182"/>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B4035DD"/>
    <w:multiLevelType w:val="hybridMultilevel"/>
    <w:tmpl w:val="E9C84252"/>
    <w:lvl w:ilvl="0" w:tplc="87C4F8B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8">
    <w:nsid w:val="6F543B6A"/>
    <w:multiLevelType w:val="multilevel"/>
    <w:tmpl w:val="0DEA2490"/>
    <w:lvl w:ilvl="0">
      <w:start w:val="2"/>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9">
    <w:nsid w:val="70E729B9"/>
    <w:multiLevelType w:val="multilevel"/>
    <w:tmpl w:val="C3645D68"/>
    <w:lvl w:ilvl="0">
      <w:start w:val="2"/>
      <w:numFmt w:val="decimal"/>
      <w:lvlText w:val="%1."/>
      <w:lvlJc w:val="left"/>
      <w:pPr>
        <w:ind w:left="600" w:hanging="600"/>
      </w:pPr>
      <w:rPr>
        <w:rFonts w:hint="default"/>
      </w:rPr>
    </w:lvl>
    <w:lvl w:ilvl="1">
      <w:start w:val="11"/>
      <w:numFmt w:val="decimal"/>
      <w:lvlText w:val="%1.%2."/>
      <w:lvlJc w:val="left"/>
      <w:pPr>
        <w:ind w:left="143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1772042"/>
    <w:multiLevelType w:val="multilevel"/>
    <w:tmpl w:val="961AFED6"/>
    <w:lvl w:ilvl="0">
      <w:start w:val="2"/>
      <w:numFmt w:val="decimal"/>
      <w:lvlText w:val="%1."/>
      <w:lvlJc w:val="left"/>
      <w:pPr>
        <w:ind w:left="600" w:hanging="600"/>
      </w:pPr>
      <w:rPr>
        <w:rFonts w:hint="default"/>
        <w:b w:val="0"/>
        <w:bCs w:val="0"/>
      </w:rPr>
    </w:lvl>
    <w:lvl w:ilvl="1">
      <w:start w:val="11"/>
      <w:numFmt w:val="decimal"/>
      <w:lvlText w:val="%1.%2."/>
      <w:lvlJc w:val="left"/>
      <w:pPr>
        <w:ind w:left="1425" w:hanging="720"/>
      </w:pPr>
      <w:rPr>
        <w:rFonts w:hint="default"/>
        <w:b w:val="0"/>
        <w:bCs w:val="0"/>
      </w:rPr>
    </w:lvl>
    <w:lvl w:ilvl="2">
      <w:start w:val="1"/>
      <w:numFmt w:val="decimal"/>
      <w:lvlText w:val="%1.%2.%3."/>
      <w:lvlJc w:val="left"/>
      <w:pPr>
        <w:ind w:left="2130" w:hanging="720"/>
      </w:pPr>
      <w:rPr>
        <w:rFonts w:hint="default"/>
        <w:b w:val="0"/>
        <w:bCs w:val="0"/>
      </w:rPr>
    </w:lvl>
    <w:lvl w:ilvl="3">
      <w:start w:val="1"/>
      <w:numFmt w:val="decimal"/>
      <w:lvlText w:val="%1.%2.%3.%4."/>
      <w:lvlJc w:val="left"/>
      <w:pPr>
        <w:ind w:left="3195" w:hanging="1080"/>
      </w:pPr>
      <w:rPr>
        <w:rFonts w:hint="default"/>
        <w:b w:val="0"/>
        <w:bCs w:val="0"/>
      </w:rPr>
    </w:lvl>
    <w:lvl w:ilvl="4">
      <w:start w:val="1"/>
      <w:numFmt w:val="decimal"/>
      <w:lvlText w:val="%1.%2.%3.%4.%5."/>
      <w:lvlJc w:val="left"/>
      <w:pPr>
        <w:ind w:left="3900" w:hanging="1080"/>
      </w:pPr>
      <w:rPr>
        <w:rFonts w:hint="default"/>
        <w:b w:val="0"/>
        <w:bCs w:val="0"/>
      </w:rPr>
    </w:lvl>
    <w:lvl w:ilvl="5">
      <w:start w:val="1"/>
      <w:numFmt w:val="decimal"/>
      <w:lvlText w:val="%1.%2.%3.%4.%5.%6."/>
      <w:lvlJc w:val="left"/>
      <w:pPr>
        <w:ind w:left="4965" w:hanging="1440"/>
      </w:pPr>
      <w:rPr>
        <w:rFonts w:hint="default"/>
        <w:b w:val="0"/>
        <w:bCs w:val="0"/>
      </w:rPr>
    </w:lvl>
    <w:lvl w:ilvl="6">
      <w:start w:val="1"/>
      <w:numFmt w:val="decimal"/>
      <w:lvlText w:val="%1.%2.%3.%4.%5.%6.%7."/>
      <w:lvlJc w:val="left"/>
      <w:pPr>
        <w:ind w:left="6030" w:hanging="1800"/>
      </w:pPr>
      <w:rPr>
        <w:rFonts w:hint="default"/>
        <w:b w:val="0"/>
        <w:bCs w:val="0"/>
      </w:rPr>
    </w:lvl>
    <w:lvl w:ilvl="7">
      <w:start w:val="1"/>
      <w:numFmt w:val="decimal"/>
      <w:lvlText w:val="%1.%2.%3.%4.%5.%6.%7.%8."/>
      <w:lvlJc w:val="left"/>
      <w:pPr>
        <w:ind w:left="6735" w:hanging="1800"/>
      </w:pPr>
      <w:rPr>
        <w:rFonts w:hint="default"/>
        <w:b w:val="0"/>
        <w:bCs w:val="0"/>
      </w:rPr>
    </w:lvl>
    <w:lvl w:ilvl="8">
      <w:start w:val="1"/>
      <w:numFmt w:val="decimal"/>
      <w:lvlText w:val="%1.%2.%3.%4.%5.%6.%7.%8.%9."/>
      <w:lvlJc w:val="left"/>
      <w:pPr>
        <w:ind w:left="7800" w:hanging="2160"/>
      </w:pPr>
      <w:rPr>
        <w:rFonts w:hint="default"/>
        <w:b w:val="0"/>
        <w:bCs w:val="0"/>
      </w:rPr>
    </w:lvl>
  </w:abstractNum>
  <w:abstractNum w:abstractNumId="31">
    <w:nsid w:val="723D6AE1"/>
    <w:multiLevelType w:val="multilevel"/>
    <w:tmpl w:val="801EA0C2"/>
    <w:lvl w:ilvl="0">
      <w:start w:val="1"/>
      <w:numFmt w:val="decimal"/>
      <w:lvlText w:val="%1."/>
      <w:lvlJc w:val="left"/>
      <w:pPr>
        <w:ind w:left="1069" w:hanging="360"/>
      </w:pPr>
      <w:rPr>
        <w:rFonts w:hint="default"/>
      </w:rPr>
    </w:lvl>
    <w:lvl w:ilvl="1">
      <w:start w:val="1"/>
      <w:numFmt w:val="decimal"/>
      <w:isLgl/>
      <w:lvlText w:val="%1.%2."/>
      <w:lvlJc w:val="left"/>
      <w:pPr>
        <w:ind w:left="360" w:hanging="360"/>
      </w:pPr>
      <w:rPr>
        <w:rFonts w:hint="default"/>
        <w:u w:val="none"/>
      </w:rPr>
    </w:lvl>
    <w:lvl w:ilvl="2">
      <w:start w:val="1"/>
      <w:numFmt w:val="decimal"/>
      <w:isLgl/>
      <w:lvlText w:val="%1.%2.%3."/>
      <w:lvlJc w:val="left"/>
      <w:pPr>
        <w:ind w:left="1429" w:hanging="720"/>
      </w:pPr>
      <w:rPr>
        <w:rFonts w:hint="default"/>
      </w:rPr>
    </w:lvl>
    <w:lvl w:ilvl="3">
      <w:start w:val="1"/>
      <w:numFmt w:val="decimal"/>
      <w:isLgl/>
      <w:lvlText w:val="%1.%2.%3.%4."/>
      <w:lvlJc w:val="left"/>
      <w:pPr>
        <w:ind w:left="1855" w:hanging="720"/>
      </w:pPr>
      <w:rPr>
        <w:rFonts w:hint="default"/>
        <w:i w:val="0"/>
        <w:iCs w:val="0"/>
        <w:color w:val="auto"/>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nsid w:val="762079D1"/>
    <w:multiLevelType w:val="hybridMultilevel"/>
    <w:tmpl w:val="6C242138"/>
    <w:lvl w:ilvl="0" w:tplc="04190001">
      <w:start w:val="1"/>
      <w:numFmt w:val="bullet"/>
      <w:lvlText w:val=""/>
      <w:lvlJc w:val="left"/>
      <w:pPr>
        <w:ind w:left="1040" w:hanging="360"/>
      </w:pPr>
      <w:rPr>
        <w:rFonts w:ascii="Symbol" w:hAnsi="Symbol" w:cs="Symbol" w:hint="default"/>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33">
    <w:nsid w:val="7A1B3919"/>
    <w:multiLevelType w:val="multilevel"/>
    <w:tmpl w:val="811CB068"/>
    <w:lvl w:ilvl="0">
      <w:start w:val="2"/>
      <w:numFmt w:val="decimal"/>
      <w:lvlText w:val="%1."/>
      <w:lvlJc w:val="left"/>
      <w:pPr>
        <w:ind w:left="450" w:hanging="45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31"/>
  </w:num>
  <w:num w:numId="2">
    <w:abstractNumId w:val="32"/>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21"/>
  </w:num>
  <w:num w:numId="15">
    <w:abstractNumId w:val="3"/>
  </w:num>
  <w:num w:numId="16">
    <w:abstractNumId w:val="20"/>
  </w:num>
  <w:num w:numId="17">
    <w:abstractNumId w:val="10"/>
  </w:num>
  <w:num w:numId="18">
    <w:abstractNumId w:val="29"/>
  </w:num>
  <w:num w:numId="19">
    <w:abstractNumId w:val="26"/>
  </w:num>
  <w:num w:numId="20">
    <w:abstractNumId w:val="23"/>
  </w:num>
  <w:num w:numId="21">
    <w:abstractNumId w:val="30"/>
  </w:num>
  <w:num w:numId="22">
    <w:abstractNumId w:val="8"/>
  </w:num>
  <w:num w:numId="23">
    <w:abstractNumId w:val="4"/>
  </w:num>
  <w:num w:numId="24">
    <w:abstractNumId w:val="14"/>
  </w:num>
  <w:num w:numId="25">
    <w:abstractNumId w:val="5"/>
  </w:num>
  <w:num w:numId="26">
    <w:abstractNumId w:val="19"/>
  </w:num>
  <w:num w:numId="27">
    <w:abstractNumId w:val="31"/>
    <w:lvlOverride w:ilvl="0">
      <w:startOverride w:val="1"/>
    </w:lvlOverride>
  </w:num>
  <w:num w:numId="28">
    <w:abstractNumId w:val="27"/>
  </w:num>
  <w:num w:numId="29">
    <w:abstractNumId w:val="31"/>
    <w:lvlOverride w:ilvl="0">
      <w:startOverride w:val="1"/>
    </w:lvlOverride>
    <w:lvlOverride w:ilvl="1">
      <w:startOverride w:val="1"/>
    </w:lvlOverride>
    <w:lvlOverride w:ilvl="2">
      <w:startOverride w:val="5"/>
    </w:lvlOverride>
  </w:num>
  <w:num w:numId="30">
    <w:abstractNumId w:val="1"/>
  </w:num>
  <w:num w:numId="31">
    <w:abstractNumId w:val="22"/>
  </w:num>
  <w:num w:numId="32">
    <w:abstractNumId w:val="12"/>
  </w:num>
  <w:num w:numId="33">
    <w:abstractNumId w:val="9"/>
  </w:num>
  <w:num w:numId="34">
    <w:abstractNumId w:val="28"/>
  </w:num>
  <w:num w:numId="35">
    <w:abstractNumId w:val="33"/>
  </w:num>
  <w:num w:numId="36">
    <w:abstractNumId w:val="13"/>
  </w:num>
  <w:num w:numId="37">
    <w:abstractNumId w:val="11"/>
  </w:num>
  <w:num w:numId="38">
    <w:abstractNumId w:val="7"/>
  </w:num>
  <w:num w:numId="39">
    <w:abstractNumId w:val="24"/>
  </w:num>
  <w:num w:numId="40">
    <w:abstractNumId w:val="2"/>
  </w:num>
  <w:num w:numId="41">
    <w:abstractNumId w:val="16"/>
  </w:num>
  <w:num w:numId="42">
    <w:abstractNumId w:val="15"/>
  </w:num>
  <w:num w:numId="43">
    <w:abstractNumId w:val="17"/>
  </w:num>
  <w:num w:numId="44">
    <w:abstractNumId w:val="0"/>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D65"/>
    <w:rsid w:val="00000491"/>
    <w:rsid w:val="00010345"/>
    <w:rsid w:val="0001435E"/>
    <w:rsid w:val="000246C5"/>
    <w:rsid w:val="00024900"/>
    <w:rsid w:val="00031B1E"/>
    <w:rsid w:val="000407BF"/>
    <w:rsid w:val="00066FBA"/>
    <w:rsid w:val="000739F2"/>
    <w:rsid w:val="000816E9"/>
    <w:rsid w:val="000A70A6"/>
    <w:rsid w:val="000B19B1"/>
    <w:rsid w:val="000B5EF5"/>
    <w:rsid w:val="000D279C"/>
    <w:rsid w:val="000E1FBC"/>
    <w:rsid w:val="000E492A"/>
    <w:rsid w:val="000F70A4"/>
    <w:rsid w:val="001223D5"/>
    <w:rsid w:val="00125357"/>
    <w:rsid w:val="00136E3B"/>
    <w:rsid w:val="001A6816"/>
    <w:rsid w:val="001B0B4E"/>
    <w:rsid w:val="001B51D2"/>
    <w:rsid w:val="001C267E"/>
    <w:rsid w:val="001E17AB"/>
    <w:rsid w:val="001E32EC"/>
    <w:rsid w:val="00201847"/>
    <w:rsid w:val="00203D3D"/>
    <w:rsid w:val="00211706"/>
    <w:rsid w:val="002215D7"/>
    <w:rsid w:val="00221DD0"/>
    <w:rsid w:val="00224110"/>
    <w:rsid w:val="00252AF2"/>
    <w:rsid w:val="00255E48"/>
    <w:rsid w:val="00261BD9"/>
    <w:rsid w:val="00266324"/>
    <w:rsid w:val="00267AD7"/>
    <w:rsid w:val="00291C7B"/>
    <w:rsid w:val="002A301B"/>
    <w:rsid w:val="002B751B"/>
    <w:rsid w:val="002C6B00"/>
    <w:rsid w:val="002D4B21"/>
    <w:rsid w:val="002D5F10"/>
    <w:rsid w:val="002F41D3"/>
    <w:rsid w:val="002F637D"/>
    <w:rsid w:val="002F650D"/>
    <w:rsid w:val="003103C8"/>
    <w:rsid w:val="00311182"/>
    <w:rsid w:val="00321843"/>
    <w:rsid w:val="00332C79"/>
    <w:rsid w:val="003336F1"/>
    <w:rsid w:val="003509F0"/>
    <w:rsid w:val="0035297E"/>
    <w:rsid w:val="0036457E"/>
    <w:rsid w:val="00364FF9"/>
    <w:rsid w:val="0036697E"/>
    <w:rsid w:val="00376E5F"/>
    <w:rsid w:val="0038030D"/>
    <w:rsid w:val="003851B3"/>
    <w:rsid w:val="00387313"/>
    <w:rsid w:val="003879D1"/>
    <w:rsid w:val="003A0BCA"/>
    <w:rsid w:val="003A266C"/>
    <w:rsid w:val="003C641B"/>
    <w:rsid w:val="003D12AA"/>
    <w:rsid w:val="003D271F"/>
    <w:rsid w:val="003D6450"/>
    <w:rsid w:val="00430906"/>
    <w:rsid w:val="00435321"/>
    <w:rsid w:val="0043642E"/>
    <w:rsid w:val="00470695"/>
    <w:rsid w:val="0047573F"/>
    <w:rsid w:val="00477275"/>
    <w:rsid w:val="00484457"/>
    <w:rsid w:val="00491B94"/>
    <w:rsid w:val="00493B54"/>
    <w:rsid w:val="004A71C8"/>
    <w:rsid w:val="004B11CF"/>
    <w:rsid w:val="004B2773"/>
    <w:rsid w:val="004C74B6"/>
    <w:rsid w:val="004E5CD6"/>
    <w:rsid w:val="005117C6"/>
    <w:rsid w:val="005117D5"/>
    <w:rsid w:val="00511A9A"/>
    <w:rsid w:val="00512435"/>
    <w:rsid w:val="005175B0"/>
    <w:rsid w:val="00532463"/>
    <w:rsid w:val="00543AC6"/>
    <w:rsid w:val="00546908"/>
    <w:rsid w:val="0056467B"/>
    <w:rsid w:val="00565CEC"/>
    <w:rsid w:val="005728B1"/>
    <w:rsid w:val="00580B70"/>
    <w:rsid w:val="005A2E96"/>
    <w:rsid w:val="005A7717"/>
    <w:rsid w:val="005C4978"/>
    <w:rsid w:val="005C4D42"/>
    <w:rsid w:val="005E1268"/>
    <w:rsid w:val="0060057B"/>
    <w:rsid w:val="00601A88"/>
    <w:rsid w:val="00635B64"/>
    <w:rsid w:val="00636132"/>
    <w:rsid w:val="00691B6F"/>
    <w:rsid w:val="006C6DEC"/>
    <w:rsid w:val="006E379E"/>
    <w:rsid w:val="006F6D65"/>
    <w:rsid w:val="0071081B"/>
    <w:rsid w:val="00716831"/>
    <w:rsid w:val="00726D6C"/>
    <w:rsid w:val="0075159E"/>
    <w:rsid w:val="00770A06"/>
    <w:rsid w:val="007817BA"/>
    <w:rsid w:val="00791E78"/>
    <w:rsid w:val="007C0245"/>
    <w:rsid w:val="007C313E"/>
    <w:rsid w:val="007F6548"/>
    <w:rsid w:val="007F6F7F"/>
    <w:rsid w:val="00801443"/>
    <w:rsid w:val="00812D5B"/>
    <w:rsid w:val="0081341F"/>
    <w:rsid w:val="008333C9"/>
    <w:rsid w:val="00840159"/>
    <w:rsid w:val="00841C5D"/>
    <w:rsid w:val="008B5735"/>
    <w:rsid w:val="008B7312"/>
    <w:rsid w:val="008D2EDB"/>
    <w:rsid w:val="008D333D"/>
    <w:rsid w:val="008E10D6"/>
    <w:rsid w:val="008F67D4"/>
    <w:rsid w:val="00904B21"/>
    <w:rsid w:val="0091332D"/>
    <w:rsid w:val="00922B3F"/>
    <w:rsid w:val="009318D6"/>
    <w:rsid w:val="009657B4"/>
    <w:rsid w:val="00966ADD"/>
    <w:rsid w:val="00976AF1"/>
    <w:rsid w:val="00984A7F"/>
    <w:rsid w:val="00992A1B"/>
    <w:rsid w:val="009969C9"/>
    <w:rsid w:val="009C2FF6"/>
    <w:rsid w:val="009F0699"/>
    <w:rsid w:val="00A01091"/>
    <w:rsid w:val="00A06325"/>
    <w:rsid w:val="00A11F75"/>
    <w:rsid w:val="00A12592"/>
    <w:rsid w:val="00A2269F"/>
    <w:rsid w:val="00A22C9B"/>
    <w:rsid w:val="00A25A9C"/>
    <w:rsid w:val="00A364C4"/>
    <w:rsid w:val="00A51A9D"/>
    <w:rsid w:val="00A57370"/>
    <w:rsid w:val="00A6279B"/>
    <w:rsid w:val="00A768AD"/>
    <w:rsid w:val="00A8119C"/>
    <w:rsid w:val="00A92241"/>
    <w:rsid w:val="00AA0E82"/>
    <w:rsid w:val="00AA5CB7"/>
    <w:rsid w:val="00AB2F1A"/>
    <w:rsid w:val="00AB560C"/>
    <w:rsid w:val="00AC0A82"/>
    <w:rsid w:val="00AD1709"/>
    <w:rsid w:val="00AD2DB0"/>
    <w:rsid w:val="00AF5B70"/>
    <w:rsid w:val="00B001FA"/>
    <w:rsid w:val="00B01C7C"/>
    <w:rsid w:val="00B04086"/>
    <w:rsid w:val="00B0577F"/>
    <w:rsid w:val="00B22936"/>
    <w:rsid w:val="00B531E3"/>
    <w:rsid w:val="00B53CD6"/>
    <w:rsid w:val="00B7165A"/>
    <w:rsid w:val="00BA01A3"/>
    <w:rsid w:val="00BD4300"/>
    <w:rsid w:val="00BE67EB"/>
    <w:rsid w:val="00BF442B"/>
    <w:rsid w:val="00BF4BB1"/>
    <w:rsid w:val="00C07986"/>
    <w:rsid w:val="00C10CBB"/>
    <w:rsid w:val="00C13785"/>
    <w:rsid w:val="00C13791"/>
    <w:rsid w:val="00C272FC"/>
    <w:rsid w:val="00C32646"/>
    <w:rsid w:val="00C37083"/>
    <w:rsid w:val="00C435F1"/>
    <w:rsid w:val="00C507D7"/>
    <w:rsid w:val="00C77AC6"/>
    <w:rsid w:val="00C811B5"/>
    <w:rsid w:val="00C814CA"/>
    <w:rsid w:val="00C96424"/>
    <w:rsid w:val="00CC1EEE"/>
    <w:rsid w:val="00CC507D"/>
    <w:rsid w:val="00CD2B2A"/>
    <w:rsid w:val="00CD4510"/>
    <w:rsid w:val="00CE018F"/>
    <w:rsid w:val="00D161C5"/>
    <w:rsid w:val="00D26BC2"/>
    <w:rsid w:val="00D65443"/>
    <w:rsid w:val="00D66560"/>
    <w:rsid w:val="00D7016E"/>
    <w:rsid w:val="00D82C66"/>
    <w:rsid w:val="00D91CAC"/>
    <w:rsid w:val="00DB1BC1"/>
    <w:rsid w:val="00DB237E"/>
    <w:rsid w:val="00DB4F9C"/>
    <w:rsid w:val="00DC71FA"/>
    <w:rsid w:val="00DD0AB2"/>
    <w:rsid w:val="00DD7846"/>
    <w:rsid w:val="00DE7408"/>
    <w:rsid w:val="00DF700E"/>
    <w:rsid w:val="00E051EC"/>
    <w:rsid w:val="00E054AB"/>
    <w:rsid w:val="00E14723"/>
    <w:rsid w:val="00E15822"/>
    <w:rsid w:val="00E3261B"/>
    <w:rsid w:val="00E33ACD"/>
    <w:rsid w:val="00E52905"/>
    <w:rsid w:val="00E731B7"/>
    <w:rsid w:val="00E76330"/>
    <w:rsid w:val="00E76F74"/>
    <w:rsid w:val="00E87B43"/>
    <w:rsid w:val="00E87F2E"/>
    <w:rsid w:val="00E96364"/>
    <w:rsid w:val="00EA0403"/>
    <w:rsid w:val="00EC31E5"/>
    <w:rsid w:val="00ED0D39"/>
    <w:rsid w:val="00EF27D7"/>
    <w:rsid w:val="00F00FEE"/>
    <w:rsid w:val="00F11801"/>
    <w:rsid w:val="00F17E17"/>
    <w:rsid w:val="00F50200"/>
    <w:rsid w:val="00F558AA"/>
    <w:rsid w:val="00F63A08"/>
    <w:rsid w:val="00F74BA3"/>
    <w:rsid w:val="00F80948"/>
    <w:rsid w:val="00F84166"/>
    <w:rsid w:val="00F855FA"/>
    <w:rsid w:val="00F94FC0"/>
    <w:rsid w:val="00F97B58"/>
    <w:rsid w:val="00FB3640"/>
    <w:rsid w:val="00FF43FA"/>
    <w:rsid w:val="00FF4C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13791"/>
    <w:pPr>
      <w:widowControl w:val="0"/>
    </w:pPr>
    <w:rPr>
      <w:rFonts w:ascii="Arial" w:hAnsi="Arial" w:cs="Arial"/>
      <w:sz w:val="24"/>
      <w:szCs w:val="24"/>
    </w:rPr>
  </w:style>
  <w:style w:type="paragraph" w:styleId="Heading1">
    <w:name w:val="heading 1"/>
    <w:basedOn w:val="Normal"/>
    <w:next w:val="Normal"/>
    <w:link w:val="Heading1Char"/>
    <w:uiPriority w:val="99"/>
    <w:qFormat/>
    <w:rsid w:val="00C13791"/>
    <w:pPr>
      <w:keepNext/>
      <w:keepLines/>
      <w:spacing w:before="48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C13791"/>
    <w:pPr>
      <w:widowControl/>
      <w:tabs>
        <w:tab w:val="left" w:pos="0"/>
      </w:tabs>
      <w:spacing w:line="360" w:lineRule="auto"/>
      <w:jc w:val="center"/>
      <w:outlineLvl w:val="1"/>
    </w:pPr>
    <w:rPr>
      <w:rFonts w:ascii="Times New Roman" w:eastAsia="Times New Roman" w:hAnsi="Times New Roman" w:cs="Times New Roman"/>
      <w:u w:val="single"/>
      <w:lang w:eastAsia="en-US"/>
    </w:rPr>
  </w:style>
  <w:style w:type="paragraph" w:styleId="Heading3">
    <w:name w:val="heading 3"/>
    <w:aliases w:val="Знак,Знак3"/>
    <w:basedOn w:val="Normal"/>
    <w:next w:val="Normal"/>
    <w:link w:val="Heading3Char"/>
    <w:uiPriority w:val="99"/>
    <w:qFormat/>
    <w:rsid w:val="00E054AB"/>
    <w:pPr>
      <w:adjustRightInd w:val="0"/>
      <w:spacing w:after="160" w:line="240" w:lineRule="exact"/>
      <w:jc w:val="right"/>
      <w:outlineLvl w:val="2"/>
    </w:pPr>
    <w:rPr>
      <w:sz w:val="20"/>
      <w:szCs w:val="20"/>
      <w:lang w:val="en-GB" w:eastAsia="en-US"/>
    </w:rPr>
  </w:style>
  <w:style w:type="paragraph" w:styleId="Heading4">
    <w:name w:val="heading 4"/>
    <w:basedOn w:val="Normal"/>
    <w:next w:val="Normal"/>
    <w:link w:val="Heading4Char"/>
    <w:uiPriority w:val="99"/>
    <w:qFormat/>
    <w:rsid w:val="00C13791"/>
    <w:pPr>
      <w:keepNext/>
      <w:keepLines/>
      <w:spacing w:before="20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3791"/>
    <w:rPr>
      <w:rFonts w:ascii="Cambria" w:hAnsi="Cambria" w:cs="Cambria"/>
      <w:b/>
      <w:bCs/>
      <w:color w:val="365F91"/>
      <w:sz w:val="28"/>
      <w:szCs w:val="28"/>
      <w:lang w:eastAsia="ru-RU"/>
    </w:rPr>
  </w:style>
  <w:style w:type="character" w:customStyle="1" w:styleId="Heading2Char">
    <w:name w:val="Heading 2 Char"/>
    <w:basedOn w:val="DefaultParagraphFont"/>
    <w:link w:val="Heading2"/>
    <w:uiPriority w:val="99"/>
    <w:locked/>
    <w:rsid w:val="00C13791"/>
    <w:rPr>
      <w:rFonts w:ascii="Times New Roman" w:hAnsi="Times New Roman" w:cs="Times New Roman"/>
      <w:sz w:val="24"/>
      <w:szCs w:val="24"/>
      <w:u w:val="single"/>
    </w:rPr>
  </w:style>
  <w:style w:type="character" w:customStyle="1" w:styleId="Heading3Char">
    <w:name w:val="Heading 3 Char"/>
    <w:aliases w:val="Знак Char,Знак3 Char"/>
    <w:basedOn w:val="DefaultParagraphFont"/>
    <w:link w:val="Heading3"/>
    <w:uiPriority w:val="99"/>
    <w:locked/>
    <w:rsid w:val="00C13791"/>
    <w:rPr>
      <w:rFonts w:ascii="Times New Roman" w:hAnsi="Times New Roman" w:cs="Times New Roman"/>
      <w:sz w:val="24"/>
      <w:szCs w:val="24"/>
    </w:rPr>
  </w:style>
  <w:style w:type="character" w:customStyle="1" w:styleId="Heading4Char">
    <w:name w:val="Heading 4 Char"/>
    <w:basedOn w:val="DefaultParagraphFont"/>
    <w:link w:val="Heading4"/>
    <w:uiPriority w:val="99"/>
    <w:semiHidden/>
    <w:locked/>
    <w:rsid w:val="00C13791"/>
    <w:rPr>
      <w:rFonts w:ascii="Cambria" w:hAnsi="Cambria" w:cs="Cambria"/>
      <w:b/>
      <w:bCs/>
      <w:i/>
      <w:iCs/>
      <w:color w:val="4F81BD"/>
      <w:sz w:val="24"/>
      <w:szCs w:val="24"/>
      <w:lang w:eastAsia="ru-RU"/>
    </w:rPr>
  </w:style>
  <w:style w:type="character" w:customStyle="1" w:styleId="FontStyle57">
    <w:name w:val="Font Style57"/>
    <w:uiPriority w:val="99"/>
    <w:rsid w:val="00C13791"/>
    <w:rPr>
      <w:rFonts w:ascii="Times New Roman" w:hAnsi="Times New Roman" w:cs="Times New Roman"/>
      <w:sz w:val="26"/>
      <w:szCs w:val="26"/>
    </w:rPr>
  </w:style>
  <w:style w:type="paragraph" w:styleId="ListParagraph">
    <w:name w:val="List Paragraph"/>
    <w:basedOn w:val="Normal"/>
    <w:uiPriority w:val="99"/>
    <w:qFormat/>
    <w:rsid w:val="00C13791"/>
    <w:pPr>
      <w:ind w:left="720"/>
    </w:pPr>
  </w:style>
  <w:style w:type="paragraph" w:styleId="NormalWeb">
    <w:name w:val="Normal (Web)"/>
    <w:basedOn w:val="Normal"/>
    <w:uiPriority w:val="99"/>
    <w:rsid w:val="00C13791"/>
    <w:pPr>
      <w:widowControl/>
      <w:spacing w:before="100" w:beforeAutospacing="1" w:after="100" w:afterAutospacing="1"/>
    </w:pPr>
    <w:rPr>
      <w:rFonts w:ascii="Times New Roman" w:eastAsia="Times New Roman" w:hAnsi="Times New Roman" w:cs="Times New Roman"/>
    </w:rPr>
  </w:style>
  <w:style w:type="paragraph" w:styleId="TOC1">
    <w:name w:val="toc 1"/>
    <w:basedOn w:val="Normal"/>
    <w:next w:val="Normal"/>
    <w:autoRedefine/>
    <w:uiPriority w:val="99"/>
    <w:semiHidden/>
    <w:rsid w:val="00A8119C"/>
    <w:pPr>
      <w:widowControl/>
      <w:tabs>
        <w:tab w:val="left" w:pos="284"/>
        <w:tab w:val="left" w:pos="426"/>
        <w:tab w:val="right" w:leader="dot" w:pos="9214"/>
      </w:tabs>
      <w:spacing w:line="360" w:lineRule="auto"/>
      <w:jc w:val="both"/>
    </w:pPr>
    <w:rPr>
      <w:rFonts w:ascii="Times New Roman" w:eastAsia="Times New Roman" w:hAnsi="Times New Roman" w:cs="Times New Roman"/>
      <w:lang w:eastAsia="en-US"/>
    </w:rPr>
  </w:style>
  <w:style w:type="paragraph" w:customStyle="1" w:styleId="ConsPlusNonformat">
    <w:name w:val="ConsPlusNonformat"/>
    <w:uiPriority w:val="99"/>
    <w:rsid w:val="00C13791"/>
    <w:pPr>
      <w:widowControl w:val="0"/>
      <w:autoSpaceDE w:val="0"/>
      <w:autoSpaceDN w:val="0"/>
      <w:adjustRightInd w:val="0"/>
    </w:pPr>
    <w:rPr>
      <w:rFonts w:ascii="Courier New" w:hAnsi="Courier New" w:cs="Courier New"/>
      <w:sz w:val="20"/>
      <w:szCs w:val="20"/>
    </w:rPr>
  </w:style>
  <w:style w:type="paragraph" w:customStyle="1" w:styleId="1">
    <w:name w:val="Абзац списка1"/>
    <w:basedOn w:val="Normal"/>
    <w:uiPriority w:val="99"/>
    <w:rsid w:val="00C13791"/>
    <w:pPr>
      <w:widowControl/>
      <w:spacing w:line="360" w:lineRule="auto"/>
      <w:ind w:left="720" w:firstLine="680"/>
      <w:jc w:val="both"/>
    </w:pPr>
    <w:rPr>
      <w:rFonts w:ascii="Times New Roman" w:eastAsia="Times New Roman" w:hAnsi="Times New Roman" w:cs="Times New Roman"/>
      <w:lang w:eastAsia="en-US"/>
    </w:rPr>
  </w:style>
  <w:style w:type="paragraph" w:customStyle="1" w:styleId="2">
    <w:name w:val="Абзац списка2"/>
    <w:basedOn w:val="Normal"/>
    <w:uiPriority w:val="99"/>
    <w:rsid w:val="00C13791"/>
    <w:pPr>
      <w:widowControl/>
      <w:spacing w:line="360" w:lineRule="auto"/>
      <w:ind w:left="720" w:firstLine="680"/>
      <w:jc w:val="both"/>
    </w:pPr>
    <w:rPr>
      <w:rFonts w:ascii="Times New Roman" w:eastAsia="Times New Roman" w:hAnsi="Times New Roman" w:cs="Times New Roman"/>
      <w:lang w:eastAsia="en-US"/>
    </w:rPr>
  </w:style>
  <w:style w:type="paragraph" w:styleId="PlainText">
    <w:name w:val="Plain Text"/>
    <w:basedOn w:val="Normal"/>
    <w:link w:val="PlainTextChar"/>
    <w:uiPriority w:val="99"/>
    <w:rsid w:val="00C13791"/>
    <w:pPr>
      <w:widowControl/>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sz w:val="22"/>
      <w:szCs w:val="22"/>
    </w:rPr>
  </w:style>
  <w:style w:type="character" w:customStyle="1" w:styleId="PlainTextChar">
    <w:name w:val="Plain Text Char"/>
    <w:basedOn w:val="DefaultParagraphFont"/>
    <w:link w:val="PlainText"/>
    <w:uiPriority w:val="99"/>
    <w:locked/>
    <w:rsid w:val="00C13791"/>
    <w:rPr>
      <w:rFonts w:ascii="Arial Unicode MS" w:hAnsi="Arial Unicode MS" w:cs="Arial Unicode MS"/>
      <w:color w:val="000000"/>
      <w:lang w:eastAsia="ru-RU"/>
    </w:rPr>
  </w:style>
  <w:style w:type="character" w:customStyle="1" w:styleId="a">
    <w:name w:val="Цветовое выделение"/>
    <w:uiPriority w:val="99"/>
    <w:rsid w:val="00C13791"/>
    <w:rPr>
      <w:rFonts w:cs="Times New Roman"/>
      <w:b/>
      <w:bCs/>
      <w:color w:val="000080"/>
    </w:rPr>
  </w:style>
  <w:style w:type="character" w:customStyle="1" w:styleId="a0">
    <w:name w:val="Гипертекстовая ссылка"/>
    <w:basedOn w:val="DefaultParagraphFont"/>
    <w:uiPriority w:val="99"/>
    <w:rsid w:val="00C13791"/>
    <w:rPr>
      <w:rFonts w:cs="Times New Roman"/>
      <w:b/>
      <w:bCs/>
      <w:color w:val="008000"/>
    </w:rPr>
  </w:style>
  <w:style w:type="paragraph" w:customStyle="1" w:styleId="ConsPlusNormal">
    <w:name w:val="ConsPlusNormal"/>
    <w:link w:val="ConsPlusNormal0"/>
    <w:uiPriority w:val="99"/>
    <w:rsid w:val="00C13791"/>
    <w:pPr>
      <w:widowControl w:val="0"/>
      <w:suppressAutoHyphens/>
      <w:autoSpaceDE w:val="0"/>
      <w:ind w:firstLine="720"/>
      <w:jc w:val="center"/>
    </w:pPr>
    <w:rPr>
      <w:rFonts w:ascii="Arial" w:hAnsi="Arial" w:cs="Arial"/>
      <w:sz w:val="20"/>
      <w:szCs w:val="20"/>
      <w:lang w:eastAsia="ar-SA"/>
    </w:rPr>
  </w:style>
  <w:style w:type="character" w:customStyle="1" w:styleId="ConsPlusNormal0">
    <w:name w:val="ConsPlusNormal Знак"/>
    <w:basedOn w:val="DefaultParagraphFont"/>
    <w:link w:val="ConsPlusNormal"/>
    <w:uiPriority w:val="99"/>
    <w:locked/>
    <w:rsid w:val="00C13791"/>
    <w:rPr>
      <w:rFonts w:ascii="Arial" w:hAnsi="Arial" w:cs="Arial"/>
      <w:lang w:val="ru-RU" w:eastAsia="ar-SA" w:bidi="ar-SA"/>
    </w:rPr>
  </w:style>
  <w:style w:type="paragraph" w:customStyle="1" w:styleId="dktexjustify">
    <w:name w:val="dktexjustify"/>
    <w:basedOn w:val="Normal"/>
    <w:uiPriority w:val="99"/>
    <w:rsid w:val="00C13791"/>
    <w:pPr>
      <w:widowControl/>
      <w:spacing w:before="100" w:beforeAutospacing="1" w:after="100" w:afterAutospacing="1"/>
    </w:pPr>
    <w:rPr>
      <w:rFonts w:ascii="Times New Roman" w:eastAsia="Times New Roman" w:hAnsi="Times New Roman" w:cs="Times New Roman"/>
    </w:rPr>
  </w:style>
  <w:style w:type="paragraph" w:customStyle="1" w:styleId="a1">
    <w:name w:val="Нормальный (таблица)"/>
    <w:basedOn w:val="Normal"/>
    <w:next w:val="Normal"/>
    <w:uiPriority w:val="99"/>
    <w:rsid w:val="00C13791"/>
    <w:pPr>
      <w:autoSpaceDE w:val="0"/>
      <w:autoSpaceDN w:val="0"/>
      <w:adjustRightInd w:val="0"/>
      <w:jc w:val="both"/>
    </w:pPr>
    <w:rPr>
      <w:rFonts w:eastAsia="Times New Roman"/>
      <w:sz w:val="20"/>
      <w:szCs w:val="20"/>
    </w:rPr>
  </w:style>
  <w:style w:type="paragraph" w:customStyle="1" w:styleId="formattexttopleveltext">
    <w:name w:val="formattext topleveltext"/>
    <w:basedOn w:val="Normal"/>
    <w:uiPriority w:val="99"/>
    <w:rsid w:val="00C13791"/>
    <w:pPr>
      <w:widowControl/>
      <w:spacing w:before="100" w:beforeAutospacing="1" w:after="100" w:afterAutospacing="1"/>
    </w:pPr>
    <w:rPr>
      <w:rFonts w:ascii="Times New Roman" w:eastAsia="Times New Roman" w:hAnsi="Times New Roman" w:cs="Times New Roman"/>
    </w:rPr>
  </w:style>
  <w:style w:type="paragraph" w:styleId="List2">
    <w:name w:val="List 2"/>
    <w:basedOn w:val="Normal"/>
    <w:uiPriority w:val="99"/>
    <w:rsid w:val="00C13791"/>
    <w:pPr>
      <w:widowControl/>
      <w:suppressAutoHyphens/>
      <w:ind w:left="566" w:hanging="283"/>
    </w:pPr>
    <w:rPr>
      <w:rFonts w:ascii="Times New Roman" w:eastAsia="Times New Roman" w:hAnsi="Times New Roman" w:cs="Times New Roman"/>
      <w:lang w:eastAsia="ar-SA"/>
    </w:rPr>
  </w:style>
  <w:style w:type="paragraph" w:customStyle="1" w:styleId="S">
    <w:name w:val="S_Обычный"/>
    <w:basedOn w:val="Normal"/>
    <w:link w:val="S0"/>
    <w:uiPriority w:val="99"/>
    <w:rsid w:val="00C13791"/>
    <w:pPr>
      <w:widowControl/>
      <w:spacing w:line="360" w:lineRule="auto"/>
      <w:ind w:firstLine="709"/>
      <w:jc w:val="both"/>
    </w:pPr>
    <w:rPr>
      <w:rFonts w:cs="Times New Roman"/>
    </w:rPr>
  </w:style>
  <w:style w:type="character" w:customStyle="1" w:styleId="S0">
    <w:name w:val="S_Обычный Знак"/>
    <w:link w:val="S"/>
    <w:uiPriority w:val="99"/>
    <w:locked/>
    <w:rsid w:val="00C13791"/>
    <w:rPr>
      <w:rFonts w:ascii="Times New Roman" w:hAnsi="Times New Roman" w:cs="Times New Roman"/>
      <w:sz w:val="24"/>
      <w:szCs w:val="24"/>
      <w:lang w:eastAsia="ru-RU"/>
    </w:rPr>
  </w:style>
  <w:style w:type="paragraph" w:customStyle="1" w:styleId="S5">
    <w:name w:val="S_Заголовок 5"/>
    <w:basedOn w:val="Normal"/>
    <w:autoRedefine/>
    <w:uiPriority w:val="99"/>
    <w:rsid w:val="00C13791"/>
    <w:pPr>
      <w:widowControl/>
      <w:ind w:firstLine="709"/>
      <w:jc w:val="center"/>
    </w:pPr>
    <w:rPr>
      <w:rFonts w:ascii="Times New Roman" w:eastAsia="Times New Roman" w:hAnsi="Times New Roman" w:cs="Times New Roman"/>
    </w:rPr>
  </w:style>
  <w:style w:type="paragraph" w:styleId="Caption">
    <w:name w:val="caption"/>
    <w:basedOn w:val="Normal"/>
    <w:next w:val="Normal"/>
    <w:uiPriority w:val="99"/>
    <w:qFormat/>
    <w:rsid w:val="00C13791"/>
    <w:pPr>
      <w:widowControl/>
      <w:spacing w:line="360" w:lineRule="auto"/>
      <w:ind w:firstLine="709"/>
      <w:jc w:val="both"/>
    </w:pPr>
    <w:rPr>
      <w:b/>
      <w:bCs/>
      <w:sz w:val="20"/>
      <w:szCs w:val="20"/>
    </w:rPr>
  </w:style>
  <w:style w:type="paragraph" w:customStyle="1" w:styleId="ConsPlusCell">
    <w:name w:val="ConsPlusCell"/>
    <w:uiPriority w:val="99"/>
    <w:rsid w:val="00C13791"/>
    <w:pPr>
      <w:widowControl w:val="0"/>
      <w:autoSpaceDE w:val="0"/>
      <w:autoSpaceDN w:val="0"/>
      <w:adjustRightInd w:val="0"/>
    </w:pPr>
    <w:rPr>
      <w:rFonts w:ascii="Arial" w:eastAsia="Times New Roman" w:hAnsi="Arial" w:cs="Arial"/>
      <w:sz w:val="20"/>
      <w:szCs w:val="20"/>
    </w:rPr>
  </w:style>
  <w:style w:type="character" w:customStyle="1" w:styleId="BodyTextIndentChar">
    <w:name w:val="Body Text Indent Char"/>
    <w:uiPriority w:val="99"/>
    <w:locked/>
    <w:rsid w:val="00C13791"/>
    <w:rPr>
      <w:rFonts w:cs="Times New Roman"/>
      <w:b/>
      <w:bCs/>
      <w:sz w:val="28"/>
      <w:szCs w:val="28"/>
      <w:lang w:eastAsia="ru-RU"/>
    </w:rPr>
  </w:style>
  <w:style w:type="paragraph" w:styleId="BodyTextIndent">
    <w:name w:val="Body Text Indent"/>
    <w:basedOn w:val="Normal"/>
    <w:link w:val="BodyTextIndentChar1"/>
    <w:uiPriority w:val="99"/>
    <w:rsid w:val="00C13791"/>
    <w:pPr>
      <w:ind w:firstLine="709"/>
      <w:jc w:val="center"/>
    </w:pPr>
    <w:rPr>
      <w:rFonts w:ascii="Calibri" w:hAnsi="Calibri" w:cs="Calibri"/>
      <w:b/>
      <w:bCs/>
      <w:sz w:val="28"/>
      <w:szCs w:val="28"/>
    </w:rPr>
  </w:style>
  <w:style w:type="character" w:customStyle="1" w:styleId="BodyTextIndentChar1">
    <w:name w:val="Body Text Indent Char1"/>
    <w:basedOn w:val="DefaultParagraphFont"/>
    <w:link w:val="BodyTextIndent"/>
    <w:uiPriority w:val="99"/>
    <w:semiHidden/>
    <w:locked/>
    <w:rsid w:val="00BF4BB1"/>
    <w:rPr>
      <w:rFonts w:ascii="Arial" w:hAnsi="Arial" w:cs="Arial"/>
      <w:sz w:val="24"/>
      <w:szCs w:val="24"/>
    </w:rPr>
  </w:style>
  <w:style w:type="character" w:customStyle="1" w:styleId="10">
    <w:name w:val="Основной текст с отступом Знак1"/>
    <w:basedOn w:val="DefaultParagraphFont"/>
    <w:uiPriority w:val="99"/>
    <w:semiHidden/>
    <w:rsid w:val="00C13791"/>
    <w:rPr>
      <w:rFonts w:ascii="Arial" w:hAnsi="Arial" w:cs="Arial"/>
      <w:sz w:val="24"/>
      <w:szCs w:val="24"/>
      <w:lang w:eastAsia="ru-RU"/>
    </w:rPr>
  </w:style>
  <w:style w:type="character" w:styleId="Hyperlink">
    <w:name w:val="Hyperlink"/>
    <w:basedOn w:val="DefaultParagraphFont"/>
    <w:uiPriority w:val="99"/>
    <w:rsid w:val="00C13791"/>
    <w:rPr>
      <w:rFonts w:cs="Times New Roman"/>
      <w:color w:val="0000FF"/>
      <w:u w:val="single"/>
    </w:rPr>
  </w:style>
  <w:style w:type="paragraph" w:styleId="Header">
    <w:name w:val="header"/>
    <w:basedOn w:val="Normal"/>
    <w:link w:val="HeaderChar"/>
    <w:uiPriority w:val="99"/>
    <w:rsid w:val="00C13791"/>
    <w:pPr>
      <w:tabs>
        <w:tab w:val="center" w:pos="4677"/>
        <w:tab w:val="right" w:pos="9355"/>
      </w:tabs>
    </w:pPr>
  </w:style>
  <w:style w:type="character" w:customStyle="1" w:styleId="HeaderChar">
    <w:name w:val="Header Char"/>
    <w:basedOn w:val="DefaultParagraphFont"/>
    <w:link w:val="Header"/>
    <w:uiPriority w:val="99"/>
    <w:locked/>
    <w:rsid w:val="00C13791"/>
    <w:rPr>
      <w:rFonts w:ascii="Arial" w:hAnsi="Arial" w:cs="Arial"/>
      <w:sz w:val="24"/>
      <w:szCs w:val="24"/>
      <w:lang w:eastAsia="ru-RU"/>
    </w:rPr>
  </w:style>
  <w:style w:type="paragraph" w:styleId="Footer">
    <w:name w:val="footer"/>
    <w:basedOn w:val="Normal"/>
    <w:link w:val="FooterChar"/>
    <w:uiPriority w:val="99"/>
    <w:rsid w:val="00C13791"/>
    <w:pPr>
      <w:tabs>
        <w:tab w:val="center" w:pos="4677"/>
        <w:tab w:val="right" w:pos="9355"/>
      </w:tabs>
    </w:pPr>
  </w:style>
  <w:style w:type="character" w:customStyle="1" w:styleId="FooterChar">
    <w:name w:val="Footer Char"/>
    <w:basedOn w:val="DefaultParagraphFont"/>
    <w:link w:val="Footer"/>
    <w:uiPriority w:val="99"/>
    <w:locked/>
    <w:rsid w:val="00C13791"/>
    <w:rPr>
      <w:rFonts w:ascii="Arial" w:hAnsi="Arial" w:cs="Arial"/>
      <w:sz w:val="24"/>
      <w:szCs w:val="24"/>
      <w:lang w:eastAsia="ru-RU"/>
    </w:rPr>
  </w:style>
  <w:style w:type="paragraph" w:customStyle="1" w:styleId="20">
    <w:name w:val="Обычный2"/>
    <w:uiPriority w:val="99"/>
    <w:rsid w:val="00C13791"/>
    <w:pPr>
      <w:widowControl w:val="0"/>
      <w:suppressAutoHyphens/>
      <w:spacing w:line="480" w:lineRule="auto"/>
      <w:ind w:firstLine="560"/>
      <w:jc w:val="both"/>
    </w:pPr>
    <w:rPr>
      <w:rFonts w:ascii="Times New Roman" w:eastAsia="Times New Roman" w:hAnsi="Times New Roman"/>
      <w:sz w:val="24"/>
      <w:szCs w:val="24"/>
      <w:lang w:eastAsia="ar-SA"/>
    </w:rPr>
  </w:style>
  <w:style w:type="paragraph" w:customStyle="1" w:styleId="11">
    <w:name w:val="Основной текст с отступом1"/>
    <w:basedOn w:val="Normal"/>
    <w:uiPriority w:val="99"/>
    <w:rsid w:val="00C13791"/>
    <w:pPr>
      <w:tabs>
        <w:tab w:val="left" w:pos="3600"/>
      </w:tabs>
      <w:suppressAutoHyphens/>
      <w:overflowPunct w:val="0"/>
      <w:autoSpaceDE w:val="0"/>
      <w:ind w:left="3600" w:hanging="2700"/>
    </w:pPr>
    <w:rPr>
      <w:rFonts w:ascii="Times New Roman" w:eastAsia="Times New Roman" w:hAnsi="Times New Roman" w:cs="Times New Roman"/>
      <w:sz w:val="28"/>
      <w:szCs w:val="28"/>
      <w:lang w:eastAsia="ar-SA"/>
    </w:rPr>
  </w:style>
  <w:style w:type="paragraph" w:styleId="BalloonText">
    <w:name w:val="Balloon Text"/>
    <w:basedOn w:val="Normal"/>
    <w:link w:val="BalloonTextChar"/>
    <w:uiPriority w:val="99"/>
    <w:semiHidden/>
    <w:rsid w:val="00C137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3791"/>
    <w:rPr>
      <w:rFonts w:ascii="Tahoma" w:hAnsi="Tahoma" w:cs="Tahoma"/>
      <w:sz w:val="16"/>
      <w:szCs w:val="16"/>
      <w:lang w:eastAsia="ru-RU"/>
    </w:rPr>
  </w:style>
  <w:style w:type="paragraph" w:styleId="TOCHeading">
    <w:name w:val="TOC Heading"/>
    <w:basedOn w:val="Heading1"/>
    <w:next w:val="Normal"/>
    <w:uiPriority w:val="99"/>
    <w:qFormat/>
    <w:rsid w:val="00C13791"/>
    <w:pPr>
      <w:widowControl/>
      <w:spacing w:line="276" w:lineRule="auto"/>
      <w:outlineLvl w:val="9"/>
    </w:pPr>
  </w:style>
  <w:style w:type="paragraph" w:styleId="TOC2">
    <w:name w:val="toc 2"/>
    <w:basedOn w:val="Normal"/>
    <w:next w:val="Normal"/>
    <w:autoRedefine/>
    <w:uiPriority w:val="99"/>
    <w:semiHidden/>
    <w:rsid w:val="0071081B"/>
    <w:pPr>
      <w:tabs>
        <w:tab w:val="right" w:leader="dot" w:pos="9214"/>
        <w:tab w:val="right" w:leader="dot" w:pos="10348"/>
      </w:tabs>
      <w:spacing w:after="100"/>
      <w:ind w:left="851" w:hanging="567"/>
      <w:jc w:val="both"/>
    </w:pPr>
  </w:style>
  <w:style w:type="paragraph" w:styleId="TOC3">
    <w:name w:val="toc 3"/>
    <w:basedOn w:val="Normal"/>
    <w:next w:val="Normal"/>
    <w:autoRedefine/>
    <w:uiPriority w:val="99"/>
    <w:semiHidden/>
    <w:rsid w:val="0071081B"/>
    <w:pPr>
      <w:tabs>
        <w:tab w:val="right" w:leader="dot" w:pos="9356"/>
      </w:tabs>
      <w:spacing w:after="100" w:line="276" w:lineRule="auto"/>
      <w:ind w:left="851"/>
      <w:jc w:val="both"/>
    </w:pPr>
  </w:style>
  <w:style w:type="paragraph" w:customStyle="1" w:styleId="21">
    <w:name w:val="Основной текст с отступом 21"/>
    <w:basedOn w:val="Normal"/>
    <w:uiPriority w:val="99"/>
    <w:rsid w:val="00C13791"/>
    <w:pPr>
      <w:ind w:firstLine="720"/>
    </w:pPr>
    <w:rPr>
      <w:sz w:val="22"/>
      <w:szCs w:val="22"/>
      <w:lang w:eastAsia="en-US"/>
    </w:rPr>
  </w:style>
  <w:style w:type="paragraph" w:customStyle="1" w:styleId="Heading">
    <w:name w:val="Heading"/>
    <w:uiPriority w:val="99"/>
    <w:rsid w:val="00C13791"/>
    <w:pPr>
      <w:widowControl w:val="0"/>
      <w:autoSpaceDE w:val="0"/>
      <w:autoSpaceDN w:val="0"/>
      <w:adjustRightInd w:val="0"/>
    </w:pPr>
    <w:rPr>
      <w:rFonts w:ascii="Arial" w:eastAsia="Times New Roman" w:hAnsi="Arial" w:cs="Arial"/>
      <w:b/>
      <w:bCs/>
    </w:rPr>
  </w:style>
  <w:style w:type="paragraph" w:styleId="List">
    <w:name w:val="List"/>
    <w:basedOn w:val="Normal"/>
    <w:uiPriority w:val="99"/>
    <w:semiHidden/>
    <w:rsid w:val="00252AF2"/>
    <w:pPr>
      <w:ind w:left="283" w:hanging="283"/>
    </w:pPr>
  </w:style>
  <w:style w:type="table" w:styleId="TableGrid">
    <w:name w:val="Table Grid"/>
    <w:basedOn w:val="TableNormal"/>
    <w:uiPriority w:val="99"/>
    <w:rsid w:val="00F97B5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Normal"/>
    <w:uiPriority w:val="99"/>
    <w:rsid w:val="00F97B58"/>
    <w:pPr>
      <w:widowControl/>
      <w:spacing w:before="100" w:beforeAutospacing="1" w:after="100" w:afterAutospacing="1"/>
    </w:pPr>
    <w:rPr>
      <w:rFonts w:ascii="Times New Roman" w:eastAsia="Times New Roman" w:hAnsi="Times New Roman" w:cs="Times New Roman"/>
    </w:rPr>
  </w:style>
  <w:style w:type="paragraph" w:customStyle="1" w:styleId="s16">
    <w:name w:val="s_16"/>
    <w:basedOn w:val="Normal"/>
    <w:uiPriority w:val="99"/>
    <w:rsid w:val="00F97B58"/>
    <w:pPr>
      <w:widowControl/>
      <w:spacing w:before="100" w:beforeAutospacing="1" w:after="100" w:afterAutospacing="1"/>
    </w:pPr>
    <w:rPr>
      <w:rFonts w:ascii="Times New Roman" w:eastAsia="Times New Roman" w:hAnsi="Times New Roman" w:cs="Times New Roman"/>
    </w:rPr>
  </w:style>
  <w:style w:type="character" w:customStyle="1" w:styleId="s10">
    <w:name w:val="s_10"/>
    <w:basedOn w:val="DefaultParagraphFont"/>
    <w:uiPriority w:val="99"/>
    <w:rsid w:val="00F97B58"/>
    <w:rPr>
      <w:rFonts w:cs="Times New Roman"/>
    </w:rPr>
  </w:style>
  <w:style w:type="paragraph" w:styleId="EndnoteText">
    <w:name w:val="endnote text"/>
    <w:basedOn w:val="Normal"/>
    <w:link w:val="EndnoteTextChar"/>
    <w:uiPriority w:val="99"/>
    <w:semiHidden/>
    <w:rsid w:val="0036697E"/>
    <w:pPr>
      <w:widowControl/>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semiHidden/>
    <w:locked/>
    <w:rsid w:val="0036697E"/>
    <w:rPr>
      <w:rFonts w:ascii="Calibri" w:hAnsi="Calibri" w:cs="Calibri"/>
      <w:sz w:val="20"/>
      <w:szCs w:val="20"/>
      <w:lang w:eastAsia="ru-RU"/>
    </w:rPr>
  </w:style>
  <w:style w:type="paragraph" w:styleId="BodyText2">
    <w:name w:val="Body Text 2"/>
    <w:basedOn w:val="Normal"/>
    <w:link w:val="BodyText2Char"/>
    <w:uiPriority w:val="99"/>
    <w:semiHidden/>
    <w:rsid w:val="0036697E"/>
    <w:pPr>
      <w:spacing w:after="120" w:line="480" w:lineRule="auto"/>
    </w:pPr>
  </w:style>
  <w:style w:type="character" w:customStyle="1" w:styleId="BodyText2Char">
    <w:name w:val="Body Text 2 Char"/>
    <w:basedOn w:val="DefaultParagraphFont"/>
    <w:link w:val="BodyText2"/>
    <w:uiPriority w:val="99"/>
    <w:semiHidden/>
    <w:locked/>
    <w:rsid w:val="0036697E"/>
    <w:rPr>
      <w:rFonts w:ascii="Arial" w:hAnsi="Arial" w:cs="Arial"/>
      <w:sz w:val="24"/>
      <w:szCs w:val="24"/>
      <w:lang w:eastAsia="ru-RU"/>
    </w:rPr>
  </w:style>
  <w:style w:type="character" w:customStyle="1" w:styleId="pt-a0-000026">
    <w:name w:val="pt-a0-000026"/>
    <w:basedOn w:val="DefaultParagraphFont"/>
    <w:uiPriority w:val="99"/>
    <w:rsid w:val="0036697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garantF1://2206446.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005896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A9681D9E2E93E2D3C06CE42E221B6DB5C22FA6E17D5755079D18EDIEbB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6180768/" TargetMode="External"/><Relationship Id="rId5" Type="http://schemas.openxmlformats.org/officeDocument/2006/relationships/footnotes" Target="footnotes.xml"/><Relationship Id="rId15" Type="http://schemas.openxmlformats.org/officeDocument/2006/relationships/hyperlink" Target="garantF1://6080768.0" TargetMode="Externa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C9FD05899CB7B76946EEA75C424C3A0399BDCDA26E9FF4B991D3A71551A2DECEC2F621AD616A9B6AK7l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441</TotalTime>
  <Pages>77</Pages>
  <Words>20531</Words>
  <Characters>-32766</Characters>
  <Application>Microsoft Office Outlook</Application>
  <DocSecurity>0</DocSecurity>
  <Lines>0</Lines>
  <Paragraphs>0</Paragraphs>
  <ScaleCrop>false</ScaleCrop>
  <Company>123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47</cp:revision>
  <cp:lastPrinted>2016-12-08T17:16:00Z</cp:lastPrinted>
  <dcterms:created xsi:type="dcterms:W3CDTF">2020-08-28T11:01:00Z</dcterms:created>
  <dcterms:modified xsi:type="dcterms:W3CDTF">2021-01-29T12:45:00Z</dcterms:modified>
</cp:coreProperties>
</file>