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89" w:rsidRPr="00342E99" w:rsidRDefault="008E2B4F" w:rsidP="00074789">
      <w:pPr>
        <w:jc w:val="right"/>
      </w:pPr>
      <w:r w:rsidRPr="00342E99">
        <w:t>Приложение 1</w:t>
      </w:r>
    </w:p>
    <w:p w:rsidR="00074789" w:rsidRPr="00342E99" w:rsidRDefault="00074789" w:rsidP="00074789">
      <w:pPr>
        <w:jc w:val="right"/>
      </w:pPr>
      <w:r w:rsidRPr="00342E99">
        <w:t xml:space="preserve">             к решению Собрания депутатов</w:t>
      </w:r>
    </w:p>
    <w:p w:rsidR="00074789" w:rsidRPr="00342E99" w:rsidRDefault="00074789" w:rsidP="00074789">
      <w:pPr>
        <w:jc w:val="right"/>
      </w:pPr>
      <w:r w:rsidRPr="00342E99">
        <w:t xml:space="preserve">Первомайского сельского поселения «О внесении </w:t>
      </w:r>
    </w:p>
    <w:p w:rsidR="00074789" w:rsidRPr="00342E99" w:rsidRDefault="00074789" w:rsidP="00074789">
      <w:pPr>
        <w:jc w:val="right"/>
      </w:pPr>
      <w:r w:rsidRPr="00342E99">
        <w:t>изменений в решение Собрания депутатов Первомайского</w:t>
      </w:r>
    </w:p>
    <w:p w:rsidR="00074789" w:rsidRPr="00342E99" w:rsidRDefault="00074789" w:rsidP="00074789">
      <w:pPr>
        <w:jc w:val="right"/>
      </w:pPr>
      <w:r w:rsidRPr="00342E99">
        <w:t xml:space="preserve"> сельского поселения от  24.12.2013 года № 70</w:t>
      </w:r>
    </w:p>
    <w:p w:rsidR="00074789" w:rsidRPr="00342E99" w:rsidRDefault="00074789" w:rsidP="00074789">
      <w:pPr>
        <w:jc w:val="right"/>
      </w:pPr>
      <w:r w:rsidRPr="00342E99">
        <w:t xml:space="preserve"> «О  бюджете Первомайского сельского поселения </w:t>
      </w:r>
    </w:p>
    <w:p w:rsidR="00074789" w:rsidRPr="00342E99" w:rsidRDefault="00BE2B46" w:rsidP="00074789">
      <w:pPr>
        <w:jc w:val="right"/>
      </w:pPr>
      <w:r w:rsidRPr="00342E99">
        <w:t>Миллеровского района на 2014</w:t>
      </w:r>
      <w:r w:rsidR="00074789" w:rsidRPr="00342E99">
        <w:t xml:space="preserve"> год и на плановый период</w:t>
      </w:r>
    </w:p>
    <w:p w:rsidR="00074789" w:rsidRPr="00342E99" w:rsidRDefault="00074789" w:rsidP="00074789">
      <w:pPr>
        <w:jc w:val="right"/>
      </w:pPr>
      <w:r w:rsidRPr="00342E99">
        <w:t xml:space="preserve">                                   201</w:t>
      </w:r>
      <w:r w:rsidR="00BE2B46" w:rsidRPr="00342E99">
        <w:t xml:space="preserve">5 и 2016 </w:t>
      </w:r>
      <w:r w:rsidRPr="00342E99">
        <w:t>годов</w:t>
      </w:r>
    </w:p>
    <w:p w:rsidR="00E36E01" w:rsidRPr="00342E99" w:rsidRDefault="00E36E01" w:rsidP="00074789">
      <w:pPr>
        <w:jc w:val="right"/>
      </w:pPr>
    </w:p>
    <w:tbl>
      <w:tblPr>
        <w:tblW w:w="11029" w:type="dxa"/>
        <w:tblLayout w:type="fixed"/>
        <w:tblLook w:val="04A0"/>
      </w:tblPr>
      <w:tblGrid>
        <w:gridCol w:w="93"/>
        <w:gridCol w:w="5220"/>
        <w:gridCol w:w="513"/>
        <w:gridCol w:w="744"/>
        <w:gridCol w:w="1793"/>
        <w:gridCol w:w="776"/>
        <w:gridCol w:w="1033"/>
        <w:gridCol w:w="372"/>
        <w:gridCol w:w="236"/>
        <w:gridCol w:w="249"/>
      </w:tblGrid>
      <w:tr w:rsidR="00E36E01" w:rsidRPr="00342E99"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342E99" w:rsidRDefault="00E36E01" w:rsidP="00744609">
            <w:pPr>
              <w:ind w:firstLine="1134"/>
              <w:jc w:val="right"/>
              <w:rPr>
                <w:snapToGrid w:val="0"/>
              </w:rPr>
            </w:pPr>
            <w:r w:rsidRPr="00342E99">
              <w:rPr>
                <w:snapToGrid w:val="0"/>
              </w:rPr>
              <w:t>Приложение  8</w:t>
            </w:r>
          </w:p>
          <w:p w:rsidR="00E36E01" w:rsidRPr="00342E99" w:rsidRDefault="00E36E01" w:rsidP="00744609">
            <w:pPr>
              <w:ind w:firstLine="1134"/>
              <w:jc w:val="right"/>
              <w:rPr>
                <w:snapToGrid w:val="0"/>
              </w:rPr>
            </w:pPr>
            <w:r w:rsidRPr="00342E99">
              <w:rPr>
                <w:snapToGrid w:val="0"/>
              </w:rPr>
              <w:t>к решению Собрания депутатов</w:t>
            </w:r>
          </w:p>
          <w:p w:rsidR="00E36E01" w:rsidRPr="00342E99" w:rsidRDefault="00E36E01" w:rsidP="00744609">
            <w:pPr>
              <w:ind w:firstLine="1134"/>
              <w:jc w:val="right"/>
              <w:rPr>
                <w:snapToGrid w:val="0"/>
              </w:rPr>
            </w:pPr>
            <w:r w:rsidRPr="00342E99">
              <w:rPr>
                <w:snapToGrid w:val="0"/>
              </w:rPr>
              <w:t xml:space="preserve"> Первомайского сельского поселения </w:t>
            </w:r>
          </w:p>
          <w:p w:rsidR="00E36E01" w:rsidRPr="00342E99" w:rsidRDefault="00E36E01" w:rsidP="00744609">
            <w:pPr>
              <w:ind w:firstLine="1134"/>
              <w:jc w:val="right"/>
              <w:rPr>
                <w:snapToGrid w:val="0"/>
              </w:rPr>
            </w:pPr>
            <w:r w:rsidRPr="00342E99">
              <w:rPr>
                <w:snapToGrid w:val="0"/>
              </w:rPr>
              <w:t>«О бюджете Первомайского сельского поселения</w:t>
            </w:r>
          </w:p>
          <w:p w:rsidR="00E36E01" w:rsidRPr="00342E99" w:rsidRDefault="00E36E01" w:rsidP="00744609">
            <w:pPr>
              <w:ind w:firstLine="1134"/>
              <w:jc w:val="right"/>
              <w:rPr>
                <w:snapToGrid w:val="0"/>
              </w:rPr>
            </w:pPr>
            <w:r w:rsidRPr="00342E99">
              <w:rPr>
                <w:snapToGrid w:val="0"/>
              </w:rPr>
              <w:t xml:space="preserve"> Миллеровского района на 2014 год </w:t>
            </w:r>
          </w:p>
          <w:p w:rsidR="00E36E01" w:rsidRPr="00342E99" w:rsidRDefault="00E36E01" w:rsidP="00744609">
            <w:pPr>
              <w:ind w:firstLine="1134"/>
              <w:jc w:val="right"/>
              <w:rPr>
                <w:snapToGrid w:val="0"/>
              </w:rPr>
            </w:pPr>
            <w:r w:rsidRPr="00342E99">
              <w:rPr>
                <w:snapToGrid w:val="0"/>
              </w:rPr>
              <w:t>и на плановый период 2015 и 2016 годов»</w:t>
            </w:r>
          </w:p>
          <w:p w:rsidR="00E36E01" w:rsidRPr="00342E99" w:rsidRDefault="00E36E01" w:rsidP="00744609">
            <w:pPr>
              <w:rPr>
                <w:b/>
                <w:bCs/>
              </w:rPr>
            </w:pPr>
          </w:p>
          <w:p w:rsidR="00E36E01" w:rsidRPr="00342E99" w:rsidRDefault="00E36E01" w:rsidP="00744609">
            <w:pPr>
              <w:jc w:val="center"/>
              <w:rPr>
                <w:b/>
                <w:bCs/>
              </w:rPr>
            </w:pPr>
            <w:r w:rsidRPr="00342E99">
              <w:rPr>
                <w:b/>
                <w:bCs/>
              </w:rPr>
              <w:t xml:space="preserve">Распределение бюджетных ассигнований </w:t>
            </w:r>
          </w:p>
        </w:tc>
      </w:tr>
      <w:tr w:rsidR="00E36E01" w:rsidRPr="00342E99"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proofErr w:type="gramStart"/>
            <w:r w:rsidRPr="00342E99">
              <w:rPr>
                <w:b/>
                <w:bCs/>
              </w:rPr>
              <w:t>по разделам и подразделам, целевым статьям (муниципальным</w:t>
            </w:r>
            <w:proofErr w:type="gramEnd"/>
          </w:p>
        </w:tc>
      </w:tr>
      <w:tr w:rsidR="00E36E01" w:rsidRPr="00342E99" w:rsidTr="00342E99">
        <w:trPr>
          <w:gridBefore w:val="1"/>
          <w:gridAfter w:val="3"/>
          <w:wBefore w:w="93" w:type="dxa"/>
          <w:wAfter w:w="857" w:type="dxa"/>
          <w:trHeight w:val="244"/>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 xml:space="preserve"> программам Первомайского сельского поселения и </w:t>
            </w:r>
            <w:proofErr w:type="spellStart"/>
            <w:r w:rsidRPr="00342E99">
              <w:rPr>
                <w:b/>
                <w:bCs/>
              </w:rPr>
              <w:t>непрограммным</w:t>
            </w:r>
            <w:proofErr w:type="spellEnd"/>
            <w:r w:rsidRPr="00342E99">
              <w:rPr>
                <w:b/>
                <w:bCs/>
              </w:rPr>
              <w:t xml:space="preserve"> </w:t>
            </w:r>
          </w:p>
        </w:tc>
      </w:tr>
      <w:tr w:rsidR="00E36E01" w:rsidRPr="00342E99" w:rsidTr="00744609">
        <w:trPr>
          <w:gridBefore w:val="1"/>
          <w:gridAfter w:val="3"/>
          <w:wBefore w:w="93" w:type="dxa"/>
          <w:wAfter w:w="857" w:type="dxa"/>
          <w:trHeight w:val="86"/>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 xml:space="preserve">направлениям деятельности), группам и подгруппам видов расходов </w:t>
            </w:r>
          </w:p>
        </w:tc>
      </w:tr>
      <w:tr w:rsidR="00E36E01" w:rsidRPr="00342E99" w:rsidTr="00744609">
        <w:trPr>
          <w:gridBefore w:val="1"/>
          <w:gridAfter w:val="3"/>
          <w:wBefore w:w="93" w:type="dxa"/>
          <w:wAfter w:w="857" w:type="dxa"/>
          <w:trHeight w:val="360"/>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классификации расходов бюджетов  на 2014 год</w:t>
            </w:r>
          </w:p>
        </w:tc>
      </w:tr>
      <w:tr w:rsidR="00E36E01" w:rsidRPr="00342E99" w:rsidTr="00744609">
        <w:trPr>
          <w:trHeight w:val="360"/>
        </w:trPr>
        <w:tc>
          <w:tcPr>
            <w:tcW w:w="5313" w:type="dxa"/>
            <w:gridSpan w:val="2"/>
            <w:tcBorders>
              <w:top w:val="nil"/>
              <w:left w:val="nil"/>
              <w:bottom w:val="nil"/>
              <w:right w:val="nil"/>
            </w:tcBorders>
            <w:shd w:val="clear" w:color="auto" w:fill="auto"/>
            <w:hideMark/>
          </w:tcPr>
          <w:p w:rsidR="00E36E01" w:rsidRPr="00342E99" w:rsidRDefault="00E36E01" w:rsidP="00744609"/>
        </w:tc>
        <w:tc>
          <w:tcPr>
            <w:tcW w:w="513" w:type="dxa"/>
            <w:tcBorders>
              <w:top w:val="nil"/>
              <w:left w:val="nil"/>
              <w:bottom w:val="nil"/>
              <w:right w:val="nil"/>
            </w:tcBorders>
            <w:shd w:val="clear" w:color="auto" w:fill="auto"/>
            <w:hideMark/>
          </w:tcPr>
          <w:p w:rsidR="00E36E01" w:rsidRPr="00342E99" w:rsidRDefault="00E36E01" w:rsidP="00744609"/>
        </w:tc>
        <w:tc>
          <w:tcPr>
            <w:tcW w:w="744" w:type="dxa"/>
            <w:tcBorders>
              <w:top w:val="nil"/>
              <w:left w:val="nil"/>
              <w:bottom w:val="nil"/>
              <w:right w:val="nil"/>
            </w:tcBorders>
            <w:shd w:val="clear" w:color="auto" w:fill="auto"/>
            <w:hideMark/>
          </w:tcPr>
          <w:p w:rsidR="00E36E01" w:rsidRPr="00342E99" w:rsidRDefault="00E36E01" w:rsidP="00744609"/>
        </w:tc>
        <w:tc>
          <w:tcPr>
            <w:tcW w:w="3974" w:type="dxa"/>
            <w:gridSpan w:val="4"/>
            <w:tcBorders>
              <w:top w:val="nil"/>
              <w:left w:val="nil"/>
              <w:bottom w:val="single" w:sz="4" w:space="0" w:color="auto"/>
              <w:right w:val="nil"/>
            </w:tcBorders>
            <w:shd w:val="clear" w:color="auto" w:fill="auto"/>
            <w:hideMark/>
          </w:tcPr>
          <w:p w:rsidR="00E36E01" w:rsidRPr="00342E99" w:rsidRDefault="00E36E01" w:rsidP="00744609">
            <w:pPr>
              <w:jc w:val="right"/>
              <w:rPr>
                <w:b/>
                <w:bCs/>
              </w:rPr>
            </w:pPr>
            <w:r w:rsidRPr="00342E99">
              <w:rPr>
                <w:b/>
                <w:bCs/>
              </w:rPr>
              <w:t>(тыс. рублей)</w:t>
            </w:r>
          </w:p>
        </w:tc>
        <w:tc>
          <w:tcPr>
            <w:tcW w:w="236" w:type="dxa"/>
            <w:tcBorders>
              <w:top w:val="nil"/>
              <w:left w:val="nil"/>
              <w:bottom w:val="nil"/>
              <w:right w:val="nil"/>
            </w:tcBorders>
            <w:shd w:val="clear" w:color="auto" w:fill="auto"/>
            <w:hideMark/>
          </w:tcPr>
          <w:p w:rsidR="00E36E01" w:rsidRPr="00342E99" w:rsidRDefault="00E36E01" w:rsidP="00744609">
            <w:pPr>
              <w:rPr>
                <w:color w:val="CCFFFF"/>
              </w:rPr>
            </w:pPr>
          </w:p>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Наименование</w:t>
            </w:r>
          </w:p>
        </w:tc>
        <w:tc>
          <w:tcPr>
            <w:tcW w:w="513" w:type="dxa"/>
            <w:tcBorders>
              <w:top w:val="single" w:sz="4" w:space="0" w:color="auto"/>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proofErr w:type="spellStart"/>
            <w:r w:rsidRPr="00342E99">
              <w:rPr>
                <w:b/>
                <w:bCs/>
                <w:color w:val="000000"/>
              </w:rPr>
              <w:t>Рз</w:t>
            </w:r>
            <w:proofErr w:type="spellEnd"/>
          </w:p>
        </w:tc>
        <w:tc>
          <w:tcPr>
            <w:tcW w:w="744" w:type="dxa"/>
            <w:tcBorders>
              <w:top w:val="single" w:sz="4" w:space="0" w:color="auto"/>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proofErr w:type="gramStart"/>
            <w:r w:rsidRPr="00342E99">
              <w:rPr>
                <w:b/>
                <w:bCs/>
                <w:color w:val="000000"/>
              </w:rPr>
              <w:t>ПР</w:t>
            </w:r>
            <w:proofErr w:type="gramEnd"/>
          </w:p>
        </w:tc>
        <w:tc>
          <w:tcPr>
            <w:tcW w:w="1793" w:type="dxa"/>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ЦСР</w:t>
            </w:r>
          </w:p>
        </w:tc>
        <w:tc>
          <w:tcPr>
            <w:tcW w:w="776" w:type="dxa"/>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ВР</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Сумма</w:t>
            </w:r>
          </w:p>
        </w:tc>
        <w:tc>
          <w:tcPr>
            <w:tcW w:w="236" w:type="dxa"/>
            <w:tcBorders>
              <w:top w:val="nil"/>
              <w:left w:val="nil"/>
              <w:bottom w:val="nil"/>
              <w:right w:val="nil"/>
            </w:tcBorders>
            <w:shd w:val="clear" w:color="auto" w:fill="auto"/>
            <w:hideMark/>
          </w:tcPr>
          <w:p w:rsidR="00E36E01" w:rsidRPr="00342E99" w:rsidRDefault="00E36E01" w:rsidP="00744609">
            <w:pPr>
              <w:rPr>
                <w:color w:val="CCFFFF"/>
              </w:rPr>
            </w:pPr>
          </w:p>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308"/>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1</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342E99">
        <w:trPr>
          <w:trHeight w:val="247"/>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ВСЕГО</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11</w:t>
            </w:r>
            <w:r w:rsidR="00053B47" w:rsidRPr="00342E99">
              <w:t> 707,7</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342E99">
        <w:trPr>
          <w:trHeight w:val="282"/>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E36E01" w:rsidP="00744609">
            <w:pPr>
              <w:jc w:val="right"/>
            </w:pPr>
            <w:r w:rsidRPr="00342E99">
              <w:t>4</w:t>
            </w:r>
            <w:r w:rsidR="00D34417" w:rsidRPr="00342E99">
              <w:t> 21</w:t>
            </w:r>
            <w:r w:rsidR="00053B47" w:rsidRPr="00342E99">
              <w:t>6,7</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Функционирование высшего должностного лица субъекта Российской Федерации и муниципального образования</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893,0</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771"/>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 xml:space="preserve">Расходы на выплаты по оплате </w:t>
            </w:r>
            <w:proofErr w:type="gramStart"/>
            <w:r w:rsidRPr="00342E99">
              <w:t>труда работников органов местного самоуправления Первомайского сельского поселения</w:t>
            </w:r>
            <w:proofErr w:type="gramEnd"/>
            <w:r w:rsidRPr="00342E99">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01 2 0011</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893,0</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744609" w:rsidRPr="00342E99" w:rsidTr="00744609">
        <w:trPr>
          <w:trHeight w:val="71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Default="00744609" w:rsidP="00744609">
            <w:r w:rsidRPr="00342E99">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342E99" w:rsidRDefault="00342E99" w:rsidP="00744609"/>
          <w:p w:rsidR="00342E99" w:rsidRDefault="00342E99" w:rsidP="00744609"/>
          <w:p w:rsidR="00342E99" w:rsidRDefault="00342E99" w:rsidP="00744609"/>
          <w:p w:rsidR="00342E99" w:rsidRDefault="00342E99" w:rsidP="00744609"/>
          <w:p w:rsidR="00342E99" w:rsidRDefault="00342E99" w:rsidP="00744609"/>
          <w:p w:rsidR="00342E99" w:rsidRDefault="00342E99" w:rsidP="00744609"/>
          <w:p w:rsidR="00342E99" w:rsidRPr="00342E99" w:rsidRDefault="00342E99" w:rsidP="00744609"/>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pPr>
              <w:jc w:val="right"/>
            </w:pPr>
            <w:r w:rsidRPr="00342E99">
              <w:t>3 120,5</w:t>
            </w:r>
          </w:p>
        </w:tc>
        <w:tc>
          <w:tcPr>
            <w:tcW w:w="236" w:type="dxa"/>
            <w:tcBorders>
              <w:top w:val="nil"/>
              <w:left w:val="single" w:sz="4" w:space="0" w:color="auto"/>
              <w:bottom w:val="nil"/>
              <w:right w:val="nil"/>
            </w:tcBorders>
            <w:shd w:val="clear" w:color="auto" w:fill="auto"/>
            <w:hideMark/>
          </w:tcPr>
          <w:p w:rsidR="00744609" w:rsidRPr="00342E99" w:rsidRDefault="00744609" w:rsidP="00744609"/>
        </w:tc>
        <w:tc>
          <w:tcPr>
            <w:tcW w:w="249" w:type="dxa"/>
            <w:tcBorders>
              <w:top w:val="nil"/>
              <w:left w:val="nil"/>
              <w:bottom w:val="nil"/>
              <w:right w:val="nil"/>
            </w:tcBorders>
            <w:shd w:val="clear" w:color="auto" w:fill="auto"/>
            <w:hideMark/>
          </w:tcPr>
          <w:p w:rsidR="00744609" w:rsidRPr="00342E99" w:rsidRDefault="00744609" w:rsidP="00744609"/>
        </w:tc>
      </w:tr>
      <w:tr w:rsidR="00342E99" w:rsidRPr="00342E99" w:rsidTr="00342E9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 xml:space="preserve">Расходы на выплаты по оплате </w:t>
            </w:r>
            <w:proofErr w:type="gramStart"/>
            <w:r w:rsidRPr="00342E99">
              <w:t>труда работников органов местного самоуправления Первомайского сельского поселения</w:t>
            </w:r>
            <w:proofErr w:type="gramEnd"/>
            <w:r w:rsidRPr="00342E99">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01 2 0011</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2 510,7</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048"/>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342E99">
            <w:r w:rsidRPr="00342E99">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01 2 0019</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14,0</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49"/>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Default="00342E99" w:rsidP="00342E99">
            <w:r w:rsidRPr="00342E99">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Pr="00342E99" w:rsidRDefault="00342E99" w:rsidP="00342E99"/>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01 2 0019</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right"/>
            </w:pPr>
            <w:r w:rsidRPr="00342E99">
              <w:t>532,4</w:t>
            </w:r>
          </w:p>
        </w:tc>
        <w:tc>
          <w:tcPr>
            <w:tcW w:w="236" w:type="dxa"/>
            <w:tcBorders>
              <w:top w:val="nil"/>
              <w:left w:val="single" w:sz="4" w:space="0" w:color="auto"/>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pPr>
              <w:jc w:val="center"/>
              <w:rPr>
                <w:b/>
                <w:bCs/>
              </w:rPr>
            </w:pPr>
            <w:r w:rsidRPr="00342E99">
              <w:rPr>
                <w:b/>
                <w:bCs/>
              </w:rPr>
              <w:t>1</w:t>
            </w:r>
          </w:p>
        </w:tc>
        <w:tc>
          <w:tcPr>
            <w:tcW w:w="249" w:type="dxa"/>
            <w:tcBorders>
              <w:top w:val="nil"/>
              <w:left w:val="nil"/>
              <w:bottom w:val="nil"/>
              <w:right w:val="nil"/>
            </w:tcBorders>
            <w:shd w:val="clear" w:color="auto" w:fill="auto"/>
            <w:hideMark/>
          </w:tcPr>
          <w:p w:rsidR="00342E99" w:rsidRPr="00342E99" w:rsidRDefault="00342E99" w:rsidP="00744609">
            <w:pPr>
              <w:jc w:val="center"/>
              <w:rPr>
                <w:b/>
                <w:bCs/>
              </w:rPr>
            </w:pPr>
            <w:r w:rsidRPr="00342E99">
              <w:rPr>
                <w:b/>
                <w:bCs/>
              </w:rPr>
              <w:t>2</w:t>
            </w:r>
          </w:p>
        </w:tc>
      </w:tr>
      <w:tr w:rsidR="00342E99" w:rsidRPr="00342E99" w:rsidTr="00475DAA">
        <w:trPr>
          <w:trHeight w:val="6091"/>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475DAA">
            <w:proofErr w:type="gramStart"/>
            <w:r w:rsidRPr="00342E99">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342E99">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01 2 7239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0,2</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819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342E99">
            <w:proofErr w:type="gramStart"/>
            <w:r w:rsidRPr="00342E99">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342E99">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межбюджетные трансферты) (Перечисления другим бюджетам Бюджетной системы Российской Федерации) </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99 9 8904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right"/>
            </w:pPr>
            <w:r w:rsidRPr="00342E99">
              <w:t>50,8</w:t>
            </w:r>
          </w:p>
        </w:tc>
        <w:tc>
          <w:tcPr>
            <w:tcW w:w="236" w:type="dxa"/>
            <w:tcBorders>
              <w:top w:val="nil"/>
              <w:left w:val="single" w:sz="4" w:space="0" w:color="auto"/>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pPr>
              <w:jc w:val="center"/>
              <w:rPr>
                <w:b/>
                <w:bCs/>
              </w:rPr>
            </w:pPr>
          </w:p>
        </w:tc>
        <w:tc>
          <w:tcPr>
            <w:tcW w:w="249" w:type="dxa"/>
            <w:tcBorders>
              <w:top w:val="nil"/>
              <w:left w:val="nil"/>
              <w:bottom w:val="nil"/>
              <w:right w:val="nil"/>
            </w:tcBorders>
            <w:shd w:val="clear" w:color="auto" w:fill="auto"/>
            <w:hideMark/>
          </w:tcPr>
          <w:p w:rsidR="00342E99" w:rsidRPr="00342E99" w:rsidRDefault="00342E99" w:rsidP="00744609">
            <w:pPr>
              <w:jc w:val="center"/>
              <w:rPr>
                <w:b/>
                <w:bCs/>
              </w:rPr>
            </w:pPr>
          </w:p>
        </w:tc>
      </w:tr>
      <w:tr w:rsidR="00342E99" w:rsidRPr="00342E99" w:rsidTr="00342E99">
        <w:trPr>
          <w:trHeight w:val="3322"/>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02 1 2916</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10,0</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475DAA">
            <w:r w:rsidRPr="00342E99">
              <w:t>Другие 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203,2</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01 2 2915</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13,4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1419"/>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342E99">
            <w:r w:rsidRPr="00342E99">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01 2 9999</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122,9</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253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8003E0">
            <w:r w:rsidRPr="00342E99">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01 2 9999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850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6,9</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8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6869A2" w:rsidP="006869A2">
            <w:r w:rsidRPr="006869A2">
              <w:t xml:space="preserve">Реализация направления расходов по иным </w:t>
            </w:r>
            <w:proofErr w:type="spellStart"/>
            <w:r w:rsidRPr="006869A2">
              <w:t>непр</w:t>
            </w:r>
            <w:r>
              <w:t>ограммным</w:t>
            </w:r>
            <w:proofErr w:type="spellEnd"/>
            <w:r>
              <w:t xml:space="preserve"> мероприятиям </w:t>
            </w:r>
            <w:proofErr w:type="gramStart"/>
            <w:r>
              <w:t xml:space="preserve">в  </w:t>
            </w:r>
            <w:proofErr w:type="spellStart"/>
            <w:r>
              <w:t>непрограммных</w:t>
            </w:r>
            <w:proofErr w:type="spellEnd"/>
            <w:proofErr w:type="gramEnd"/>
            <w:r>
              <w:t xml:space="preserve"> расходах  </w:t>
            </w:r>
            <w:r w:rsidR="00342E99" w:rsidRPr="006869A2">
              <w:t>Первомайского сельского поселения (Прочие расходы)</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12</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99 9 9999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830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60,0</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НАЦИОНАЛЬНАЯ ОБОРОНА</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154,4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Мобилизационная и вневойсковая подготовка</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154,4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475DAA" w:rsidRPr="00342E99" w:rsidTr="00475DAA">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15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6869A2">
            <w:r w:rsidRPr="00342E99">
              <w:t xml:space="preserve">Осуществление первичного воинского учета на территориях, где отсутствуют военные комиссариаты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99 9 5118</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144,3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150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Осуществление первичного воинского учета на территориях, где отсутствуют военные комиссариаты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99 9 5118</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563"/>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НАЦИОНАЛЬНАЯ БЕЗОПАСНОСТЬ И ПРАВООХРАНИТЕЛЬНАЯ ДЕЯТЕЛЬНОСТЬ</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141,5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342E99">
            <w:r w:rsidRPr="00342E99">
              <w:t>Защита населения и территории от чрезвычайных ситуаций природного и техногенного характера, гражданская оборона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89,0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27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roofErr w:type="gramStart"/>
            <w:r w:rsidRPr="00342E99">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03 2 8901</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66,0</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6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roofErr w:type="gramStart"/>
            <w:r w:rsidRPr="00342E99">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03 2 8902</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540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17,7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7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475DAA">
            <w:r w:rsidRPr="00342E99">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07 2 2923</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6</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jc w:val="center"/>
              <w:rPr>
                <w:b/>
                <w:bCs/>
              </w:rPr>
            </w:pPr>
          </w:p>
        </w:tc>
        <w:tc>
          <w:tcPr>
            <w:tcW w:w="249" w:type="dxa"/>
            <w:tcBorders>
              <w:top w:val="nil"/>
              <w:left w:val="nil"/>
              <w:bottom w:val="nil"/>
              <w:right w:val="nil"/>
            </w:tcBorders>
            <w:shd w:val="clear" w:color="auto" w:fill="auto"/>
            <w:hideMark/>
          </w:tcPr>
          <w:p w:rsidR="00475DAA" w:rsidRPr="00342E99" w:rsidRDefault="00475DAA" w:rsidP="00744609">
            <w:pPr>
              <w:jc w:val="center"/>
              <w:rPr>
                <w:b/>
                <w:bCs/>
              </w:rPr>
            </w:pPr>
          </w:p>
        </w:tc>
      </w:tr>
      <w:tr w:rsidR="00475DAA" w:rsidRPr="00342E99"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03 1 2917</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52,5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НАЦИОНАЛЬНАЯ ЭКОНОМИКА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616,1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Дорожное хозяйство (дорожные фонды)</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534,7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13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04 1 7351</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313,7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59"/>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04 1 8508</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195,9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proofErr w:type="spellStart"/>
            <w:r w:rsidRPr="00342E99">
              <w:t>Софинансирование</w:t>
            </w:r>
            <w:proofErr w:type="spellEnd"/>
            <w:r w:rsidRPr="00342E99">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04 1 8509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25,1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Другие вопросы в области национальной экономики</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12</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266,6</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Default="00475DAA" w:rsidP="00744609">
            <w:r w:rsidRPr="00342E99">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p w:rsidR="00475DAA" w:rsidRDefault="00475DAA" w:rsidP="00744609"/>
          <w:p w:rsidR="00475DAA" w:rsidRPr="00342E99" w:rsidRDefault="00475DAA" w:rsidP="00744609"/>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05 3 2904</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81,4</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1</w:t>
            </w: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342E99">
        <w:trPr>
          <w:trHeight w:val="190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0E7C11">
            <w:r w:rsidRPr="00342E99">
              <w:rPr>
                <w:color w:val="000000"/>
              </w:rPr>
              <w:t xml:space="preserve">Резервный фонд Администрации Миллеровского района на финансовое обеспечение непредвиденных расходов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04</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12</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99 9 9201</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185,2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ЖИЛИЩНО-КОММУНАЛЬНОЕ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545,3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8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265,9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94"/>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05 1 2906</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265,9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Благоустройство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279,4</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05 2 2907</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152,3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1568EF">
            <w:r w:rsidRPr="00342E99">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05 2 2909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40,7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05 2 2910</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86,4</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КУЛЬТУРА, КИНЕМАТОГРАФИЯ</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5 570,2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Default="00475DAA" w:rsidP="00744609">
            <w:r w:rsidRPr="00342E99">
              <w:t>Культура</w:t>
            </w:r>
          </w:p>
          <w:p w:rsidR="00475DAA" w:rsidRDefault="00475DAA" w:rsidP="00744609"/>
          <w:p w:rsidR="00475DAA" w:rsidRDefault="00475DAA" w:rsidP="00744609"/>
          <w:p w:rsidR="00475DAA" w:rsidRDefault="00475DAA" w:rsidP="00744609"/>
          <w:p w:rsidR="00475DAA" w:rsidRDefault="00475DAA" w:rsidP="00744609"/>
          <w:p w:rsidR="00475DAA" w:rsidRPr="00342E99" w:rsidRDefault="00475DAA" w:rsidP="00744609"/>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5 570,2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1</w:t>
            </w: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744609">
        <w:trPr>
          <w:trHeight w:val="18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342E99">
              <w:t>досуговой</w:t>
            </w:r>
            <w:proofErr w:type="spellEnd"/>
            <w:r w:rsidRPr="00342E99">
              <w:t xml:space="preserve"> деятельности»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08 1 0059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610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4 939,7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342E99">
              <w:t>культурно-досуговой</w:t>
            </w:r>
            <w:proofErr w:type="spellEnd"/>
            <w:r w:rsidRPr="00342E99">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08 1 2914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30,0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08 2 0059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610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600,5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01"/>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СОЦИАЛЬНАЯ ПОЛИТИКА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178,3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18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0D78B5">
            <w:r w:rsidRPr="00342E99">
              <w:t>Пенсионное обеспечение</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163,3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172"/>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09 1 1901</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310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9D6771">
            <w:pPr>
              <w:jc w:val="right"/>
            </w:pPr>
            <w:r w:rsidRPr="00342E99">
              <w:t>163,3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Социальное обеспечение населения</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011"/>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10 2 2912</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320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СРЕДСТВА МАССОВОЙ ИНФОРМАЦИИ</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Default="00475DAA" w:rsidP="00744609">
            <w:r w:rsidRPr="00342E99">
              <w:t>Периодическая печать и издательства</w:t>
            </w:r>
          </w:p>
          <w:p w:rsidR="00475DAA" w:rsidRDefault="00475DAA" w:rsidP="00744609"/>
          <w:p w:rsidR="00475DAA" w:rsidRDefault="00475DAA" w:rsidP="00744609"/>
          <w:p w:rsidR="00475DAA" w:rsidRDefault="00475DAA" w:rsidP="00744609"/>
          <w:p w:rsidR="00475DAA" w:rsidRDefault="00475DAA" w:rsidP="00744609"/>
          <w:p w:rsidR="00475DAA" w:rsidRDefault="00475DAA" w:rsidP="00744609"/>
          <w:p w:rsidR="00475DAA" w:rsidRPr="00342E99" w:rsidRDefault="00475DAA" w:rsidP="00744609"/>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294"/>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single" w:sz="4" w:space="0" w:color="auto"/>
              <w:bottom w:val="nil"/>
              <w:right w:val="nil"/>
            </w:tcBorders>
            <w:shd w:val="clear" w:color="auto" w:fill="auto"/>
            <w:hideMark/>
          </w:tcPr>
          <w:p w:rsidR="00475DAA" w:rsidRPr="00342E99" w:rsidRDefault="00475DAA" w:rsidP="00A64F07">
            <w:pPr>
              <w:jc w:val="center"/>
              <w:rPr>
                <w:b/>
                <w:bCs/>
              </w:rPr>
            </w:pPr>
            <w:r w:rsidRPr="00342E99">
              <w:rPr>
                <w:b/>
                <w:bCs/>
              </w:rPr>
              <w:t>1</w:t>
            </w: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342E99">
        <w:trPr>
          <w:trHeight w:val="300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06 1 2913</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bl>
    <w:p w:rsidR="00B06648" w:rsidRPr="00342E99" w:rsidRDefault="00B06648"/>
    <w:sectPr w:rsidR="00B06648" w:rsidRPr="00342E99" w:rsidSect="00744609">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74789"/>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28"/>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643"/>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B47"/>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789"/>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3BC"/>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8B5"/>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11"/>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8EF"/>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1C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D37"/>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07A6B"/>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6F17"/>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2BD5"/>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2E99"/>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1C0"/>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5DAA"/>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71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6E5"/>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0FC8"/>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5BB"/>
    <w:rsid w:val="005657C1"/>
    <w:rsid w:val="00566072"/>
    <w:rsid w:val="00566233"/>
    <w:rsid w:val="0056643D"/>
    <w:rsid w:val="005677B7"/>
    <w:rsid w:val="00567E2B"/>
    <w:rsid w:val="00570047"/>
    <w:rsid w:val="00571602"/>
    <w:rsid w:val="005719B1"/>
    <w:rsid w:val="005720FE"/>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607"/>
    <w:rsid w:val="00636818"/>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685B"/>
    <w:rsid w:val="00677A29"/>
    <w:rsid w:val="00677FF7"/>
    <w:rsid w:val="006804F9"/>
    <w:rsid w:val="006805E1"/>
    <w:rsid w:val="00680AD4"/>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9A2"/>
    <w:rsid w:val="00686CFD"/>
    <w:rsid w:val="006876BA"/>
    <w:rsid w:val="006877CF"/>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4471"/>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5E9"/>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609"/>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684"/>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565"/>
    <w:rsid w:val="007F57AA"/>
    <w:rsid w:val="007F57FA"/>
    <w:rsid w:val="007F5D3F"/>
    <w:rsid w:val="007F6172"/>
    <w:rsid w:val="007F64A9"/>
    <w:rsid w:val="007F6709"/>
    <w:rsid w:val="007F6C71"/>
    <w:rsid w:val="007F6DEF"/>
    <w:rsid w:val="007F77D7"/>
    <w:rsid w:val="007F7912"/>
    <w:rsid w:val="008003B8"/>
    <w:rsid w:val="008003E0"/>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C6F"/>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D6"/>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0EEA"/>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BE6"/>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114"/>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2B4F"/>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30C"/>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6B"/>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3D0"/>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3E3C"/>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771"/>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18D"/>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7B1"/>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1C1D"/>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2E8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202"/>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2B46"/>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417"/>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43F"/>
    <w:rsid w:val="00D76E00"/>
    <w:rsid w:val="00D77042"/>
    <w:rsid w:val="00D77236"/>
    <w:rsid w:val="00D7775C"/>
    <w:rsid w:val="00D77FBD"/>
    <w:rsid w:val="00D80AE4"/>
    <w:rsid w:val="00D80C3A"/>
    <w:rsid w:val="00D8102E"/>
    <w:rsid w:val="00D81632"/>
    <w:rsid w:val="00D81AE6"/>
    <w:rsid w:val="00D81D96"/>
    <w:rsid w:val="00D82BD9"/>
    <w:rsid w:val="00D83B4E"/>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3C2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6E01"/>
    <w:rsid w:val="00E37441"/>
    <w:rsid w:val="00E37836"/>
    <w:rsid w:val="00E37A3A"/>
    <w:rsid w:val="00E4041A"/>
    <w:rsid w:val="00E41042"/>
    <w:rsid w:val="00E410C4"/>
    <w:rsid w:val="00E410F6"/>
    <w:rsid w:val="00E413B3"/>
    <w:rsid w:val="00E41444"/>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CFF"/>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B5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AA"/>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0CF2"/>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0FDC"/>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7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4609"/>
    <w:rPr>
      <w:rFonts w:ascii="Tahoma" w:hAnsi="Tahoma" w:cs="Tahoma"/>
      <w:sz w:val="16"/>
      <w:szCs w:val="16"/>
    </w:rPr>
  </w:style>
  <w:style w:type="character" w:customStyle="1" w:styleId="a4">
    <w:name w:val="Текст выноски Знак"/>
    <w:basedOn w:val="a0"/>
    <w:link w:val="a3"/>
    <w:uiPriority w:val="99"/>
    <w:semiHidden/>
    <w:rsid w:val="0074460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11E58-07FE-4A82-9102-A889A1F1C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2382</Words>
  <Characters>13584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41</cp:revision>
  <cp:lastPrinted>2014-04-09T05:57:00Z</cp:lastPrinted>
  <dcterms:created xsi:type="dcterms:W3CDTF">2014-01-28T11:18:00Z</dcterms:created>
  <dcterms:modified xsi:type="dcterms:W3CDTF">2014-04-09T05:58:00Z</dcterms:modified>
</cp:coreProperties>
</file>