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outlineLvl w:val="1"/>
        <w:rPr>
          <w:rFonts w:ascii="Verdana" w:eastAsia="Times New Roman" w:hAnsi="Verdana" w:cs="Arial"/>
          <w:b/>
          <w:bCs/>
          <w:color w:val="01567D"/>
          <w:kern w:val="36"/>
          <w:sz w:val="21"/>
          <w:szCs w:val="21"/>
        </w:rPr>
      </w:pP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731A0" w:rsidRPr="00C03C54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Согласовано:                                                                                     </w:t>
      </w:r>
      <w:r w:rsidR="00056DE2"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Утверждаю:</w:t>
      </w:r>
    </w:p>
    <w:p w:rsidR="004731A0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Глава администрации</w:t>
      </w:r>
      <w:r w:rsidR="004731A0"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</w:t>
      </w: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</w:t>
      </w:r>
      <w:r w:rsidR="004731A0"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директор МБУК «</w:t>
      </w:r>
      <w:proofErr w:type="spellStart"/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Малотокмацкий</w:t>
      </w:r>
      <w:proofErr w:type="spellEnd"/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ИКЦ»</w:t>
      </w:r>
    </w:p>
    <w:p w:rsidR="00056DE2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Первомайского с/</w:t>
      </w:r>
      <w:proofErr w:type="spellStart"/>
      <w:proofErr w:type="gramStart"/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п</w:t>
      </w:r>
      <w:proofErr w:type="spellEnd"/>
      <w:proofErr w:type="gramEnd"/>
    </w:p>
    <w:p w:rsidR="004731A0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____________М.Н. </w:t>
      </w:r>
      <w:proofErr w:type="spellStart"/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Лёвочкин</w:t>
      </w:r>
      <w:proofErr w:type="spellEnd"/>
      <w:r w:rsidR="004731A0"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</w:t>
      </w: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</w:t>
      </w:r>
      <w:r w:rsidR="004731A0"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____________</w:t>
      </w:r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Е.В. </w:t>
      </w:r>
      <w:proofErr w:type="spellStart"/>
      <w:r w:rsidRPr="00C03C54">
        <w:rPr>
          <w:rFonts w:asciiTheme="majorHAnsi" w:eastAsia="Times New Roman" w:hAnsiTheme="majorHAnsi" w:cs="Times New Roman"/>
          <w:color w:val="000000"/>
          <w:sz w:val="24"/>
          <w:szCs w:val="24"/>
        </w:rPr>
        <w:t>Биличенко</w:t>
      </w:r>
      <w:proofErr w:type="spellEnd"/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</w:rPr>
        <w:t xml:space="preserve">Комплексная  </w:t>
      </w:r>
      <w:r w:rsidR="004731A0" w:rsidRPr="004731A0">
        <w:rPr>
          <w:rFonts w:ascii="Times New Roman" w:eastAsia="Times New Roman" w:hAnsi="Times New Roman" w:cs="Times New Roman"/>
          <w:b/>
          <w:bCs/>
          <w:color w:val="000000"/>
          <w:sz w:val="52"/>
        </w:rPr>
        <w:t>программа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44"/>
          <w:szCs w:val="44"/>
        </w:rPr>
        <w:t>по организации работы с молодежью</w:t>
      </w: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 w:rsidRPr="0047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"Будущее в руках молодого поколения"</w:t>
      </w:r>
    </w:p>
    <w:p w:rsidR="00056DE2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>МБУК «</w:t>
      </w:r>
      <w:proofErr w:type="spellStart"/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>Малотокмацкий</w:t>
      </w:r>
      <w:proofErr w:type="spellEnd"/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ИКЦ»</w:t>
      </w:r>
    </w:p>
    <w:p w:rsidR="00056DE2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>Первомайского сельского поселения</w:t>
      </w:r>
    </w:p>
    <w:p w:rsidR="00056DE2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>Миллеровского</w:t>
      </w:r>
      <w:proofErr w:type="spellEnd"/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района</w:t>
      </w:r>
    </w:p>
    <w:p w:rsidR="00056DE2" w:rsidRPr="00C03C54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>Ростовской области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Pr="00C03C54" w:rsidRDefault="009E2D58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>2018</w:t>
      </w:r>
      <w:r w:rsidR="00056DE2" w:rsidRPr="00C03C5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год.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731A0" w:rsidRPr="004731A0" w:rsidRDefault="004731A0" w:rsidP="00056DE2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АКТУАЛЬНОСТЬ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На сегодняшний день в стране происходят социально-экономические, политические и другие преобразования. В связи с этим у современной молодежи меняются система жизненных ценностей и менталитет. Сегодня от молодого человека требуется, чтобы он был грамотным, образованным, гибко адаптирующимся в постоянно изменяющейся экономической обстановке, да к тому же еще этот молодой человек должен быть физически развит. Как видно, перед обществом стоит непростая задача воспитания такого гражданина.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Подростки являются одной из самых незащищённых категорий населения. Данная ситуация объясняется рядом актуальных противоречий подросткового периода: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потребностью подростка в сопричастности к процессам, происходящим в обществе и отсутствием условий для реального выхода подростка на серьёзные дела общества;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стремлением подростка к благоприятному существованию в социуме и отсутствием развитой системы поддержки и защиты подростка в обществе;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желанием самостоятельно решать возникающие актуальные проблемы и не владением эффективными способами решения собственных проблем.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современном этапе развития Российского общества начат процесс видоизменения системы внешкольного воспитания, перехода ее в новое качественное состояние. Это объясняется усилением тенденции перехода </w:t>
      </w: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техногенной к антропогенной цивилизации. Главная проблема социальных институтов – расширение общения, образования и проживания в новых социальных условиях. Все большее значение приобретает приближение </w:t>
      </w:r>
      <w:proofErr w:type="spell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зоны к зоне проживания. 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жительства – чрезвычайно важная часть среды, активно влияющая на формирование и развитие личности. Здесь наиболее тесны контакты подростков и молодежи, взрослых и детей, следовательно, благоприятны условия для их взаимопонимания, развития совместной творческой работы, для участия молодого поколения в социально-активной деятельности.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основе вышесказанного программа имеет своей целью - содействие формированию у подростков и молодёжи здоровой, творческой и активной социальной позиции через пропаганду здорового образа жизни и формирование информационного пространства, определяющего негативное отношение подростков и молодёжи к наркотикам, табаку, алкоголю и вредным привычкам. </w:t>
      </w:r>
    </w:p>
    <w:p w:rsidR="00056DE2" w:rsidRPr="00056DE2" w:rsidRDefault="00056DE2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056DE2" w:rsidRDefault="00056DE2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C03C54" w:rsidRDefault="00C03C54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4731A0" w:rsidRPr="006A5E8C" w:rsidRDefault="004731A0" w:rsidP="006A5E8C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НАПРАВЛЕНИЯ ДЕЯТЕЛЬНОСТИ</w:t>
      </w:r>
    </w:p>
    <w:p w:rsidR="006A5E8C" w:rsidRPr="004731A0" w:rsidRDefault="006A5E8C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патриотическое воспитание,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пропаганда ЗОЖ,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досуга, развитие творческих способностей.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Pr="004731A0" w:rsidRDefault="004731A0" w:rsidP="006A5E8C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ЦЕЛЬ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Вовлечение молодежи в общественно-полезную деятельность, формирование активной жизненной позиции у молодого поколения, основанной на патриотизме, гражданственности и здоровом образе жизни; повышение уровня информированности </w:t>
      </w:r>
      <w:r w:rsidR="006A5E8C" w:rsidRPr="006A5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молодежи;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 досуга молодежи.</w:t>
      </w:r>
    </w:p>
    <w:p w:rsidR="004731A0" w:rsidRPr="004731A0" w:rsidRDefault="004731A0" w:rsidP="006A5E8C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ЗАДАЧИ ПРОГРАММЫ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культурного досуга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молодежного спортивного движения,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организация и проведение мероприятий по профилактике наркомании, алкоголизма, </w:t>
      </w:r>
      <w:proofErr w:type="spell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табакокурения</w:t>
      </w:r>
      <w:proofErr w:type="spell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среди подростков и молодежи,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проведение мероприятий по героико-патриотическому воспитанию,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интереса к общественной работе, привлечение подростков и молодежи к участию в общественно-значимых делах,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проведение мероприятий, направленных на профилактику правонарушений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реализации подростками своего творческого, духовного, интеллектуального потенциала</w:t>
      </w:r>
      <w:r w:rsidR="003E6B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731A0" w:rsidRDefault="004731A0" w:rsidP="006A5E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ОЖИДАЕМЫЕ РЕЗУЛЬТАТЫ</w:t>
      </w:r>
    </w:p>
    <w:p w:rsidR="003E6B42" w:rsidRPr="004731A0" w:rsidRDefault="003E6B42" w:rsidP="006A5E8C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данной программы позволит сформировать общую культуру и здоровый образ жизни подростков и молодежи. Основные прогнозируемые результаты осуществления программно-целевых мероприятий: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интереса молодежи к социально-значимой деятельности,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уровня самооценки и собственной значимости в обществе,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-помощь молодым людям в реализации своих интересов и потребностей, развитие творческих способностей,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увеличение количества подростков и молодежи, заинтересованных и подготовленных к участию в добровольческой деятельности,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уровня асоциальных явлений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уровня информированности молодежи по разным направления</w:t>
      </w: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м(</w:t>
      </w:r>
      <w:proofErr w:type="gram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от правового до медицинского),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разностороннего и полноценного досуга молодежи,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правильная оценка значимости таких понятий, как патриотизм, верность Отечеству,</w:t>
      </w:r>
    </w:p>
    <w:p w:rsidR="004731A0" w:rsidRPr="004731A0" w:rsidRDefault="004731A0" w:rsidP="009E2D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у молодежи и подростков мотивации к занятиям спортом через систему спортивных и оздоровительных мероприятий.</w:t>
      </w: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УЧАСТНИКИ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Молоды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>е люди в возрасте от 14 до 25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лет, проживающие на территории 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 сельского поселения.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ФОРМЫ РЕАЛИЗАЦИИ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программы используются как традиционные методы и формы работы с молодежью, так и нововведения, современный подход к организации жизнедеятельности: посещение музеев, встречи, выпуск публикаций в районной газете, совместная общественная деятельность, игры, тренинги, агитбригады, соревнования, огоньки, концерты, фестивали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танцевальные вечера, беседы, диспуты, дискуссии. </w:t>
      </w:r>
      <w:proofErr w:type="gramEnd"/>
    </w:p>
    <w:p w:rsidR="00B460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КАДРОВОЕ ОБЕСПЕЧЕНИЕ</w:t>
      </w:r>
    </w:p>
    <w:p w:rsid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данной программы будет осуществ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ляться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администрацией, специалистами СОШ, работниками СДК.</w:t>
      </w:r>
    </w:p>
    <w:p w:rsidR="00B460A0" w:rsidRPr="004731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МАТЕРИАЛЬНО-ТЕХНИЧЕСКОЕ ОБЕСПЕЧЕНИЕ</w:t>
      </w:r>
    </w:p>
    <w:p w:rsidR="00B460A0" w:rsidRPr="004731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реализации данной программы будут испо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льзованы помещения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СДК, СОШ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Первомайского сельского поселения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. Каждое учреждение имеет свою материально-техническую базу: спортивный инвентарь, музыкальную аппаратуру, мебель.</w:t>
      </w:r>
    </w:p>
    <w:p w:rsidR="00B460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9E2D58" w:rsidRPr="004731A0" w:rsidRDefault="009E2D58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ФИНАНСОВОЕ ОБЕСПЕЧЕНИЕ ПРОГРАММЫ</w:t>
      </w:r>
    </w:p>
    <w:p w:rsidR="00B460A0" w:rsidRPr="004731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Финансовые ресурсы реализации программы предусматривают привлечение средств 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Первомайского сельского поселения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460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9E2D58" w:rsidRDefault="009E2D58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AE770F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E77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МЕРОПРИЯТИЯ</w:t>
      </w:r>
    </w:p>
    <w:p w:rsidR="0004256E" w:rsidRDefault="0004256E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:rsidR="0004256E" w:rsidRPr="00AE770F" w:rsidRDefault="0004256E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1"/>
        <w:gridCol w:w="4897"/>
        <w:gridCol w:w="1633"/>
        <w:gridCol w:w="2304"/>
      </w:tblGrid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мероприятий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Сроки проведения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B460A0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Ответственные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B460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4731A0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досуга, развитие творческих способностей подростков и молодежи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4731A0" w:rsidP="00174908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Участие</w:t>
            </w:r>
            <w:r w:rsidR="00174908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в районных фестивалях</w:t>
            </w:r>
            <w:r w:rsidR="00EF17E7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, КВН.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17490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174908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Участие в поселенческих 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о-</w:t>
            </w:r>
            <w:proofErr w:type="gramEnd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досуговых</w:t>
            </w:r>
            <w:proofErr w:type="spellEnd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</w:t>
            </w: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мероприятиях организованных МБУК «</w:t>
            </w:r>
            <w:proofErr w:type="spellStart"/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Малотокмацкий</w:t>
            </w:r>
            <w:proofErr w:type="spellEnd"/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ИКЦ»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17490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8" w:rsidRPr="0004256E" w:rsidRDefault="00174908" w:rsidP="00174908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4731A0" w:rsidRPr="0004256E" w:rsidRDefault="00174908" w:rsidP="00174908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EF17E7" w:rsidP="00020369">
            <w:pPr>
              <w:spacing w:before="100" w:beforeAutospacing="1" w:after="119" w:line="240" w:lineRule="auto"/>
              <w:ind w:firstLine="300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Привлечение  подростков и молодёжи к участию в 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кружках и </w:t>
            </w: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любительских объединениях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EF17E7" w:rsidP="00EF17E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7E7" w:rsidRPr="0004256E" w:rsidRDefault="00EF17E7" w:rsidP="00EF17E7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4731A0" w:rsidRPr="0004256E" w:rsidRDefault="00EF17E7" w:rsidP="00EF17E7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020369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4731A0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Пропаганда ЗОЖ и спорта в молодежной среде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020369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кружков, секций</w:t>
            </w:r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клубов по интересам  МБУК «</w:t>
            </w:r>
            <w:proofErr w:type="spellStart"/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Малотокмацкий</w:t>
            </w:r>
            <w:proofErr w:type="spellEnd"/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ИКЦ» Первомайского сельского поселения.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020369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C4B" w:rsidRDefault="00DD7C4B" w:rsidP="00DD7C4B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Директор МБУК</w:t>
            </w:r>
          </w:p>
          <w:p w:rsidR="004731A0" w:rsidRPr="004731A0" w:rsidRDefault="00DD7C4B" w:rsidP="00DD7C4B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спортивных праздниках и  турнирах.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F371F8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Default="00F321FD" w:rsidP="00F371F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Директор МБУК</w:t>
            </w:r>
          </w:p>
          <w:p w:rsidR="00F321FD" w:rsidRPr="004731A0" w:rsidRDefault="00F321FD" w:rsidP="00F371F8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поселенческих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программах и  КВН.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40CF" w:rsidRDefault="006540CF" w:rsidP="006540C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935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6540CF" w:rsidP="006540C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935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ED06A6" w:rsidP="00ED06A6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игровых программах, посвященных Всемирному дню здоровья.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ED06A6" w:rsidP="00ED06A6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6A6" w:rsidRDefault="00ED06A6" w:rsidP="00ED06A6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Директор МБУК</w:t>
            </w:r>
          </w:p>
          <w:p w:rsidR="00F321FD" w:rsidRPr="004731A0" w:rsidRDefault="00ED06A6" w:rsidP="00ED06A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поселенческих турниров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настольному теннису,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шахматам.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105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Директор МБУК</w:t>
            </w:r>
          </w:p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оформлении тематических стенгазет и буклетов.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61F3D" w:rsidP="00A61F3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F3D" w:rsidRDefault="00A61F3D" w:rsidP="00A61F3D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Директор МБУК</w:t>
            </w:r>
          </w:p>
          <w:p w:rsidR="00F321FD" w:rsidRPr="004731A0" w:rsidRDefault="00A61F3D" w:rsidP="00A61F3D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04AD7" w:rsidP="00504AD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A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тематических танцевальных вечерах.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злоупотребления </w:t>
            </w:r>
            <w:proofErr w:type="spellStart"/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веществ в молодежной среде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1C7897" w:rsidP="001C789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Всемирному дню без табака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СК, СДК Первомайского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77C8A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 w:rsidR="00A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а-беседы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борьбы с наркоманией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D723D0" w:rsidP="00577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исковечер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заставкой к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борьбы со </w:t>
            </w:r>
            <w:proofErr w:type="spellStart"/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C8A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Информационно-консультативная помощь молодежи и подросткам по вопросам наркомании, </w:t>
            </w:r>
            <w:proofErr w:type="spellStart"/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 и т.д.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2174D4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2174D4" w:rsidP="001C789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с/п. 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1C7897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F321FD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Героико-патриотическое воспитание молодежи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D6C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итинг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памяти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освобождения сел Первомайского с/п.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292D6C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6C" w:rsidRDefault="00292D6C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292D6C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Торжественные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митинг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тематические</w:t>
            </w:r>
          </w:p>
          <w:p w:rsidR="00F321FD" w:rsidRPr="004731A0" w:rsidRDefault="00B252B8" w:rsidP="004731A0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Независимости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2B8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</w:t>
            </w:r>
            <w:r w:rsidR="00B2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митинги 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B2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D723D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23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Конкурсы чтецов.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«Вахта памяти»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D723D0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а-беседы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участие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 ВОВ, участников боевых действий в горячих точках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56E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Аллей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56E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F321FD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778C0" w:rsidRDefault="009778C0"/>
    <w:sectPr w:rsidR="009778C0" w:rsidSect="003E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1A0"/>
    <w:rsid w:val="00020369"/>
    <w:rsid w:val="0004256E"/>
    <w:rsid w:val="00056DE2"/>
    <w:rsid w:val="00174908"/>
    <w:rsid w:val="001C7897"/>
    <w:rsid w:val="002174D4"/>
    <w:rsid w:val="00292D6C"/>
    <w:rsid w:val="0032298A"/>
    <w:rsid w:val="003E33C3"/>
    <w:rsid w:val="003E6B42"/>
    <w:rsid w:val="004731A0"/>
    <w:rsid w:val="00504AD7"/>
    <w:rsid w:val="005106FA"/>
    <w:rsid w:val="00577C8A"/>
    <w:rsid w:val="006540CF"/>
    <w:rsid w:val="006A5E8C"/>
    <w:rsid w:val="00935D15"/>
    <w:rsid w:val="009778C0"/>
    <w:rsid w:val="009E2D58"/>
    <w:rsid w:val="00A61F3D"/>
    <w:rsid w:val="00AE770F"/>
    <w:rsid w:val="00B236BA"/>
    <w:rsid w:val="00B252B8"/>
    <w:rsid w:val="00B460A0"/>
    <w:rsid w:val="00B80105"/>
    <w:rsid w:val="00C00DD3"/>
    <w:rsid w:val="00C03C54"/>
    <w:rsid w:val="00D723D0"/>
    <w:rsid w:val="00DC495C"/>
    <w:rsid w:val="00DD7C4B"/>
    <w:rsid w:val="00E33CF5"/>
    <w:rsid w:val="00ED06A6"/>
    <w:rsid w:val="00EF17E7"/>
    <w:rsid w:val="00F3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1A0"/>
    <w:rPr>
      <w:b/>
      <w:bCs/>
    </w:rPr>
  </w:style>
  <w:style w:type="character" w:styleId="a4">
    <w:name w:val="Emphasis"/>
    <w:basedOn w:val="a0"/>
    <w:uiPriority w:val="20"/>
    <w:qFormat/>
    <w:rsid w:val="00473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2D1"/>
            <w:bottom w:val="none" w:sz="0" w:space="0" w:color="auto"/>
            <w:right w:val="single" w:sz="6" w:space="0" w:color="86B2D1"/>
          </w:divBdr>
          <w:divsChild>
            <w:div w:id="2064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3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1</cp:lastModifiedBy>
  <cp:revision>29</cp:revision>
  <cp:lastPrinted>2018-01-11T06:46:00Z</cp:lastPrinted>
  <dcterms:created xsi:type="dcterms:W3CDTF">2017-03-17T18:08:00Z</dcterms:created>
  <dcterms:modified xsi:type="dcterms:W3CDTF">2018-01-11T06:48:00Z</dcterms:modified>
</cp:coreProperties>
</file>