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C133B4" w:rsidP="00FA0C49">
      <w:pPr>
        <w:pStyle w:val="Postan"/>
        <w:ind w:right="-29"/>
        <w:rPr>
          <w:szCs w:val="28"/>
        </w:rPr>
      </w:pPr>
      <w:r>
        <w:rPr>
          <w:szCs w:val="28"/>
        </w:rPr>
        <w:t>«ПЕРВОМАЙ</w:t>
      </w:r>
      <w:r w:rsidR="00FA0C49">
        <w:rPr>
          <w:szCs w:val="28"/>
        </w:rPr>
        <w:t>СКОЕ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C133B4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2169C7">
        <w:rPr>
          <w:szCs w:val="28"/>
        </w:rPr>
        <w:t>07.02.2019</w:t>
      </w:r>
      <w:r w:rsidR="00A905C4"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2169C7">
        <w:rPr>
          <w:szCs w:val="28"/>
        </w:rPr>
        <w:t>13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C133B4" w:rsidP="00FA0C4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EB0A2B" w:rsidRDefault="00EB0A2B" w:rsidP="00EB0A2B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изменения в постановление </w:t>
      </w:r>
    </w:p>
    <w:p w:rsidR="00EB0A2B" w:rsidRDefault="00EB0A2B" w:rsidP="00EB0A2B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r w:rsidR="00504B68">
        <w:rPr>
          <w:b/>
          <w:kern w:val="2"/>
          <w:sz w:val="28"/>
          <w:szCs w:val="28"/>
        </w:rPr>
        <w:t>Первомайского сельского поселения</w:t>
      </w:r>
    </w:p>
    <w:p w:rsidR="00EB0A2B" w:rsidRPr="00A12B44" w:rsidRDefault="00EB0A2B" w:rsidP="00EB0A2B">
      <w:pPr>
        <w:contextualSpacing/>
        <w:jc w:val="center"/>
        <w:rPr>
          <w:b/>
          <w:kern w:val="2"/>
          <w:sz w:val="28"/>
          <w:szCs w:val="28"/>
        </w:rPr>
      </w:pPr>
      <w:r w:rsidRPr="00A12B44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от 1</w:t>
      </w:r>
      <w:r w:rsidR="00504B68">
        <w:rPr>
          <w:b/>
          <w:kern w:val="2"/>
          <w:sz w:val="28"/>
          <w:szCs w:val="28"/>
        </w:rPr>
        <w:t>5.02.2017 № 13</w:t>
      </w:r>
    </w:p>
    <w:p w:rsidR="00EB0A2B" w:rsidRPr="00A12B44" w:rsidRDefault="00EB0A2B" w:rsidP="00EB0A2B">
      <w:pPr>
        <w:jc w:val="center"/>
        <w:rPr>
          <w:kern w:val="2"/>
          <w:sz w:val="28"/>
          <w:szCs w:val="28"/>
        </w:rPr>
      </w:pPr>
    </w:p>
    <w:p w:rsidR="00923C39" w:rsidRPr="00521E3F" w:rsidRDefault="00EB0A2B" w:rsidP="00EB0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12B4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 114</w:t>
      </w:r>
      <w:r w:rsidRPr="00A12B44">
        <w:rPr>
          <w:kern w:val="2"/>
          <w:sz w:val="28"/>
          <w:szCs w:val="28"/>
        </w:rPr>
        <w:t xml:space="preserve"> «Об утверждении </w:t>
      </w:r>
      <w:r w:rsidRPr="00A12B44">
        <w:rPr>
          <w:sz w:val="28"/>
          <w:szCs w:val="28"/>
        </w:rPr>
        <w:t xml:space="preserve">Правил разработки и утверждения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долгосрочный период»</w:t>
      </w:r>
      <w:r>
        <w:rPr>
          <w:sz w:val="28"/>
          <w:szCs w:val="28"/>
        </w:rPr>
        <w:t xml:space="preserve"> и решением Собрания депутатов Первомайского сельского поселения от  2</w:t>
      </w:r>
      <w:r w:rsidR="00C011C5">
        <w:rPr>
          <w:sz w:val="28"/>
          <w:szCs w:val="28"/>
        </w:rPr>
        <w:t>7.12.2018 № 132</w:t>
      </w:r>
      <w:r w:rsidR="00AA5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бюджете  Первомайского сельского поселени</w:t>
      </w:r>
      <w:r w:rsidR="00C011C5">
        <w:rPr>
          <w:sz w:val="28"/>
          <w:szCs w:val="28"/>
        </w:rPr>
        <w:t>я Миллеровского района  на  2019  год и на плановый период 2020  и  2021</w:t>
      </w:r>
      <w:r>
        <w:rPr>
          <w:sz w:val="28"/>
          <w:szCs w:val="28"/>
        </w:rPr>
        <w:t xml:space="preserve"> годов»</w:t>
      </w:r>
      <w:r w:rsidR="003224A5" w:rsidRPr="00FA0C49">
        <w:rPr>
          <w:sz w:val="28"/>
          <w:szCs w:val="28"/>
        </w:rPr>
        <w:t>,</w:t>
      </w:r>
      <w:r w:rsidR="00923C39"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C133B4"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="00923C39" w:rsidRPr="00521E3F">
        <w:rPr>
          <w:b/>
          <w:spacing w:val="60"/>
          <w:sz w:val="28"/>
          <w:szCs w:val="28"/>
        </w:rPr>
        <w:t>постановляет</w:t>
      </w:r>
      <w:r w:rsidR="00923C39"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EB0A2B" w:rsidRDefault="00EB0A2B" w:rsidP="00EB0A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020A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6D0249">
        <w:rPr>
          <w:kern w:val="2"/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Первомайского сельского поселения</w:t>
      </w:r>
      <w:r w:rsidRPr="006D0249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15</w:t>
      </w:r>
      <w:r w:rsidRPr="006D024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02.2017</w:t>
      </w:r>
      <w:r w:rsidRPr="006D024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</w:t>
      </w:r>
      <w:r w:rsidRPr="006D0249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sz w:val="28"/>
          <w:szCs w:val="28"/>
        </w:rPr>
        <w:t>Первомайского сельского поселения</w:t>
      </w:r>
      <w:r>
        <w:rPr>
          <w:kern w:val="2"/>
          <w:sz w:val="28"/>
          <w:szCs w:val="28"/>
        </w:rPr>
        <w:t xml:space="preserve"> на период 2017–2022 годов</w:t>
      </w:r>
      <w:r w:rsidRPr="006D0249">
        <w:rPr>
          <w:kern w:val="2"/>
          <w:sz w:val="28"/>
          <w:szCs w:val="28"/>
        </w:rPr>
        <w:t>» изменение, изложив</w:t>
      </w:r>
      <w:r>
        <w:rPr>
          <w:kern w:val="2"/>
          <w:sz w:val="28"/>
          <w:szCs w:val="28"/>
        </w:rPr>
        <w:t xml:space="preserve"> </w:t>
      </w:r>
      <w:r w:rsidRPr="006D0249">
        <w:rPr>
          <w:kern w:val="2"/>
          <w:sz w:val="28"/>
          <w:szCs w:val="28"/>
        </w:rPr>
        <w:t>приложение в редакции</w:t>
      </w:r>
      <w:r>
        <w:rPr>
          <w:kern w:val="2"/>
          <w:sz w:val="28"/>
          <w:szCs w:val="28"/>
        </w:rPr>
        <w:t>,</w:t>
      </w:r>
      <w:r w:rsidRPr="006D0249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EB0A2B" w:rsidRPr="00A12B44" w:rsidRDefault="00EB0A2B" w:rsidP="00EB0A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2. </w:t>
      </w:r>
      <w:r w:rsidR="002169C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Настоящее постановление подлежит официальному опубликованию.</w:t>
      </w:r>
    </w:p>
    <w:p w:rsidR="00EB0A2B" w:rsidRPr="00A12B44" w:rsidRDefault="002169C7" w:rsidP="00EB0A2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EB0A2B" w:rsidRPr="00A12B44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EB0A2B" w:rsidRPr="00EB0A2B" w:rsidRDefault="00EB0A2B" w:rsidP="00EB0A2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EB0A2B">
        <w:rPr>
          <w:rFonts w:ascii="Times New Roman" w:hAnsi="Times New Roman" w:cs="Times New Roman"/>
          <w:szCs w:val="28"/>
        </w:rPr>
        <w:t xml:space="preserve">   4. Контроль    за    исполнением   настоящего     постановления    оставляю                      </w:t>
      </w:r>
    </w:p>
    <w:p w:rsidR="00EB0A2B" w:rsidRPr="00EB0A2B" w:rsidRDefault="00EB0A2B" w:rsidP="00EB0A2B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EB0A2B">
        <w:rPr>
          <w:rFonts w:ascii="Times New Roman" w:hAnsi="Times New Roman" w:cs="Times New Roman"/>
          <w:szCs w:val="28"/>
        </w:rPr>
        <w:t>за собой.</w:t>
      </w:r>
    </w:p>
    <w:p w:rsidR="00EB0A2B" w:rsidRPr="00A12B44" w:rsidRDefault="00EB0A2B" w:rsidP="00EB0A2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BB050B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EA68F3" w:rsidRDefault="00EA68F3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EA68F3" w:rsidRPr="00521E3F" w:rsidRDefault="00EA68F3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C203F0" w:rsidRPr="00521E3F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Левочкин</w:t>
      </w: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</w:t>
      </w:r>
      <w:r w:rsidRPr="00A12B44">
        <w:rPr>
          <w:sz w:val="28"/>
          <w:szCs w:val="28"/>
        </w:rPr>
        <w:t>риложение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A12B44">
        <w:rPr>
          <w:sz w:val="28"/>
          <w:szCs w:val="28"/>
        </w:rPr>
        <w:t>к постановлению</w:t>
      </w:r>
    </w:p>
    <w:p w:rsidR="006B4AF0" w:rsidRDefault="006B4AF0" w:rsidP="006B4AF0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A12B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Первомайского сельского поселения </w:t>
      </w:r>
      <w:r w:rsidRPr="00A12B44">
        <w:rPr>
          <w:sz w:val="28"/>
          <w:szCs w:val="28"/>
        </w:rPr>
        <w:t xml:space="preserve"> 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15.02.2017 № 13</w:t>
      </w:r>
    </w:p>
    <w:p w:rsidR="006B4AF0" w:rsidRPr="00A12B44" w:rsidRDefault="006B4AF0" w:rsidP="006B4AF0">
      <w:pPr>
        <w:tabs>
          <w:tab w:val="left" w:pos="7655"/>
          <w:tab w:val="left" w:pos="8455"/>
        </w:tabs>
      </w:pPr>
    </w:p>
    <w:p w:rsidR="006B4AF0" w:rsidRPr="00A12B44" w:rsidRDefault="006B4AF0" w:rsidP="006B4AF0">
      <w:pPr>
        <w:tabs>
          <w:tab w:val="left" w:pos="7655"/>
          <w:tab w:val="left" w:pos="8455"/>
        </w:tabs>
      </w:pPr>
    </w:p>
    <w:p w:rsidR="006B4AF0" w:rsidRPr="00BA0F41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Первомайского сельского поселения</w:t>
      </w:r>
    </w:p>
    <w:p w:rsidR="006B4AF0" w:rsidRPr="00BA0F41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>на период 2017 - 2022 годов</w:t>
      </w:r>
    </w:p>
    <w:p w:rsidR="006B4AF0" w:rsidRPr="00A12B44" w:rsidRDefault="006B4AF0" w:rsidP="006B4AF0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A12B44">
        <w:rPr>
          <w:sz w:val="28"/>
          <w:szCs w:val="28"/>
          <w:vertAlign w:val="superscript"/>
        </w:rPr>
        <w:t xml:space="preserve">1 </w:t>
      </w:r>
      <w:r w:rsidRPr="00A12B44">
        <w:rPr>
          <w:sz w:val="28"/>
          <w:szCs w:val="28"/>
        </w:rPr>
        <w:t xml:space="preserve">«Долгосрочное бюджетное планирование». </w:t>
      </w:r>
    </w:p>
    <w:p w:rsidR="006B4AF0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02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от </w:t>
      </w:r>
      <w:r>
        <w:rPr>
          <w:sz w:val="28"/>
          <w:szCs w:val="28"/>
        </w:rPr>
        <w:t>31.12.2015</w:t>
      </w:r>
      <w:r w:rsidRPr="00C90027">
        <w:rPr>
          <w:sz w:val="28"/>
          <w:szCs w:val="28"/>
        </w:rPr>
        <w:t xml:space="preserve"> № </w:t>
      </w:r>
      <w:r w:rsidR="00AE78E5">
        <w:rPr>
          <w:sz w:val="28"/>
          <w:szCs w:val="28"/>
        </w:rPr>
        <w:t>11</w:t>
      </w:r>
      <w:r>
        <w:rPr>
          <w:sz w:val="28"/>
          <w:szCs w:val="28"/>
        </w:rPr>
        <w:t xml:space="preserve">4 </w:t>
      </w:r>
      <w:r w:rsidRPr="00C90027"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на долгосрочный период.</w:t>
      </w:r>
    </w:p>
    <w:p w:rsidR="00C011C5" w:rsidRPr="00C90027" w:rsidRDefault="00C011C5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Указанными </w:t>
      </w:r>
      <w:hyperlink r:id="rId7" w:history="1">
        <w:r w:rsidRPr="00D33379">
          <w:rPr>
            <w:sz w:val="28"/>
            <w:szCs w:val="28"/>
          </w:rPr>
          <w:t>Правилами</w:t>
        </w:r>
      </w:hyperlink>
      <w:r w:rsidRPr="00D33379">
        <w:rPr>
          <w:sz w:val="28"/>
          <w:szCs w:val="28"/>
        </w:rPr>
        <w:t xml:space="preserve"> установлено, что бюджетный прогноз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на долгосрочный период разрабатывается каждые три года на шесть лет и более на основе долгосрочного прогноза социально-экономического развития </w:t>
      </w:r>
      <w:r w:rsidR="001318B6">
        <w:rPr>
          <w:sz w:val="28"/>
          <w:szCs w:val="28"/>
        </w:rPr>
        <w:t>Первомайского сельского поселения</w:t>
      </w:r>
      <w:r w:rsidRPr="00D33379">
        <w:rPr>
          <w:sz w:val="28"/>
          <w:szCs w:val="28"/>
        </w:rPr>
        <w:t>.</w:t>
      </w:r>
    </w:p>
    <w:p w:rsidR="006B4AF0" w:rsidRPr="00A12B44" w:rsidRDefault="00C011C5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B4AF0" w:rsidRPr="00A12B44">
        <w:rPr>
          <w:sz w:val="28"/>
          <w:szCs w:val="28"/>
        </w:rPr>
        <w:t xml:space="preserve">юджетный прогноз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 xml:space="preserve">на период 2017-2022 годов содержит информацию об основных параметрах долгосрочного прогноза социально-экономического развития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A12B44">
        <w:rPr>
          <w:sz w:val="28"/>
          <w:szCs w:val="28"/>
        </w:rPr>
        <w:t xml:space="preserve">, прогноз основных характеристик бюджета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 xml:space="preserve">Миллеровского района, показатели финансового обеспечения муниципальных программ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 xml:space="preserve">на период их действия, а также основные подходы к формированию бюджетной политики, согласно приложению к настоящему бюджетному прогнозу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>на период 2017-2022 годов.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На период 2017</w:t>
      </w:r>
      <w:r w:rsidR="002A5FB9">
        <w:rPr>
          <w:sz w:val="28"/>
          <w:szCs w:val="28"/>
        </w:rPr>
        <w:t xml:space="preserve"> года</w:t>
      </w:r>
      <w:r w:rsidRPr="00A12B44">
        <w:rPr>
          <w:sz w:val="28"/>
          <w:szCs w:val="28"/>
        </w:rPr>
        <w:t xml:space="preserve"> параметры бюджетного прогноза сформированы с учетом решения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от 2</w:t>
      </w:r>
      <w:r>
        <w:rPr>
          <w:sz w:val="28"/>
          <w:szCs w:val="28"/>
        </w:rPr>
        <w:t xml:space="preserve">7.12.2016 </w:t>
      </w:r>
      <w:r w:rsidR="00504B68">
        <w:rPr>
          <w:sz w:val="28"/>
          <w:szCs w:val="28"/>
        </w:rPr>
        <w:t xml:space="preserve"> </w:t>
      </w:r>
      <w:r>
        <w:rPr>
          <w:sz w:val="28"/>
          <w:szCs w:val="28"/>
        </w:rPr>
        <w:t>№ 23</w:t>
      </w:r>
      <w:r w:rsidRPr="00A12B4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Миллеровского района на 2017 год и на плановый период 2018 и 2019 годов. </w:t>
      </w:r>
    </w:p>
    <w:p w:rsidR="006E39A2" w:rsidRDefault="002A5FB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Параметры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2018 года</w:t>
      </w:r>
      <w:r w:rsidR="006B4AF0" w:rsidRPr="00A12B44">
        <w:rPr>
          <w:sz w:val="28"/>
          <w:szCs w:val="28"/>
        </w:rPr>
        <w:t xml:space="preserve"> сформированы с учетом решения Собрания депутатов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>от 2</w:t>
      </w:r>
      <w:r>
        <w:rPr>
          <w:sz w:val="28"/>
          <w:szCs w:val="28"/>
        </w:rPr>
        <w:t>0.12.2018</w:t>
      </w:r>
      <w:r w:rsidR="00504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 о внесении изменений в решение Собрания депутатов Первомайского сельского поселения от 29.12.2018 года № 80</w:t>
      </w:r>
      <w:r w:rsidR="006B4AF0" w:rsidRPr="00A12B44">
        <w:rPr>
          <w:sz w:val="28"/>
          <w:szCs w:val="28"/>
        </w:rPr>
        <w:t xml:space="preserve"> «О бюджете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>
        <w:rPr>
          <w:sz w:val="28"/>
          <w:szCs w:val="28"/>
        </w:rPr>
        <w:lastRenderedPageBreak/>
        <w:t>Миллеровского района на 2018</w:t>
      </w:r>
      <w:r w:rsidR="006B4AF0" w:rsidRPr="00A12B44">
        <w:rPr>
          <w:sz w:val="28"/>
          <w:szCs w:val="28"/>
        </w:rPr>
        <w:t xml:space="preserve"> год и на плановый период 201</w:t>
      </w:r>
      <w:r w:rsidR="006B4AF0">
        <w:rPr>
          <w:sz w:val="28"/>
          <w:szCs w:val="28"/>
        </w:rPr>
        <w:t>9 и 2020</w:t>
      </w:r>
      <w:r w:rsidR="006B4AF0" w:rsidRPr="00A12B44">
        <w:rPr>
          <w:sz w:val="28"/>
          <w:szCs w:val="28"/>
        </w:rPr>
        <w:t xml:space="preserve"> годов</w:t>
      </w:r>
      <w:r w:rsidR="006B4AF0">
        <w:rPr>
          <w:sz w:val="28"/>
          <w:szCs w:val="28"/>
        </w:rPr>
        <w:t>».</w:t>
      </w:r>
    </w:p>
    <w:p w:rsidR="002A5FB9" w:rsidRDefault="002A5FB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Основные характеристики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на период 2019 - 2021 годов сформированы в соответствии с решением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>от 2</w:t>
      </w:r>
      <w:r>
        <w:rPr>
          <w:sz w:val="28"/>
          <w:szCs w:val="28"/>
        </w:rPr>
        <w:t>7.12.2018 № 132</w:t>
      </w:r>
      <w:r w:rsidRPr="00D3337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Миллеровского района на 2019 год и на плановый период 2020 и 2021 годов».   </w:t>
      </w:r>
    </w:p>
    <w:p w:rsidR="006B4AF0" w:rsidRPr="00A12B44" w:rsidRDefault="006B4AF0" w:rsidP="006B4AF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2A5FB9">
        <w:rPr>
          <w:sz w:val="28"/>
          <w:szCs w:val="28"/>
        </w:rPr>
        <w:t xml:space="preserve">На период </w:t>
      </w:r>
      <w:r w:rsidRPr="00A12B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2A5FB9">
        <w:rPr>
          <w:sz w:val="28"/>
          <w:szCs w:val="28"/>
        </w:rPr>
        <w:t xml:space="preserve"> года</w:t>
      </w:r>
      <w:r w:rsidRPr="00A12B44">
        <w:rPr>
          <w:sz w:val="28"/>
          <w:szCs w:val="28"/>
        </w:rPr>
        <w:t xml:space="preserve"> параметры бюджетного прогноза сформированы </w:t>
      </w:r>
      <w:r>
        <w:rPr>
          <w:sz w:val="28"/>
          <w:szCs w:val="28"/>
        </w:rPr>
        <w:t>на ур</w:t>
      </w:r>
      <w:r w:rsidR="002A5FB9">
        <w:rPr>
          <w:sz w:val="28"/>
          <w:szCs w:val="28"/>
        </w:rPr>
        <w:t>овне бюджетных ассигнований 2021</w:t>
      </w:r>
      <w:r>
        <w:rPr>
          <w:sz w:val="28"/>
          <w:szCs w:val="28"/>
        </w:rPr>
        <w:t xml:space="preserve"> года.</w:t>
      </w:r>
    </w:p>
    <w:p w:rsidR="004B4BE7" w:rsidRPr="000C4E3F" w:rsidRDefault="004B4BE7" w:rsidP="006E39A2">
      <w:pPr>
        <w:rPr>
          <w:sz w:val="28"/>
        </w:rPr>
      </w:pPr>
    </w:p>
    <w:p w:rsidR="00923C39" w:rsidRPr="00521E3F" w:rsidRDefault="00923C39" w:rsidP="006E39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6B4AF0" w:rsidSect="0022607D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  <w:docGrid w:linePitch="360"/>
        </w:sectPr>
      </w:pPr>
    </w:p>
    <w:p w:rsidR="006B4AF0" w:rsidRPr="00A12B44" w:rsidRDefault="006B4AF0" w:rsidP="006B4AF0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12B44">
        <w:rPr>
          <w:kern w:val="2"/>
          <w:sz w:val="28"/>
          <w:szCs w:val="28"/>
        </w:rPr>
        <w:lastRenderedPageBreak/>
        <w:t>Приложение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 xml:space="preserve">к </w:t>
      </w:r>
      <w:r w:rsidRPr="00A12B44">
        <w:rPr>
          <w:sz w:val="28"/>
          <w:szCs w:val="28"/>
        </w:rPr>
        <w:t xml:space="preserve">бюджетному прогнозу </w:t>
      </w:r>
    </w:p>
    <w:p w:rsidR="006B4AF0" w:rsidRDefault="006B4AF0" w:rsidP="006B4AF0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A12B44">
        <w:rPr>
          <w:sz w:val="28"/>
          <w:szCs w:val="28"/>
        </w:rPr>
        <w:t>на период 2017-2022 годов</w:t>
      </w:r>
    </w:p>
    <w:p w:rsidR="006B4AF0" w:rsidRPr="00A12B44" w:rsidRDefault="006B4AF0" w:rsidP="006B4AF0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B4AF0" w:rsidRPr="00A12B44" w:rsidRDefault="006B4AF0" w:rsidP="006B4A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>1. О</w:t>
      </w:r>
      <w:r w:rsidRPr="00A12B44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, определенные в качестве базовых для целей долгосрочного бюджетного планирования, представленные </w:t>
      </w:r>
      <w:r>
        <w:rPr>
          <w:sz w:val="28"/>
          <w:szCs w:val="28"/>
        </w:rPr>
        <w:t>сектором экономики и финансов Администрации Первомайского сельского поселения</w:t>
      </w:r>
    </w:p>
    <w:p w:rsidR="006B4AF0" w:rsidRPr="00A12B44" w:rsidRDefault="006B4AF0" w:rsidP="006B4AF0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19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2270"/>
        <w:gridCol w:w="1615"/>
        <w:gridCol w:w="1717"/>
        <w:gridCol w:w="1861"/>
        <w:gridCol w:w="1717"/>
        <w:gridCol w:w="1717"/>
        <w:gridCol w:w="1860"/>
        <w:gridCol w:w="1860"/>
      </w:tblGrid>
      <w:tr w:rsidR="006B4AF0" w:rsidRPr="00A12B44" w:rsidTr="00683EA2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№</w:t>
            </w:r>
          </w:p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Год периода </w:t>
            </w:r>
            <w:r w:rsidRPr="00A12B44">
              <w:rPr>
                <w:bCs/>
                <w:sz w:val="28"/>
                <w:szCs w:val="28"/>
              </w:rPr>
              <w:t>прогнозирования</w:t>
            </w:r>
          </w:p>
        </w:tc>
      </w:tr>
      <w:tr w:rsidR="006B4AF0" w:rsidRPr="00A12B44" w:rsidTr="00683EA2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spacing w:line="252" w:lineRule="auto"/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tbl>
      <w:tblPr>
        <w:tblW w:w="501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2290"/>
        <w:gridCol w:w="1584"/>
        <w:gridCol w:w="1717"/>
        <w:gridCol w:w="1861"/>
        <w:gridCol w:w="1717"/>
        <w:gridCol w:w="1717"/>
        <w:gridCol w:w="1860"/>
        <w:gridCol w:w="1860"/>
      </w:tblGrid>
      <w:tr w:rsidR="006B4AF0" w:rsidRPr="00A12B44" w:rsidTr="00683EA2">
        <w:trPr>
          <w:cantSplit/>
          <w:trHeight w:val="255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9</w:t>
            </w:r>
          </w:p>
        </w:tc>
      </w:tr>
      <w:tr w:rsidR="006B4AF0" w:rsidRPr="00A12B44" w:rsidTr="00683EA2">
        <w:trPr>
          <w:cantSplit/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0" w:rsidRPr="00A12B44" w:rsidRDefault="006B4AF0" w:rsidP="00683EA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Индекс потребительских цен</w:t>
            </w:r>
          </w:p>
          <w:p w:rsidR="006B4AF0" w:rsidRPr="00A12B44" w:rsidRDefault="006B4AF0" w:rsidP="00683EA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процентов к предыду-щему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</w:t>
            </w:r>
            <w:r w:rsidR="002A5FB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2A5FB9">
              <w:rPr>
                <w:sz w:val="28"/>
                <w:szCs w:val="28"/>
              </w:rPr>
              <w:t>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253C3">
              <w:rPr>
                <w:sz w:val="28"/>
                <w:szCs w:val="28"/>
              </w:rPr>
              <w:t>4,</w:t>
            </w:r>
            <w:r w:rsidR="002A5FB9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253C3">
              <w:rPr>
                <w:sz w:val="28"/>
                <w:szCs w:val="28"/>
              </w:rPr>
              <w:t>4,</w:t>
            </w:r>
            <w:r w:rsidR="002A5FB9">
              <w:rPr>
                <w:sz w:val="28"/>
                <w:szCs w:val="28"/>
              </w:rPr>
              <w:t>0</w:t>
            </w:r>
          </w:p>
        </w:tc>
      </w:tr>
    </w:tbl>
    <w:p w:rsidR="006B4AF0" w:rsidRPr="00A12B44" w:rsidRDefault="006B4AF0" w:rsidP="006B4AF0">
      <w:pPr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 w:rsidRPr="00A12B44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6B4AF0" w:rsidRPr="00A12B44" w:rsidTr="00683EA2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B4AF0" w:rsidRPr="00A12B44" w:rsidTr="00683EA2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6B4AF0" w:rsidRPr="00A12B44" w:rsidTr="00683EA2">
        <w:trPr>
          <w:trHeight w:val="22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7</w:t>
            </w:r>
          </w:p>
        </w:tc>
      </w:tr>
      <w:tr w:rsidR="006B4AF0" w:rsidRPr="00A12B44" w:rsidTr="00683EA2">
        <w:trPr>
          <w:trHeight w:val="149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C25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C253C3">
            <w:pPr>
              <w:jc w:val="center"/>
            </w:pPr>
            <w:r>
              <w:rPr>
                <w:sz w:val="28"/>
                <w:szCs w:val="28"/>
              </w:rPr>
              <w:t>7 976,1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115D1" w:rsidRDefault="007115D1" w:rsidP="00C25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7115D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115D1" w:rsidRDefault="007115D1" w:rsidP="00E2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7115D1">
              <w:rPr>
                <w:sz w:val="28"/>
                <w:szCs w:val="28"/>
              </w:rPr>
              <w:t>255,7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851F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DF48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E25A6B">
            <w:pPr>
              <w:jc w:val="center"/>
            </w:pPr>
            <w:r w:rsidRPr="00DF48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420,2</w:t>
            </w:r>
          </w:p>
        </w:tc>
      </w:tr>
      <w:tr w:rsidR="007115D1" w:rsidRPr="00A12B44" w:rsidTr="00683EA2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>
              <w:rPr>
                <w:sz w:val="28"/>
                <w:szCs w:val="28"/>
              </w:rPr>
              <w:t>688,5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C253C3">
            <w:pPr>
              <w:jc w:val="center"/>
            </w:pPr>
            <w:r>
              <w:rPr>
                <w:sz w:val="28"/>
                <w:szCs w:val="28"/>
              </w:rPr>
              <w:t>619,7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E25A6B">
            <w:pPr>
              <w:jc w:val="center"/>
            </w:pPr>
            <w:r>
              <w:rPr>
                <w:sz w:val="28"/>
                <w:szCs w:val="28"/>
              </w:rPr>
              <w:t>619,7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>
              <w:rPr>
                <w:sz w:val="28"/>
                <w:szCs w:val="28"/>
              </w:rPr>
              <w:t>8517,3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FF06F1">
            <w:pPr>
              <w:jc w:val="center"/>
            </w:pPr>
            <w:r>
              <w:rPr>
                <w:sz w:val="28"/>
                <w:szCs w:val="28"/>
              </w:rPr>
              <w:t>8942,2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E25A6B">
            <w:pPr>
              <w:jc w:val="center"/>
            </w:pPr>
            <w:r>
              <w:rPr>
                <w:sz w:val="28"/>
                <w:szCs w:val="28"/>
              </w:rPr>
              <w:t>8942,2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354947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A5E5A" w:rsidRDefault="007115D1" w:rsidP="00F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A5E5A" w:rsidRDefault="007115D1" w:rsidP="00E2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-686,5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711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>
              <w:rPr>
                <w:sz w:val="28"/>
                <w:szCs w:val="28"/>
              </w:rPr>
              <w:t>541,2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FF06F1">
            <w:pPr>
              <w:jc w:val="center"/>
            </w:pPr>
            <w:r w:rsidRPr="00A411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E25A6B">
            <w:pPr>
              <w:jc w:val="center"/>
            </w:pPr>
            <w:r w:rsidRPr="00A411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86,5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086837" w:rsidRDefault="007115D1" w:rsidP="00683EA2">
            <w:pPr>
              <w:jc w:val="center"/>
              <w:rPr>
                <w:sz w:val="28"/>
                <w:szCs w:val="28"/>
              </w:rPr>
            </w:pPr>
            <w:r w:rsidRPr="0008683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E25A6B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ab/>
        <w:t xml:space="preserve">2.1. Показатели финансового обеспечения муниципальных программ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*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" w:name="Par412"/>
      <w:bookmarkEnd w:id="2"/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12B44"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6B4AF0" w:rsidRPr="00A12B44" w:rsidTr="00683EA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6B4AF0" w:rsidRPr="00A12B44" w:rsidTr="00683EA2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B4AF0" w:rsidRPr="00A12B44" w:rsidTr="00683EA2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F0" w:rsidRPr="00A12B44" w:rsidRDefault="006B4AF0" w:rsidP="00683EA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7</w:t>
            </w:r>
          </w:p>
        </w:tc>
      </w:tr>
      <w:tr w:rsidR="00FF06F1" w:rsidRPr="00A12B44" w:rsidTr="0025759A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F06F1" w:rsidRPr="00A12B44" w:rsidRDefault="00FF06F1" w:rsidP="00FF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15D1">
              <w:rPr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Default="00FF06F1" w:rsidP="00FF06F1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 w:rsidR="003019DF">
              <w:rPr>
                <w:sz w:val="28"/>
                <w:szCs w:val="28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Default="00FF06F1" w:rsidP="00FF06F1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 w:rsidR="00746C30">
              <w:rPr>
                <w:sz w:val="28"/>
                <w:szCs w:val="28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Default="00746C30" w:rsidP="00FF06F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F06F1" w:rsidRPr="00A12B44" w:rsidRDefault="00FF06F1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F06F1" w:rsidRPr="00A12B44" w:rsidRDefault="00FF06F1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FF06F1" w:rsidRPr="00A12B44" w:rsidTr="00746C3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7115D1" w:rsidP="007115D1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FF06F1" w:rsidRPr="00D245F6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746C3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746C3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115D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46C30" w:rsidP="00F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  <w:p w:rsidR="006B4AF0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746C30">
              <w:rPr>
                <w:rFonts w:cs="Calibri"/>
                <w:sz w:val="28"/>
                <w:szCs w:val="28"/>
              </w:rPr>
              <w:t>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476,5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115D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FF06F1" w:rsidP="00683EA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3019DF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746C30" w:rsidP="00683EA2">
            <w:pPr>
              <w:jc w:val="center"/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746C30" w:rsidP="00683EA2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19DF">
              <w:rPr>
                <w:sz w:val="28"/>
                <w:szCs w:val="28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74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4AF0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74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</w:t>
            </w:r>
            <w:r w:rsidR="006B4AF0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15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7115D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6C30">
              <w:rPr>
                <w:sz w:val="28"/>
                <w:szCs w:val="28"/>
              </w:rPr>
              <w:t>726,9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3160,0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316</w:t>
            </w:r>
            <w:r w:rsidR="006B4AF0"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15D1">
              <w:rPr>
                <w:sz w:val="28"/>
                <w:szCs w:val="28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3019DF" w:rsidP="00683EA2">
            <w:pPr>
              <w:jc w:val="center"/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746C30" w:rsidP="00683EA2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6B4AF0" w:rsidRPr="00771E98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746C30" w:rsidP="00746C30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6B4AF0" w:rsidRPr="00771E98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lastRenderedPageBreak/>
              <w:t>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301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B4AF0" w:rsidRPr="00A12B44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746C30" w:rsidP="00683EA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B4AF0"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4224,0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6C30">
              <w:rPr>
                <w:sz w:val="28"/>
                <w:szCs w:val="28"/>
              </w:rPr>
              <w:t>534,3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6C30">
              <w:rPr>
                <w:sz w:val="28"/>
                <w:szCs w:val="28"/>
              </w:rPr>
              <w:t>251,7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4304,8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4304,8</w:t>
            </w:r>
          </w:p>
        </w:tc>
      </w:tr>
      <w:tr w:rsidR="006B4AF0" w:rsidRPr="00A12B44" w:rsidTr="00683E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Pr="00A12B44" w:rsidRDefault="003019DF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3019DF">
              <w:rPr>
                <w:rFonts w:cs="Calibri"/>
                <w:sz w:val="28"/>
                <w:szCs w:val="28"/>
              </w:rPr>
              <w:t>1704,2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746C3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746C30" w:rsidP="00FF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8040,2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AF0" w:rsidRPr="00A12B44" w:rsidRDefault="00263CB1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7941,3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AF0" w:rsidRPr="00A12B44" w:rsidRDefault="00263CB1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7941,3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rPr>
          <w:rFonts w:cs="Calibri"/>
        </w:rPr>
      </w:pPr>
    </w:p>
    <w:p w:rsidR="006B4AF0" w:rsidRPr="00A12B44" w:rsidRDefault="006B4AF0" w:rsidP="006B4AF0">
      <w:pPr>
        <w:pStyle w:val="ConsPlusNormal"/>
        <w:ind w:firstLine="709"/>
        <w:jc w:val="both"/>
        <w:rPr>
          <w:sz w:val="24"/>
          <w:szCs w:val="24"/>
        </w:rPr>
      </w:pPr>
      <w:r w:rsidRPr="00FF06F1">
        <w:rPr>
          <w:rFonts w:ascii="Times New Roman" w:hAnsi="Times New Roman" w:cs="Times New Roman"/>
        </w:rPr>
        <w:t>* Показатели финансового обеспечения муниципальных программ Первомайского сельского поселения заполняются на период их действия</w:t>
      </w:r>
      <w:r w:rsidRPr="00A12B44">
        <w:t>.</w:t>
      </w:r>
    </w:p>
    <w:p w:rsidR="006B4AF0" w:rsidRPr="00A12B44" w:rsidRDefault="006B4AF0" w:rsidP="006B4AF0"/>
    <w:p w:rsidR="006B4AF0" w:rsidRPr="00A12B44" w:rsidRDefault="006B4AF0" w:rsidP="006B4AF0">
      <w:pPr>
        <w:tabs>
          <w:tab w:val="left" w:pos="5108"/>
        </w:tabs>
        <w:rPr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C973D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6B4AF0" w:rsidSect="006B4AF0">
          <w:pgSz w:w="16840" w:h="11907" w:orient="landscape"/>
          <w:pgMar w:top="1304" w:right="709" w:bottom="851" w:left="1134" w:header="720" w:footer="720" w:gutter="0"/>
          <w:cols w:space="720"/>
          <w:docGrid w:linePitch="360"/>
        </w:sectPr>
      </w:pP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>2.2. Основные подходы к формированию бюджетной политики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период 2017-2022 годов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период 2017-2022 годов разработан на основе долгосрочного прогноза социально-экономического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>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Федерации, Ростовской области, бюджетном законодательстве Российской Федерации, ожидаемые в прогнозном периоде.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Расчет прогнозных показателей дефицита, источников его финансирования и муниципального долга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6B4AF0" w:rsidRPr="00DA2AC0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В прогнозируемом периоде будет продолжена взвешенная долговая </w:t>
      </w:r>
      <w:r w:rsidRPr="00980F6E">
        <w:rPr>
          <w:sz w:val="28"/>
          <w:szCs w:val="28"/>
        </w:rPr>
        <w:t>политика.</w:t>
      </w:r>
    </w:p>
    <w:p w:rsidR="006B4AF0" w:rsidRPr="00DA2AC0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A2AC0">
        <w:rPr>
          <w:rFonts w:ascii="Times New Roman" w:hAnsi="Times New Roman"/>
          <w:szCs w:val="28"/>
        </w:rPr>
        <w:t>Бюджетная политика Первомайского сельского поселения на долгосрочный период будет направлена на обеспечение решения приоритетных задач социально-экономического развития Первомайского сельского поселения при одновременном обеспечении устойчивости и сбалансированности бюджетной системы.</w:t>
      </w:r>
    </w:p>
    <w:p w:rsidR="006B4AF0" w:rsidRPr="00980F6E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6B4AF0" w:rsidRPr="00980F6E" w:rsidRDefault="006B4AF0" w:rsidP="006B4AF0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Основные подходы в части собственных (налоговых и неналоговых) доходов</w:t>
      </w:r>
    </w:p>
    <w:p w:rsidR="006B4AF0" w:rsidRPr="00980F6E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6B4AF0" w:rsidRPr="00980F6E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Областного закона Ростовской области от 26.12.2016 № 834-ЗС «О межбюджетных отношениях органов государственной власти и органов местного самоуправления в Ростовской области».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A12B44">
        <w:rPr>
          <w:bCs/>
          <w:sz w:val="28"/>
          <w:szCs w:val="28"/>
        </w:rPr>
        <w:t>При формировании налоговых и неналоговых доходов на 201</w:t>
      </w:r>
      <w:r w:rsidR="001318B6">
        <w:rPr>
          <w:bCs/>
          <w:sz w:val="28"/>
          <w:szCs w:val="28"/>
        </w:rPr>
        <w:t>9 – 2021</w:t>
      </w:r>
      <w:r w:rsidRPr="00A12B44">
        <w:rPr>
          <w:bCs/>
          <w:sz w:val="28"/>
          <w:szCs w:val="28"/>
        </w:rPr>
        <w:t xml:space="preserve"> годы учтены основные подходы в сфере межбюджетных отношений на региональном уровне.</w:t>
      </w:r>
    </w:p>
    <w:p w:rsidR="006B4AF0" w:rsidRDefault="001318B6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8"/>
          <w:szCs w:val="28"/>
        </w:rPr>
      </w:pPr>
      <w:r w:rsidRPr="00D33379">
        <w:rPr>
          <w:sz w:val="28"/>
          <w:szCs w:val="28"/>
        </w:rPr>
        <w:t xml:space="preserve">Налоговые и неналоговые доходы 2019 - 2021 годы предусмотрены в соответствии с решением Собрания депутатов </w:t>
      </w:r>
      <w:r w:rsidRPr="002169C7">
        <w:rPr>
          <w:sz w:val="28"/>
          <w:szCs w:val="28"/>
        </w:rPr>
        <w:t>Первомайского сельского поселения</w:t>
      </w:r>
      <w:r w:rsidRPr="00DA2AC0">
        <w:rPr>
          <w:szCs w:val="28"/>
        </w:rPr>
        <w:t xml:space="preserve"> </w:t>
      </w:r>
      <w:r w:rsidRPr="00D33379">
        <w:rPr>
          <w:sz w:val="28"/>
          <w:szCs w:val="28"/>
        </w:rPr>
        <w:t>от 2</w:t>
      </w:r>
      <w:r>
        <w:rPr>
          <w:sz w:val="28"/>
          <w:szCs w:val="28"/>
        </w:rPr>
        <w:t>7.12.2018 № 132</w:t>
      </w:r>
      <w:r w:rsidRPr="00D33379">
        <w:rPr>
          <w:sz w:val="28"/>
          <w:szCs w:val="28"/>
        </w:rPr>
        <w:t xml:space="preserve"> «О бюджете </w:t>
      </w:r>
      <w:r w:rsidRPr="001318B6">
        <w:rPr>
          <w:sz w:val="28"/>
          <w:szCs w:val="28"/>
        </w:rPr>
        <w:t>Первомайского сельского поселения</w:t>
      </w:r>
      <w:r w:rsidRPr="00DA2AC0">
        <w:rPr>
          <w:szCs w:val="28"/>
        </w:rPr>
        <w:t xml:space="preserve"> </w:t>
      </w:r>
      <w:r w:rsidRPr="00D33379">
        <w:rPr>
          <w:sz w:val="28"/>
          <w:szCs w:val="28"/>
        </w:rPr>
        <w:t xml:space="preserve">Миллеровского района на 2019 год и на плановый период 2020 и 2021 годов».      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8"/>
          <w:szCs w:val="28"/>
        </w:rPr>
      </w:pPr>
    </w:p>
    <w:p w:rsidR="006B4AF0" w:rsidRPr="00A12B44" w:rsidRDefault="006B4AF0" w:rsidP="006B4AF0">
      <w:pPr>
        <w:pStyle w:val="ConsPlusNormal"/>
        <w:spacing w:line="276" w:lineRule="auto"/>
        <w:ind w:firstLine="709"/>
        <w:jc w:val="center"/>
        <w:rPr>
          <w:szCs w:val="28"/>
        </w:rPr>
      </w:pPr>
    </w:p>
    <w:p w:rsidR="006B4AF0" w:rsidRPr="00A12B44" w:rsidRDefault="006B4AF0" w:rsidP="006B4AF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6B4AF0" w:rsidRPr="00980F6E" w:rsidRDefault="006B4AF0" w:rsidP="006B4AF0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Основные подходы в части расходов</w:t>
      </w:r>
    </w:p>
    <w:p w:rsidR="006B4AF0" w:rsidRPr="00A12B44" w:rsidRDefault="006B4AF0" w:rsidP="006B4AF0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В предстоящие годы будет продолжена оптимизация расходов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района, с учетом сокращения менее эффективных расходов</w:t>
      </w:r>
      <w:r>
        <w:rPr>
          <w:sz w:val="28"/>
          <w:szCs w:val="28"/>
        </w:rPr>
        <w:t>.</w:t>
      </w:r>
      <w:r w:rsidRPr="00A12B44">
        <w:rPr>
          <w:sz w:val="28"/>
          <w:szCs w:val="28"/>
        </w:rPr>
        <w:t xml:space="preserve"> В соответствии с федеральными и региональными подходами определены основные стратегические направления на долгосрочную перспективу.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особы</w:t>
      </w:r>
      <w:r w:rsidRPr="00A12B44">
        <w:rPr>
          <w:sz w:val="28"/>
          <w:szCs w:val="28"/>
        </w:rPr>
        <w:t>й подход к бюджету – ассигнования планируются на приоритетные направления, остальные расходы тщательно анализируются и сокращаются.</w:t>
      </w:r>
    </w:p>
    <w:p w:rsidR="006B4AF0" w:rsidRDefault="001318B6" w:rsidP="006B4A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="006B4AF0" w:rsidRPr="00A12B44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будет продолжено повышение уровня заработной платы </w:t>
      </w:r>
      <w:r w:rsidR="006B4AF0" w:rsidRPr="00A12B44">
        <w:rPr>
          <w:sz w:val="28"/>
          <w:szCs w:val="28"/>
        </w:rPr>
        <w:t>отдельных категорий работников социальной сферы, установленный программными указами Президента России, ориентированный на среднюю заработную плату по Ростовской области. Таким образом, при её повышении будет продолжать расти зарплата работников учреждений культуры.</w:t>
      </w:r>
    </w:p>
    <w:p w:rsidR="001318B6" w:rsidRPr="00D33379" w:rsidRDefault="001318B6" w:rsidP="001318B6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 xml:space="preserve">Первомайского сельского поселения </w:t>
      </w:r>
      <w:r w:rsidRPr="00D33379">
        <w:rPr>
          <w:sz w:val="28"/>
          <w:szCs w:val="28"/>
        </w:rPr>
        <w:t>Миллеровского района на 2019 – 2021 годы, в целях ежегодного повышения оплаты труда категорий работников муниципальных учреждений,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1 октября 2019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4,3 процента, с 1 октября 2020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3,8 процента, с 1 октября 2021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4,0 процента.</w:t>
      </w:r>
    </w:p>
    <w:p w:rsidR="001318B6" w:rsidRPr="00D33379" w:rsidRDefault="001318B6" w:rsidP="001318B6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>Учтены нормы Федерального закона от 19.06.2000 № 82-ФЗ «О минимальном размере оплаты труда». Предусмотрено повышение расходов на заработную плату низкооплачиваемых работников, в связи с доведением минимального размера оплаты труда до величины прожиточного минимума трудоспособного населения.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На период до 2022 года в </w:t>
      </w:r>
      <w:r>
        <w:rPr>
          <w:sz w:val="28"/>
          <w:szCs w:val="28"/>
        </w:rPr>
        <w:t>Первомайском сельском поселении</w:t>
      </w:r>
      <w:r w:rsidRPr="00A12B44">
        <w:rPr>
          <w:sz w:val="28"/>
          <w:szCs w:val="28"/>
        </w:rPr>
        <w:t xml:space="preserve"> будут реализовываться приоритетные проекты по основным направлениям стратегического развития Российской Федерации. 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>На федеральном уровне определено 11 стратегических направлений, которые можно сгруппировать по двум основным блокам.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Первый – это решение социальных вопросов, повышение качества жизни. В данном блоке предполагается улучшение состояния дорог, работать над улучшением жилищно-коммунальных условий, развивать возможности решения </w:t>
      </w:r>
      <w:r w:rsidRPr="00A12B44">
        <w:rPr>
          <w:sz w:val="28"/>
          <w:szCs w:val="28"/>
        </w:rPr>
        <w:lastRenderedPageBreak/>
        <w:t>жилищного вопроса. Отдельное и не менее важное направление – это улучшение экологической обстановки.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Второй блок посвящён развитию экономики и выведения её на новую траекторию – «траекторию развития». Сюда относятся проекты, которые позволят сформировать благоприятную среду для малого бизнеса, для индивидуальных предпринимателей, повысить производительность труда. </w:t>
      </w:r>
    </w:p>
    <w:p w:rsidR="006B4AF0" w:rsidRPr="000F2682" w:rsidRDefault="006B4AF0" w:rsidP="006B4AF0">
      <w:pPr>
        <w:spacing w:line="276" w:lineRule="auto"/>
        <w:ind w:firstLine="709"/>
        <w:rPr>
          <w:sz w:val="28"/>
          <w:szCs w:val="28"/>
        </w:rPr>
      </w:pPr>
    </w:p>
    <w:p w:rsidR="006B4AF0" w:rsidRPr="000F2682" w:rsidRDefault="006B4AF0" w:rsidP="006B4AF0">
      <w:pPr>
        <w:spacing w:line="276" w:lineRule="auto"/>
        <w:ind w:firstLine="709"/>
        <w:jc w:val="center"/>
        <w:rPr>
          <w:sz w:val="28"/>
          <w:szCs w:val="28"/>
        </w:rPr>
      </w:pPr>
      <w:r w:rsidRPr="000F2682">
        <w:rPr>
          <w:sz w:val="28"/>
          <w:szCs w:val="28"/>
        </w:rPr>
        <w:t>Основные подходы к долговой политике</w:t>
      </w:r>
    </w:p>
    <w:p w:rsidR="006B4AF0" w:rsidRPr="000F2682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</w:p>
    <w:p w:rsidR="006B4AF0" w:rsidRPr="000F2682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F2682">
        <w:rPr>
          <w:rFonts w:ascii="Times New Roman" w:hAnsi="Times New Roman"/>
          <w:szCs w:val="28"/>
        </w:rPr>
        <w:t xml:space="preserve">Важнейшей задачей является обеспечение уровня муниципального долга, позволяющего </w:t>
      </w:r>
      <w:r>
        <w:rPr>
          <w:rFonts w:ascii="Times New Roman" w:hAnsi="Times New Roman"/>
          <w:szCs w:val="28"/>
        </w:rPr>
        <w:t>Первомайскому сельскому</w:t>
      </w:r>
      <w:r w:rsidRPr="007616CC">
        <w:rPr>
          <w:rFonts w:ascii="Times New Roman" w:hAnsi="Times New Roman"/>
          <w:szCs w:val="28"/>
        </w:rPr>
        <w:t xml:space="preserve"> поселени</w:t>
      </w:r>
      <w:r>
        <w:rPr>
          <w:rFonts w:ascii="Times New Roman" w:hAnsi="Times New Roman"/>
          <w:szCs w:val="28"/>
        </w:rPr>
        <w:t>ю</w:t>
      </w:r>
      <w:r w:rsidRPr="00A12B44">
        <w:rPr>
          <w:szCs w:val="28"/>
        </w:rPr>
        <w:t xml:space="preserve"> </w:t>
      </w:r>
      <w:r w:rsidRPr="000F2682">
        <w:rPr>
          <w:rFonts w:ascii="Times New Roman" w:hAnsi="Times New Roman"/>
          <w:szCs w:val="28"/>
        </w:rPr>
        <w:t>обслуживать долговые обязательства и исполнять расходные обязательства.</w:t>
      </w:r>
    </w:p>
    <w:p w:rsidR="006B4AF0" w:rsidRPr="00220719" w:rsidRDefault="001318B6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итогам 2018</w:t>
      </w:r>
      <w:r w:rsidR="006B4AF0" w:rsidRPr="000F2682">
        <w:rPr>
          <w:rFonts w:ascii="Times New Roman" w:hAnsi="Times New Roman"/>
          <w:szCs w:val="28"/>
        </w:rPr>
        <w:t xml:space="preserve"> года муниципальный долг </w:t>
      </w:r>
      <w:r w:rsidR="006B4AF0" w:rsidRPr="00220719">
        <w:rPr>
          <w:rFonts w:ascii="Times New Roman" w:hAnsi="Times New Roman"/>
          <w:szCs w:val="28"/>
        </w:rPr>
        <w:t>Первомайского сельского поселения составил 0,0 тыс. рублей.</w:t>
      </w:r>
    </w:p>
    <w:p w:rsidR="006B4AF0" w:rsidRPr="000F2682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F2682">
        <w:rPr>
          <w:rFonts w:ascii="Times New Roman" w:hAnsi="Times New Roman"/>
          <w:szCs w:val="28"/>
        </w:rPr>
        <w:t xml:space="preserve">Основной целью долговой политики </w:t>
      </w:r>
      <w:r w:rsidRPr="00220719">
        <w:rPr>
          <w:rFonts w:ascii="Times New Roman" w:hAnsi="Times New Roman"/>
          <w:szCs w:val="28"/>
        </w:rPr>
        <w:t>Первомайского сельского поселения на период до 2022 года будет являться</w:t>
      </w:r>
      <w:r w:rsidRPr="000F2682">
        <w:rPr>
          <w:rFonts w:ascii="Times New Roman" w:hAnsi="Times New Roman"/>
          <w:szCs w:val="28"/>
        </w:rPr>
        <w:t xml:space="preserve"> ограничение муниципального долга и минимизация расходов на его обслуживание.</w:t>
      </w:r>
    </w:p>
    <w:p w:rsidR="006B4AF0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F2682">
        <w:rPr>
          <w:sz w:val="28"/>
          <w:szCs w:val="28"/>
        </w:rPr>
        <w:t xml:space="preserve">Муниципальная долговая политика будет направлена на сохранение муниципального долга на экономически оптимальном уровне, при этом должна быть обеспечена способность </w:t>
      </w:r>
      <w:r>
        <w:rPr>
          <w:sz w:val="28"/>
          <w:szCs w:val="28"/>
        </w:rPr>
        <w:t>Первомайского сельского поселения</w:t>
      </w:r>
      <w:r w:rsidRPr="000F2682">
        <w:rPr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r w:rsidRPr="00220719">
        <w:rPr>
          <w:sz w:val="28"/>
          <w:szCs w:val="28"/>
        </w:rPr>
        <w:t>Первомайского сельского поселения</w:t>
      </w:r>
      <w:r w:rsidRPr="000F268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ях.</w:t>
      </w:r>
      <w:r w:rsidR="00A41A9C">
        <w:rPr>
          <w:sz w:val="28"/>
          <w:szCs w:val="28"/>
        </w:rPr>
        <w:t>»</w:t>
      </w:r>
    </w:p>
    <w:p w:rsidR="006B4AF0" w:rsidRPr="00521E3F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6B4AF0" w:rsidRPr="00521E3F" w:rsidSect="00980F6E">
      <w:pgSz w:w="11907" w:h="16839" w:code="9"/>
      <w:pgMar w:top="851" w:right="851" w:bottom="1134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8B" w:rsidRDefault="003C668B">
      <w:r>
        <w:separator/>
      </w:r>
    </w:p>
  </w:endnote>
  <w:endnote w:type="continuationSeparator" w:id="0">
    <w:p w:rsidR="003C668B" w:rsidRDefault="003C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CC42B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CC42B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68F3">
      <w:rPr>
        <w:rStyle w:val="a7"/>
        <w:noProof/>
      </w:rPr>
      <w:t>3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8B" w:rsidRDefault="003C668B">
      <w:r>
        <w:separator/>
      </w:r>
    </w:p>
  </w:footnote>
  <w:footnote w:type="continuationSeparator" w:id="0">
    <w:p w:rsidR="003C668B" w:rsidRDefault="003C6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01009"/>
    <w:rsid w:val="000132B4"/>
    <w:rsid w:val="00013AF4"/>
    <w:rsid w:val="000233A5"/>
    <w:rsid w:val="00024023"/>
    <w:rsid w:val="00044EDA"/>
    <w:rsid w:val="00050C68"/>
    <w:rsid w:val="0005372C"/>
    <w:rsid w:val="00054D8B"/>
    <w:rsid w:val="000559D5"/>
    <w:rsid w:val="00060F3C"/>
    <w:rsid w:val="000808D6"/>
    <w:rsid w:val="0008674D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122C8"/>
    <w:rsid w:val="00112B3C"/>
    <w:rsid w:val="00116BFA"/>
    <w:rsid w:val="00125DE3"/>
    <w:rsid w:val="001318B6"/>
    <w:rsid w:val="00135927"/>
    <w:rsid w:val="00142021"/>
    <w:rsid w:val="00153B21"/>
    <w:rsid w:val="00175A4E"/>
    <w:rsid w:val="001875DE"/>
    <w:rsid w:val="00191FDC"/>
    <w:rsid w:val="00192690"/>
    <w:rsid w:val="001B2D1C"/>
    <w:rsid w:val="001C16E0"/>
    <w:rsid w:val="001C1D98"/>
    <w:rsid w:val="001D2690"/>
    <w:rsid w:val="001F172B"/>
    <w:rsid w:val="001F4BE3"/>
    <w:rsid w:val="001F6D02"/>
    <w:rsid w:val="002169C7"/>
    <w:rsid w:val="0022607D"/>
    <w:rsid w:val="002504E8"/>
    <w:rsid w:val="00254382"/>
    <w:rsid w:val="00263CB1"/>
    <w:rsid w:val="0027031E"/>
    <w:rsid w:val="00276DEA"/>
    <w:rsid w:val="00282152"/>
    <w:rsid w:val="002844DA"/>
    <w:rsid w:val="0028703B"/>
    <w:rsid w:val="002A2062"/>
    <w:rsid w:val="002A31A1"/>
    <w:rsid w:val="002A4FFC"/>
    <w:rsid w:val="002A5FB9"/>
    <w:rsid w:val="002B6527"/>
    <w:rsid w:val="002C135C"/>
    <w:rsid w:val="002C5E60"/>
    <w:rsid w:val="002E65D5"/>
    <w:rsid w:val="002F1497"/>
    <w:rsid w:val="002F63E3"/>
    <w:rsid w:val="002F74D7"/>
    <w:rsid w:val="0030124B"/>
    <w:rsid w:val="003019DF"/>
    <w:rsid w:val="0031179C"/>
    <w:rsid w:val="00313D3A"/>
    <w:rsid w:val="003224A5"/>
    <w:rsid w:val="00335392"/>
    <w:rsid w:val="00341FC1"/>
    <w:rsid w:val="003433B4"/>
    <w:rsid w:val="00344956"/>
    <w:rsid w:val="00346CAA"/>
    <w:rsid w:val="003521CE"/>
    <w:rsid w:val="00353D8D"/>
    <w:rsid w:val="0037040B"/>
    <w:rsid w:val="003817CD"/>
    <w:rsid w:val="003921D8"/>
    <w:rsid w:val="003B2193"/>
    <w:rsid w:val="003C15A5"/>
    <w:rsid w:val="003C668B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4BE7"/>
    <w:rsid w:val="004B6A5C"/>
    <w:rsid w:val="004E73E9"/>
    <w:rsid w:val="004E78FD"/>
    <w:rsid w:val="004F5D7A"/>
    <w:rsid w:val="004F7011"/>
    <w:rsid w:val="00504B68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5FF3"/>
    <w:rsid w:val="005C7CF1"/>
    <w:rsid w:val="005D32EF"/>
    <w:rsid w:val="005E472D"/>
    <w:rsid w:val="005F420A"/>
    <w:rsid w:val="0060162A"/>
    <w:rsid w:val="00611679"/>
    <w:rsid w:val="00613D7D"/>
    <w:rsid w:val="006564DB"/>
    <w:rsid w:val="00660EE3"/>
    <w:rsid w:val="006657F9"/>
    <w:rsid w:val="00676B57"/>
    <w:rsid w:val="006A62AA"/>
    <w:rsid w:val="006B22A3"/>
    <w:rsid w:val="006B4AF0"/>
    <w:rsid w:val="006C06C8"/>
    <w:rsid w:val="006E39A2"/>
    <w:rsid w:val="007072E1"/>
    <w:rsid w:val="007115D1"/>
    <w:rsid w:val="007120F8"/>
    <w:rsid w:val="007219F0"/>
    <w:rsid w:val="0072415A"/>
    <w:rsid w:val="00746C30"/>
    <w:rsid w:val="00752C59"/>
    <w:rsid w:val="00760572"/>
    <w:rsid w:val="007730B1"/>
    <w:rsid w:val="00773E03"/>
    <w:rsid w:val="00782222"/>
    <w:rsid w:val="00785DD9"/>
    <w:rsid w:val="00786C48"/>
    <w:rsid w:val="007936ED"/>
    <w:rsid w:val="00794D16"/>
    <w:rsid w:val="007B6388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55F2F"/>
    <w:rsid w:val="00860E5A"/>
    <w:rsid w:val="00867AB6"/>
    <w:rsid w:val="008926CD"/>
    <w:rsid w:val="008937CF"/>
    <w:rsid w:val="00897896"/>
    <w:rsid w:val="008A26EE"/>
    <w:rsid w:val="008A4F7C"/>
    <w:rsid w:val="008B6AD3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9C6444"/>
    <w:rsid w:val="009C6E30"/>
    <w:rsid w:val="00A0016B"/>
    <w:rsid w:val="00A015B5"/>
    <w:rsid w:val="00A061D7"/>
    <w:rsid w:val="00A11A9D"/>
    <w:rsid w:val="00A13CF6"/>
    <w:rsid w:val="00A14C6F"/>
    <w:rsid w:val="00A20E0E"/>
    <w:rsid w:val="00A30E81"/>
    <w:rsid w:val="00A34804"/>
    <w:rsid w:val="00A41A9C"/>
    <w:rsid w:val="00A42949"/>
    <w:rsid w:val="00A459B7"/>
    <w:rsid w:val="00A67B50"/>
    <w:rsid w:val="00A905C4"/>
    <w:rsid w:val="00A941CF"/>
    <w:rsid w:val="00AA5549"/>
    <w:rsid w:val="00AA76A5"/>
    <w:rsid w:val="00AB2A77"/>
    <w:rsid w:val="00AB3038"/>
    <w:rsid w:val="00AE2601"/>
    <w:rsid w:val="00AE78E5"/>
    <w:rsid w:val="00AF09A6"/>
    <w:rsid w:val="00AF3514"/>
    <w:rsid w:val="00AF721B"/>
    <w:rsid w:val="00B02145"/>
    <w:rsid w:val="00B22F6A"/>
    <w:rsid w:val="00B31114"/>
    <w:rsid w:val="00B35935"/>
    <w:rsid w:val="00B37E63"/>
    <w:rsid w:val="00B444A2"/>
    <w:rsid w:val="00B52BCA"/>
    <w:rsid w:val="00B5583F"/>
    <w:rsid w:val="00B57EB2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C0B21"/>
    <w:rsid w:val="00BF07C3"/>
    <w:rsid w:val="00BF39F0"/>
    <w:rsid w:val="00BF77FB"/>
    <w:rsid w:val="00C011C5"/>
    <w:rsid w:val="00C05961"/>
    <w:rsid w:val="00C11FDF"/>
    <w:rsid w:val="00C133B4"/>
    <w:rsid w:val="00C143B0"/>
    <w:rsid w:val="00C203F0"/>
    <w:rsid w:val="00C253C3"/>
    <w:rsid w:val="00C572C4"/>
    <w:rsid w:val="00C731BB"/>
    <w:rsid w:val="00C845AF"/>
    <w:rsid w:val="00C973DF"/>
    <w:rsid w:val="00CA151C"/>
    <w:rsid w:val="00CB1900"/>
    <w:rsid w:val="00CB43C1"/>
    <w:rsid w:val="00CB6DF3"/>
    <w:rsid w:val="00CC42B6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47150"/>
    <w:rsid w:val="00D54974"/>
    <w:rsid w:val="00D7303B"/>
    <w:rsid w:val="00D73323"/>
    <w:rsid w:val="00DA43C3"/>
    <w:rsid w:val="00DB449A"/>
    <w:rsid w:val="00DB4D6B"/>
    <w:rsid w:val="00DC2302"/>
    <w:rsid w:val="00DC6A76"/>
    <w:rsid w:val="00DE50C1"/>
    <w:rsid w:val="00DF10CC"/>
    <w:rsid w:val="00E04378"/>
    <w:rsid w:val="00E138E0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A68F3"/>
    <w:rsid w:val="00EB0A2B"/>
    <w:rsid w:val="00EB523B"/>
    <w:rsid w:val="00EC40AD"/>
    <w:rsid w:val="00EC681E"/>
    <w:rsid w:val="00EC76CE"/>
    <w:rsid w:val="00ED72D3"/>
    <w:rsid w:val="00EE75E3"/>
    <w:rsid w:val="00EF29AB"/>
    <w:rsid w:val="00EF56AF"/>
    <w:rsid w:val="00F02C40"/>
    <w:rsid w:val="00F06BCE"/>
    <w:rsid w:val="00F24917"/>
    <w:rsid w:val="00F30D40"/>
    <w:rsid w:val="00F410DF"/>
    <w:rsid w:val="00F55B09"/>
    <w:rsid w:val="00F571AB"/>
    <w:rsid w:val="00F8225E"/>
    <w:rsid w:val="00F86418"/>
    <w:rsid w:val="00F9297B"/>
    <w:rsid w:val="00FA0C49"/>
    <w:rsid w:val="00FA6611"/>
    <w:rsid w:val="00FD350A"/>
    <w:rsid w:val="00FF0586"/>
    <w:rsid w:val="00F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0877CCF366365581A48EF6731A8858E71723C90EB0707A945DAB8A54925AD0D6219182611E1A9CDF251D50F392597E430E622931955D751E06DwEx9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0CC0-B40F-4E91-82BB-D33B158E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2019-02-07T08:41:00Z</cp:lastPrinted>
  <dcterms:created xsi:type="dcterms:W3CDTF">2017-09-21T11:26:00Z</dcterms:created>
  <dcterms:modified xsi:type="dcterms:W3CDTF">2019-02-07T08:51:00Z</dcterms:modified>
</cp:coreProperties>
</file>