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33" w:rsidRPr="00F9281E" w:rsidRDefault="00483A33" w:rsidP="00F928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81E" w:rsidRDefault="00F9281E" w:rsidP="00483A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81E" w:rsidRPr="00483A33" w:rsidRDefault="00F9281E" w:rsidP="00F928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83A33" w:rsidRPr="00483A33" w:rsidRDefault="00F9281E" w:rsidP="00483A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483A33" w:rsidRPr="00483A33" w:rsidRDefault="00483A33" w:rsidP="00483A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МИЛЛЕРОВСКИЙ РАЙОН</w:t>
      </w:r>
    </w:p>
    <w:p w:rsidR="00483A33" w:rsidRPr="004D355B" w:rsidRDefault="00483A33" w:rsidP="00483A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D355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МУНИЦИПАЛЬНОЕ ОБРАЗОВАНИЕ </w:t>
      </w:r>
    </w:p>
    <w:p w:rsidR="00483A33" w:rsidRPr="00483A33" w:rsidRDefault="00483A33" w:rsidP="00483A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A3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«ПЕРВОМАЙСКОЕ СЕЛЬСКОЕ ПОСЕЛЕНИЕ»</w:t>
      </w:r>
    </w:p>
    <w:p w:rsidR="00483A33" w:rsidRPr="00483A33" w:rsidRDefault="00483A33" w:rsidP="00483A33">
      <w:pPr>
        <w:spacing w:after="0" w:line="240" w:lineRule="auto"/>
        <w:rPr>
          <w:rFonts w:ascii="Times New Roman" w:eastAsia="Times New Roman" w:hAnsi="Times New Roman" w:cs="Times New Roman"/>
          <w:bCs/>
          <w:spacing w:val="30"/>
          <w:sz w:val="28"/>
          <w:szCs w:val="28"/>
          <w:lang w:eastAsia="ru-RU"/>
        </w:rPr>
      </w:pPr>
    </w:p>
    <w:p w:rsidR="00483A33" w:rsidRPr="00483A33" w:rsidRDefault="00483A33" w:rsidP="00483A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3A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483A33" w:rsidRPr="00483A33" w:rsidRDefault="00483A33" w:rsidP="00483A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3A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ПЕРВОМАЙСКОГО СЕЛЬСКОГО ПОСЕЛЕНИЯ</w:t>
      </w:r>
    </w:p>
    <w:p w:rsidR="00483A33" w:rsidRPr="00483A33" w:rsidRDefault="00483A33" w:rsidP="0048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483A33" w:rsidRPr="00483A33" w:rsidRDefault="00483A33" w:rsidP="00483A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83A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ПОСТАНОВЛЕНИЕ</w:t>
      </w:r>
    </w:p>
    <w:p w:rsidR="009A172B" w:rsidRPr="009A172B" w:rsidRDefault="009A172B" w:rsidP="009A1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9A172B" w:rsidRPr="009A172B" w:rsidRDefault="00483A33" w:rsidP="009A1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72B"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72B"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от 08.02.2016 </w:t>
      </w:r>
    </w:p>
    <w:p w:rsidR="009A172B" w:rsidRPr="009A172B" w:rsidRDefault="009A172B" w:rsidP="009A1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72B" w:rsidRPr="009A172B" w:rsidRDefault="00F9281E" w:rsidP="009A1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8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Малотокмацкий </w:t>
      </w:r>
    </w:p>
    <w:p w:rsidR="009A172B" w:rsidRPr="009A172B" w:rsidRDefault="009A172B" w:rsidP="009A1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положения</w:t>
      </w:r>
    </w:p>
    <w:p w:rsidR="009A172B" w:rsidRPr="009A172B" w:rsidRDefault="009A172B" w:rsidP="009A17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сообщ</w:t>
      </w:r>
      <w:r w:rsidR="00483A3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ении Главой Первомайского сельского поселения</w:t>
      </w:r>
      <w:r w:rsidRPr="009A17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муниципальными служащими Ад</w:t>
      </w:r>
      <w:r w:rsidR="00483A3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министрации Первомайского сельского поселения</w:t>
      </w:r>
      <w:r w:rsidRPr="009A172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483A33" w:rsidRDefault="009A172B" w:rsidP="009A1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9A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«а» пункта </w:t>
        </w:r>
      </w:hyperlink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4 Национального плана противодействия коррупции на 2012 - 2013 годы, утвержденного Указом Президента Российской Федерации от 13.03.2012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Постановлением Правительства РФ от 09.01.2014 №10 «О порядке сообщения отдельными категориями лиц о получении подарка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</w:t>
      </w:r>
      <w:bookmarkStart w:id="0" w:name="sub_1"/>
      <w:r w:rsidRPr="009A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r w:rsidR="00483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инистрация Первомайского сельского постановления </w:t>
      </w:r>
    </w:p>
    <w:p w:rsidR="009A172B" w:rsidRPr="009A172B" w:rsidRDefault="009A172B" w:rsidP="00483A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A1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9A1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я е т:</w:t>
      </w:r>
    </w:p>
    <w:p w:rsidR="009A172B" w:rsidRPr="009A172B" w:rsidRDefault="009A172B" w:rsidP="009A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1. Утвердить </w:t>
      </w:r>
      <w:hyperlink w:anchor="sub_1000" w:history="1">
        <w:r w:rsidRPr="009A172B">
          <w:rPr>
            <w:rFonts w:ascii="Times New Roman" w:eastAsia="Times New Roman" w:hAnsi="Times New Roman" w:cs="Times New Roman"/>
            <w:color w:val="106BBE"/>
            <w:sz w:val="28"/>
            <w:szCs w:val="20"/>
            <w:lang w:eastAsia="ru-RU"/>
          </w:rPr>
          <w:t>положение</w:t>
        </w:r>
      </w:hyperlink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сообщ</w:t>
      </w:r>
      <w:r w:rsidR="00483A33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ении Главой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муниципальными служащими Ад</w:t>
      </w:r>
      <w:r w:rsidR="00483A33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министрации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  <w:bookmarkStart w:id="1" w:name="sub_4"/>
      <w:bookmarkEnd w:id="0"/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 Признать утратившими силу пункт 1 постановления Администрации</w:t>
      </w:r>
      <w:r w:rsidR="0048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20.11.2013 № 1500 «</w:t>
      </w:r>
      <w:r w:rsidRPr="009A1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передачи подарков, полученных в связи с протокольными мероприятиями, служебными командировками и другими официальными мероприятиями».</w:t>
      </w:r>
    </w:p>
    <w:bookmarkEnd w:id="1"/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размещению на официальном Интернет-сайте Ад</w:t>
      </w:r>
      <w:r w:rsidR="00483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опубликованию в Официальном выпуске органов местного сам</w:t>
      </w:r>
      <w:r w:rsidR="0060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оуправления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«Вести власти»</w:t>
      </w:r>
      <w:r w:rsidR="0060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3"/>
    </w:p>
    <w:bookmarkEnd w:id="2"/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9A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</w:t>
      </w:r>
      <w:r w:rsidR="0060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60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 возложить на специалиста первой категории по правовой и кадровой работе Администрации Первомайского сельского поселения </w:t>
      </w:r>
      <w:proofErr w:type="spellStart"/>
      <w:r w:rsidR="0060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Лыскину</w:t>
      </w:r>
      <w:proofErr w:type="spellEnd"/>
      <w:r w:rsidR="00606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О.Н. 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72B" w:rsidRPr="009A172B" w:rsidRDefault="00606550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Первомайского сельского поселения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М.Н.Левочкин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81E" w:rsidRDefault="00F9281E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 отдел</w:t>
      </w:r>
    </w:p>
    <w:p w:rsidR="009A172B" w:rsidRPr="009A172B" w:rsidRDefault="009A172B" w:rsidP="009A172B">
      <w:pPr>
        <w:tabs>
          <w:tab w:val="left" w:pos="7655"/>
          <w:tab w:val="left" w:pos="8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правовой работы и муниципальной службы</w:t>
      </w:r>
    </w:p>
    <w:p w:rsidR="009A172B" w:rsidRPr="009A172B" w:rsidRDefault="009A172B" w:rsidP="009A172B">
      <w:pPr>
        <w:pageBreakBefore/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A172B" w:rsidRPr="009A172B" w:rsidRDefault="009A172B" w:rsidP="009A172B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A172B" w:rsidRPr="009A172B" w:rsidRDefault="009A172B" w:rsidP="009A172B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06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сельского поселения </w:t>
      </w:r>
    </w:p>
    <w:p w:rsidR="009A172B" w:rsidRPr="009A172B" w:rsidRDefault="00606550" w:rsidP="009A172B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0B3D1C">
        <w:rPr>
          <w:rFonts w:ascii="Times New Roman" w:eastAsia="Times New Roman" w:hAnsi="Times New Roman" w:cs="Times New Roman"/>
          <w:sz w:val="28"/>
          <w:szCs w:val="28"/>
          <w:lang w:eastAsia="ru-RU"/>
        </w:rPr>
        <w:t>4 от 08.02.2016</w:t>
      </w:r>
      <w:bookmarkStart w:id="3" w:name="_GoBack"/>
      <w:bookmarkEnd w:id="3"/>
    </w:p>
    <w:p w:rsidR="009A172B" w:rsidRPr="009A172B" w:rsidRDefault="009A172B" w:rsidP="009A172B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widowControl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bookmarkStart w:id="4" w:name="sub_1000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 сообщ</w:t>
      </w:r>
      <w:r w:rsidR="00606550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ении Главой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муниципальными служащими Ад</w:t>
      </w:r>
      <w:r w:rsidR="00606550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министрации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 (далее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>оложение)</w:t>
      </w:r>
    </w:p>
    <w:bookmarkEnd w:id="4"/>
    <w:p w:rsidR="009A172B" w:rsidRPr="009A172B" w:rsidRDefault="009A172B" w:rsidP="009A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sub_1001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1.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Положение определяет порядок сообщ</w:t>
      </w:r>
      <w:r w:rsidR="006065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ения Главой Первомайского сельского поселения 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муниципальными служащими </w:t>
      </w:r>
      <w:r w:rsidR="00606550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9A172B" w:rsidRPr="009A172B" w:rsidRDefault="009A172B" w:rsidP="009A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sub_1002"/>
      <w:bookmarkEnd w:id="5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 Для целей настоящего Положения используются следующие понятия:</w:t>
      </w:r>
    </w:p>
    <w:p w:rsidR="009A172B" w:rsidRPr="009A172B" w:rsidRDefault="009A172B" w:rsidP="009A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7" w:name="sub_10021"/>
      <w:bookmarkEnd w:id="6"/>
      <w:r w:rsidRPr="009A172B">
        <w:rPr>
          <w:rFonts w:ascii="Times New Roman" w:eastAsia="Times New Roman" w:hAnsi="Times New Roman" w:cs="Times New Roman"/>
          <w:bCs/>
          <w:color w:val="26282F"/>
          <w:sz w:val="28"/>
          <w:szCs w:val="20"/>
          <w:lang w:eastAsia="ru-RU"/>
        </w:rPr>
        <w:tab/>
      </w:r>
      <w:proofErr w:type="gramStart"/>
      <w:r w:rsidRPr="009A172B">
        <w:rPr>
          <w:rFonts w:ascii="Times New Roman" w:eastAsia="Times New Roman" w:hAnsi="Times New Roman" w:cs="Times New Roman"/>
          <w:bCs/>
          <w:color w:val="26282F"/>
          <w:sz w:val="28"/>
          <w:szCs w:val="20"/>
          <w:lang w:eastAsia="ru-RU"/>
        </w:rPr>
        <w:t>1) «подарок, полученный в связи с протокольными мероприятиями, служебными командировками и другими официальными мероприятиями»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подарок, получе</w:t>
      </w:r>
      <w:r w:rsidR="00606550">
        <w:rPr>
          <w:rFonts w:ascii="Times New Roman" w:eastAsia="Times New Roman" w:hAnsi="Times New Roman" w:cs="Times New Roman"/>
          <w:sz w:val="28"/>
          <w:szCs w:val="20"/>
          <w:lang w:eastAsia="ru-RU"/>
        </w:rPr>
        <w:t>нный Главой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муниципальными служащими Ад</w:t>
      </w:r>
      <w:r w:rsidR="00606550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министрации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9A172B" w:rsidRPr="009A172B" w:rsidRDefault="009A172B" w:rsidP="00A6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sub_10022"/>
      <w:bookmarkEnd w:id="7"/>
      <w:r w:rsidRPr="009A172B">
        <w:rPr>
          <w:rFonts w:ascii="Times New Roman" w:eastAsia="Times New Roman" w:hAnsi="Times New Roman" w:cs="Times New Roman"/>
          <w:bCs/>
          <w:color w:val="26282F"/>
          <w:sz w:val="28"/>
          <w:szCs w:val="20"/>
          <w:lang w:eastAsia="ru-RU"/>
        </w:rPr>
        <w:tab/>
      </w:r>
      <w:proofErr w:type="gramStart"/>
      <w:r w:rsidRPr="009A172B">
        <w:rPr>
          <w:rFonts w:ascii="Times New Roman" w:eastAsia="Times New Roman" w:hAnsi="Times New Roman" w:cs="Times New Roman"/>
          <w:bCs/>
          <w:color w:val="26282F"/>
          <w:sz w:val="28"/>
          <w:szCs w:val="20"/>
          <w:lang w:eastAsia="ru-RU"/>
        </w:rPr>
        <w:t>2) «получение подарка в связи с должностным положением или в связи с исполнением должностных обязанностей»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получ</w:t>
      </w:r>
      <w:r w:rsidR="0017358A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ение Главой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муниципальными служащими Ад</w:t>
      </w:r>
      <w:r w:rsidR="0017358A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министрации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определяющими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9A172B" w:rsidRPr="009A172B" w:rsidRDefault="0017358A" w:rsidP="00A6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9" w:name="sub_1003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>3. Глава Первомайского сельского поселения</w:t>
      </w:r>
      <w:r w:rsidR="009A172B"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муниципальные служащие Ад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министрации Первомайского сельского поселения</w:t>
      </w:r>
      <w:r w:rsidR="009A172B"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вправе получать не предусмотренные </w:t>
      </w:r>
      <w:hyperlink r:id="rId8" w:history="1">
        <w:r w:rsidR="009A172B" w:rsidRPr="009A172B">
          <w:rPr>
            <w:rFonts w:ascii="Times New Roman" w:eastAsia="Times New Roman" w:hAnsi="Times New Roman" w:cs="Times New Roman"/>
            <w:color w:val="106BBE"/>
            <w:sz w:val="28"/>
            <w:szCs w:val="20"/>
            <w:lang w:eastAsia="ru-RU"/>
          </w:rPr>
          <w:t>законодательством</w:t>
        </w:r>
      </w:hyperlink>
      <w:r w:rsidR="009A172B"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9A172B" w:rsidRPr="009A172B" w:rsidRDefault="0017358A" w:rsidP="00A6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0" w:name="sub_1004"/>
      <w:bookmarkEnd w:id="9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 Глава Первомайского сельского поселения</w:t>
      </w:r>
      <w:r w:rsidR="009A172B"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муниципальные служащие Ад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министрации Первомайского сельского поселения</w:t>
      </w:r>
      <w:r w:rsidR="009A172B"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обязаны в порядке, предусмотренном Положением, уведомлять обо всех случаях получения подарка в связи с их должностным положением или исполнением ими должностных обязанностей Ад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министрацию Первомайского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2B"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Start w:id="11" w:name="sub_1005"/>
      <w:bookmarkEnd w:id="10"/>
      <w:proofErr w:type="gramEnd"/>
    </w:p>
    <w:p w:rsidR="009A172B" w:rsidRPr="009A172B" w:rsidRDefault="009A172B" w:rsidP="00A6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5.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Уведомление о получении подарка в связи с должностным положением или исполнением должностных обязанностей (далее - уведомление), составленное согласно </w:t>
      </w:r>
      <w:hyperlink w:anchor="sub_10000" w:history="1">
        <w:r w:rsidRPr="009A172B">
          <w:rPr>
            <w:rFonts w:ascii="Times New Roman" w:eastAsia="Times New Roman" w:hAnsi="Times New Roman" w:cs="Times New Roman"/>
            <w:color w:val="106BBE"/>
            <w:sz w:val="28"/>
            <w:szCs w:val="20"/>
            <w:lang w:eastAsia="ru-RU"/>
          </w:rPr>
          <w:t>приложению</w:t>
        </w:r>
      </w:hyperlink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 к Положению, представляется не позднее 3 рабочих дней со дня получения подарка в комиссию по оценке подарков, полученных в связи с протокольными мероприятиями, служебными командировками и другими официальными мероприятиями, созданной распоряжением Адм</w:t>
      </w:r>
      <w:r w:rsidR="00173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инистрации Первомайского сельского поселения 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04.12.2013 №219 (далее - комиссия).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A172B" w:rsidRPr="009A172B" w:rsidRDefault="009A172B" w:rsidP="00A6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2" w:name="sub_10052"/>
      <w:bookmarkEnd w:id="11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bookmarkEnd w:id="12"/>
    <w:p w:rsidR="009A172B" w:rsidRPr="009A172B" w:rsidRDefault="009A172B" w:rsidP="00A6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При невозможности подачи уведомления в сроки, указанные в </w:t>
      </w:r>
      <w:hyperlink w:anchor="sub_1005" w:history="1">
        <w:r w:rsidRPr="009A172B">
          <w:rPr>
            <w:rFonts w:ascii="Times New Roman" w:eastAsia="Times New Roman" w:hAnsi="Times New Roman" w:cs="Times New Roman"/>
            <w:color w:val="106BBE"/>
            <w:sz w:val="28"/>
            <w:szCs w:val="20"/>
            <w:lang w:eastAsia="ru-RU"/>
          </w:rPr>
          <w:t>абзацах первом</w:t>
        </w:r>
      </w:hyperlink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hyperlink w:anchor="sub_10052" w:history="1">
        <w:r w:rsidRPr="009A172B">
          <w:rPr>
            <w:rFonts w:ascii="Times New Roman" w:eastAsia="Times New Roman" w:hAnsi="Times New Roman" w:cs="Times New Roman"/>
            <w:color w:val="106BBE"/>
            <w:sz w:val="28"/>
            <w:szCs w:val="20"/>
            <w:lang w:eastAsia="ru-RU"/>
          </w:rPr>
          <w:t>втором</w:t>
        </w:r>
      </w:hyperlink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пункта, по причине, не зависящ</w:t>
      </w:r>
      <w:r w:rsidR="00173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ей от Главы Первомайского сельского поселения 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>и муниципального служащего Ад</w:t>
      </w:r>
      <w:r w:rsidR="0017358A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министрации Первомайского сельского поселения</w:t>
      </w:r>
      <w:proofErr w:type="gramStart"/>
      <w:r w:rsidR="001735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оно представляется не позднее следующего дня после ее устранения.</w:t>
      </w:r>
    </w:p>
    <w:p w:rsidR="009A172B" w:rsidRPr="009A172B" w:rsidRDefault="009A172B" w:rsidP="00A66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06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bookmarkStart w:id="14" w:name="sub_1007"/>
      <w:bookmarkEnd w:id="13"/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остается в комиссии.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4"/>
    <w:p w:rsidR="009A172B" w:rsidRPr="009A172B" w:rsidRDefault="009A172B" w:rsidP="00A660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поданное в соответствии с пунктом 6 Положения подлежит регистрации в журнале учета заявлений по форме установленной приложением № 2 к Положению. Журнал учета должен быть пронумерован, прошнурован и скреплен печатью Ад</w:t>
      </w:r>
      <w:r w:rsidR="00977E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Первомайского сельского поселения</w:t>
      </w:r>
      <w:proofErr w:type="gramStart"/>
      <w:r w:rsidR="0097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A172B" w:rsidRPr="009A172B" w:rsidRDefault="009A172B" w:rsidP="00A660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Одновременно с заявл</w:t>
      </w:r>
      <w:r w:rsidR="0017358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Глава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муниципальный служащий 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521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предает материально-ответственному лицу подарок по акту приема-передачи.</w:t>
      </w:r>
    </w:p>
    <w:p w:rsidR="009A172B" w:rsidRPr="009A172B" w:rsidRDefault="009A172B" w:rsidP="00A660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приема-передачи подарка составляется материально-ответственным лицом по форме согласно приложения № 3 к Положению в 3-х экземплярах: один для Главы </w:t>
      </w:r>
      <w:r w:rsidR="005217CE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Первомайского сельского поселения</w:t>
      </w:r>
      <w:proofErr w:type="gramStart"/>
      <w:r w:rsidR="00521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7CE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Первомайского сельского поселения</w:t>
      </w:r>
      <w:r w:rsidR="005217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 - для сектора экономики и финансов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="0052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Первомайского сельского поселения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третий для материально-ответственного лица.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 ответственное лицо в течени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рабочих дней направляет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52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приема-передачи в сектор экономики и финансов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21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приема-передачи регистрируются в журнале учета актов приема-передачи подарков (далее – Журнал учета), который ведется по форме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к настоящему Положению, по мере поступления.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должен быть пронумерован, прошнурован и скреплен  печатью Ад</w:t>
      </w:r>
      <w:r w:rsidR="005217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Первомайского сельского поселения</w:t>
      </w:r>
      <w:proofErr w:type="gramStart"/>
      <w:r w:rsidR="0052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учета хранится у материально-ответственного лица.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49"/>
      <w:bookmarkEnd w:id="15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стоимость которого подтверждается документами и превышает 3 тысячи рублей либо стоимость которого неизвестна, сдается материально-ответственному лицу за прием и хранение подарков,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Подарок, полученный Гла</w:t>
      </w:r>
      <w:r w:rsidR="00521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Первомайского сельского поселения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его стоимости, подлежит передаче на хранение в порядке, предусмотренном </w:t>
      </w:r>
      <w:hyperlink w:anchor="Par49" w:history="1">
        <w:r w:rsidRPr="009A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8 Положения.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повреждение подарка несет лицо, получившее подарок.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оценке подарков.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возврата (приложение № 5 к Положению) в случае, если его стоимость не превышает 3 тыс. рублей.</w:t>
      </w:r>
    </w:p>
    <w:p w:rsidR="009A172B" w:rsidRPr="009A172B" w:rsidRDefault="000A6270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Сектор экономики и финансов Администрации Первомайского сельского поселения</w:t>
      </w:r>
      <w:r w:rsidR="00A6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акту приема-передачи  включает</w:t>
      </w:r>
      <w:r w:rsidR="009A172B"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6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порядке принятый к бухгалтерскому учету подарок</w:t>
      </w:r>
      <w:r w:rsidR="009A172B"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стоимость которого превышае</w:t>
      </w:r>
      <w:r w:rsidR="00A66095">
        <w:rPr>
          <w:rFonts w:ascii="Times New Roman" w:eastAsia="Times New Roman" w:hAnsi="Times New Roman" w:cs="Times New Roman"/>
          <w:sz w:val="28"/>
          <w:szCs w:val="28"/>
          <w:lang w:eastAsia="ru-RU"/>
        </w:rPr>
        <w:t>т 3 тысячи рублей в реестр Муниципального имущества Первомайского сельского поселения</w:t>
      </w:r>
      <w:r w:rsidR="009A172B"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54"/>
      <w:bookmarkEnd w:id="16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62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Глава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муниципальный служащий </w:t>
      </w:r>
      <w:r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0A62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сдавшие подарок, могут его выкупит</w:t>
      </w:r>
      <w:r w:rsidR="00A6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направив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- </w:t>
      </w:r>
      <w:r w:rsidR="000A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заявление не позднее двух месяцев со дня сдачи подарка.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55"/>
      <w:bookmarkEnd w:id="17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9A1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 месяцев со дня поступления заявления, указанного в </w:t>
      </w:r>
      <w:hyperlink w:anchor="Par54" w:history="1">
        <w:r w:rsidRPr="009A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3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Подарок, в отношении которого не поступило заявление, указанное в </w:t>
      </w:r>
      <w:hyperlink w:anchor="Par54" w:history="1">
        <w:r w:rsidRPr="009A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Положения, может использоваться Адм</w:t>
      </w:r>
      <w:r w:rsidR="000A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инистрацией Первомайского </w:t>
      </w:r>
      <w:r w:rsidR="000A6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заключения комиссии о целесообразности использования подарка для обеспечения д</w:t>
      </w:r>
      <w:r w:rsidR="000A6270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 Администрации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ar57"/>
      <w:bookmarkEnd w:id="18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случае нецелесообразности использования под</w:t>
      </w:r>
      <w:r w:rsidR="000A627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 Главой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Оценка стоимости подарка для реализации (выкупа), предусмотренная </w:t>
      </w:r>
      <w:hyperlink w:anchor="Par55" w:history="1">
        <w:r w:rsidRPr="009A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и </w:t>
      </w:r>
      <w:hyperlink w:anchor="Par57" w:history="1">
        <w:r w:rsidRPr="009A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7 Положения, осуществляется субъектами оценочной деятельности</w:t>
      </w:r>
      <w:r w:rsidRPr="009A17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об оценочной деятельности.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случае если подарок не выкуплен или не реализо</w:t>
      </w:r>
      <w:r w:rsidR="000A62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ван, Главой Первомайского сельского поселения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Средства, вырученные от реализации (выкупа) подарк</w:t>
      </w:r>
      <w:r w:rsidR="000A6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зачисляются в доход бюджета Администрации Первомайского сельского поселения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бюджетным законодательством Российской Федерации.</w:t>
      </w:r>
    </w:p>
    <w:p w:rsidR="009A172B" w:rsidRPr="009A172B" w:rsidRDefault="009A172B" w:rsidP="009A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112BF1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Первомайского сельского поселения</w:t>
      </w:r>
      <w:r w:rsidR="009A172B" w:rsidRPr="009A17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М.Н. Левочкин</w:t>
      </w: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№1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к Положению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112BF1" w:rsidP="00112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9A172B" w:rsidRPr="009A17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получении подарка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112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B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r w:rsidRPr="009A1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Администрац</w:t>
      </w:r>
      <w:r w:rsidR="00112B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ию   Первомайского сельского поселения 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12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______________________________________________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______________________________________________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gramStart"/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 должность)</w:t>
      </w:r>
      <w:proofErr w:type="gramEnd"/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Уведомление о получении подарка от «__» ________ 20__ г.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Извещаю о получении _______________________________________________________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(дата получения)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____________________________________________________________________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gramStart"/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командировки,</w:t>
      </w:r>
      <w:proofErr w:type="gramEnd"/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другого официального мероприятия, место и дата проведения)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9A172B" w:rsidRPr="009A172B" w:rsidTr="003B2643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hyperlink r:id="rId9" w:anchor="Par128" w:tooltip="Ссылка на текущий документ" w:history="1">
              <w:r w:rsidRPr="009A17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</w:tr>
      <w:tr w:rsidR="009A172B" w:rsidRPr="009A172B" w:rsidTr="003B2643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72B" w:rsidRPr="009A172B" w:rsidRDefault="009A172B" w:rsidP="009A172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 на _____ листах.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(наименование документа)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_________  _________________________  «__»____ 20__ г.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(подпись)    (расшифровка подписи)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_________  _________________________  «__» ____ 20__ г.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(подпись)    (расшифровка подписи)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 20__ г.</w:t>
      </w: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128"/>
      <w:bookmarkEnd w:id="19"/>
      <w:r w:rsidRPr="009A172B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BF1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</w:t>
      </w:r>
    </w:p>
    <w:p w:rsidR="009A172B" w:rsidRPr="009A172B" w:rsidRDefault="00112BF1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9A172B"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Приложение № 2</w:t>
      </w:r>
    </w:p>
    <w:p w:rsidR="009A172B" w:rsidRPr="009A172B" w:rsidRDefault="009A172B" w:rsidP="009A172B">
      <w:pPr>
        <w:widowControl w:val="0"/>
        <w:spacing w:after="0" w:line="23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к Положению 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уведомлений о получении подарков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4" w:type="dxa"/>
        <w:jc w:val="center"/>
        <w:tblInd w:w="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494"/>
        <w:gridCol w:w="992"/>
        <w:gridCol w:w="2126"/>
        <w:gridCol w:w="1418"/>
        <w:gridCol w:w="1276"/>
        <w:gridCol w:w="1275"/>
        <w:gridCol w:w="969"/>
      </w:tblGrid>
      <w:tr w:rsidR="009A172B" w:rsidRPr="009A172B" w:rsidTr="003B2643">
        <w:trPr>
          <w:cantSplit/>
          <w:trHeight w:val="2361"/>
          <w:jc w:val="center"/>
        </w:trPr>
        <w:tc>
          <w:tcPr>
            <w:tcW w:w="384" w:type="dxa"/>
            <w:textDirection w:val="btLr"/>
            <w:vAlign w:val="cente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94" w:type="dxa"/>
            <w:textDirection w:val="btLr"/>
            <w:vAlign w:val="center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уведомления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Главы</w:t>
            </w:r>
          </w:p>
        </w:tc>
        <w:tc>
          <w:tcPr>
            <w:tcW w:w="2126" w:type="dxa"/>
            <w:textDirection w:val="btLr"/>
            <w:vAlign w:val="cente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муниципального служащего, принявшего уведомление</w:t>
            </w:r>
          </w:p>
        </w:tc>
        <w:tc>
          <w:tcPr>
            <w:tcW w:w="1418" w:type="dxa"/>
            <w:textDirection w:val="btLr"/>
            <w:vAlign w:val="cente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муниципального служащего, принявшего уведомление</w:t>
            </w:r>
          </w:p>
        </w:tc>
        <w:tc>
          <w:tcPr>
            <w:tcW w:w="1276" w:type="dxa"/>
            <w:textDirection w:val="btLr"/>
            <w:vAlign w:val="cente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подарка</w:t>
            </w:r>
          </w:p>
        </w:tc>
        <w:tc>
          <w:tcPr>
            <w:tcW w:w="1275" w:type="dxa"/>
            <w:textDirection w:val="btLr"/>
            <w:vAlign w:val="cente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Заявленная стоимость</w:t>
            </w:r>
          </w:p>
        </w:tc>
        <w:tc>
          <w:tcPr>
            <w:tcW w:w="969" w:type="dxa"/>
            <w:textDirection w:val="btLr"/>
            <w:vAlign w:val="cente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желании выкупить подарок</w:t>
            </w:r>
          </w:p>
        </w:tc>
      </w:tr>
      <w:tr w:rsidR="009A172B" w:rsidRPr="009A172B" w:rsidTr="003B2643">
        <w:trPr>
          <w:jc w:val="center"/>
        </w:trPr>
        <w:tc>
          <w:tcPr>
            <w:tcW w:w="384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9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A172B" w:rsidRPr="009A172B" w:rsidTr="003B2643">
        <w:trPr>
          <w:jc w:val="center"/>
        </w:trPr>
        <w:tc>
          <w:tcPr>
            <w:tcW w:w="38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172B" w:rsidRPr="009A172B" w:rsidTr="003B2643">
        <w:trPr>
          <w:jc w:val="center"/>
        </w:trPr>
        <w:tc>
          <w:tcPr>
            <w:tcW w:w="38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172B" w:rsidRPr="009A172B" w:rsidTr="003B2643">
        <w:trPr>
          <w:jc w:val="center"/>
        </w:trPr>
        <w:tc>
          <w:tcPr>
            <w:tcW w:w="38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№ 3</w:t>
      </w:r>
    </w:p>
    <w:p w:rsidR="009A172B" w:rsidRPr="009A172B" w:rsidRDefault="009A172B" w:rsidP="009A172B">
      <w:pPr>
        <w:widowControl w:val="0"/>
        <w:spacing w:after="0" w:line="23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к Положению 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- передачи подарков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 20_____г.                                                             № 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(должность)                                             (фамилия, имя, отчество)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25.12.2008 № 273-ФЗ «О противодействии коррупции» передает, а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материально-ответственное лицо                         _____________________________________________________________________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должности)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подарок, полученный в связи 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:  _____________________________________________________________________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мероприятия и  дату)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подарка: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 ________________________________________________________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подарка: _________________________________________________________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>(бытовая техника, предметы искусства и т.д.)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 стоимость: 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(культурная) ценность 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Сдал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П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ринял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(________________)            ____________ (________________)  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(Ф.И.О.)                         (подпись)                          (Ф.И.О.)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 __________  20 ___ г.                               «______» ___________ 20 ___ г.  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Приложение № 4</w:t>
      </w:r>
    </w:p>
    <w:p w:rsidR="009A172B" w:rsidRPr="009A172B" w:rsidRDefault="009A172B" w:rsidP="009A172B">
      <w:pPr>
        <w:widowControl w:val="0"/>
        <w:spacing w:after="0" w:line="23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к Положению </w:t>
      </w:r>
    </w:p>
    <w:p w:rsidR="009A172B" w:rsidRPr="009A172B" w:rsidRDefault="009A172B" w:rsidP="00F92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УЧЕТА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приема - передачи подарков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1276"/>
        <w:gridCol w:w="966"/>
        <w:gridCol w:w="1334"/>
        <w:gridCol w:w="1334"/>
        <w:gridCol w:w="1662"/>
        <w:gridCol w:w="1083"/>
        <w:gridCol w:w="992"/>
      </w:tblGrid>
      <w:tr w:rsidR="009A172B" w:rsidRPr="009A172B" w:rsidTr="003B2643">
        <w:trPr>
          <w:cantSplit/>
          <w:trHeight w:val="1601"/>
        </w:trPr>
        <w:tc>
          <w:tcPr>
            <w:tcW w:w="568" w:type="dxa"/>
            <w:textDirection w:val="btL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" w:type="dxa"/>
            <w:textDirection w:val="btL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textDirection w:val="btL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966" w:type="dxa"/>
            <w:textDirection w:val="btL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1334" w:type="dxa"/>
            <w:textDirection w:val="btL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сдавшего</w:t>
            </w:r>
            <w:proofErr w:type="gramEnd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подарок</w:t>
            </w:r>
          </w:p>
        </w:tc>
        <w:tc>
          <w:tcPr>
            <w:tcW w:w="1334" w:type="dxa"/>
            <w:textDirection w:val="btL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сдавшего</w:t>
            </w:r>
            <w:proofErr w:type="gramEnd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подарок</w:t>
            </w:r>
          </w:p>
        </w:tc>
        <w:tc>
          <w:tcPr>
            <w:tcW w:w="1662" w:type="dxa"/>
            <w:textDirection w:val="btL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gramStart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</w:t>
            </w:r>
            <w:proofErr w:type="gramEnd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подарок</w:t>
            </w:r>
          </w:p>
        </w:tc>
        <w:tc>
          <w:tcPr>
            <w:tcW w:w="1083" w:type="dxa"/>
            <w:textDirection w:val="btL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</w:t>
            </w:r>
            <w:proofErr w:type="gramEnd"/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подарок</w:t>
            </w:r>
          </w:p>
        </w:tc>
        <w:tc>
          <w:tcPr>
            <w:tcW w:w="992" w:type="dxa"/>
            <w:textDirection w:val="btLr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возврате</w:t>
            </w:r>
          </w:p>
        </w:tc>
      </w:tr>
      <w:tr w:rsidR="009A172B" w:rsidRPr="009A172B" w:rsidTr="003B2643">
        <w:tc>
          <w:tcPr>
            <w:tcW w:w="568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4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4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3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172B" w:rsidRPr="009A172B" w:rsidTr="003B2643">
        <w:tc>
          <w:tcPr>
            <w:tcW w:w="56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72B" w:rsidRPr="009A172B" w:rsidTr="003B2643">
        <w:tc>
          <w:tcPr>
            <w:tcW w:w="56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72B" w:rsidRPr="009A172B" w:rsidTr="003B2643">
        <w:tc>
          <w:tcPr>
            <w:tcW w:w="56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72B" w:rsidRPr="009A172B" w:rsidTr="003B2643">
        <w:tc>
          <w:tcPr>
            <w:tcW w:w="56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№ 5</w:t>
      </w:r>
    </w:p>
    <w:p w:rsidR="009A172B" w:rsidRPr="009A172B" w:rsidRDefault="009A172B" w:rsidP="00F9281E">
      <w:pPr>
        <w:widowControl w:val="0"/>
        <w:spacing w:after="0" w:line="23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к Положению 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подарка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 ___ г.                                                                 № 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Материально – ответственное лицо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 (замещаемая должность муниципальной службы)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от «____» __________ 20 ____ г., либо в связи с выкупом подарка, возвращает (</w:t>
      </w:r>
      <w:proofErr w:type="gramStart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 _____________________________________________________________________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72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переданный по акту приема – передачи от «___» ____20__ г. № ______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Выдал:                                                                Принял:</w:t>
      </w:r>
    </w:p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4500"/>
        <w:gridCol w:w="360"/>
        <w:gridCol w:w="4680"/>
      </w:tblGrid>
      <w:tr w:rsidR="009A172B" w:rsidRPr="009A172B" w:rsidTr="003B2643">
        <w:trPr>
          <w:trHeight w:val="360"/>
        </w:trPr>
        <w:tc>
          <w:tcPr>
            <w:tcW w:w="4500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(________________)      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9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            (фамилия, инициалы)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«______» ____________ 20 _____ г.                                       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(________________)      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(подпись)                   (фамилия, инициалы)</w:t>
            </w: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172B" w:rsidRPr="009A172B" w:rsidRDefault="009A172B" w:rsidP="009A1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«______» ____________ 20 ______ г.                                       </w:t>
            </w:r>
          </w:p>
        </w:tc>
      </w:tr>
    </w:tbl>
    <w:p w:rsidR="009A172B" w:rsidRPr="009A172B" w:rsidRDefault="009A172B" w:rsidP="009A1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72B" w:rsidRPr="009A172B" w:rsidRDefault="009A172B" w:rsidP="009A1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5F8" w:rsidRDefault="004D65F8"/>
    <w:sectPr w:rsidR="004D65F8" w:rsidSect="00C71DC7">
      <w:headerReference w:type="default" r:id="rId10"/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E3" w:rsidRDefault="006B5EE3">
      <w:pPr>
        <w:spacing w:after="0" w:line="240" w:lineRule="auto"/>
      </w:pPr>
      <w:r>
        <w:separator/>
      </w:r>
    </w:p>
  </w:endnote>
  <w:endnote w:type="continuationSeparator" w:id="0">
    <w:p w:rsidR="006B5EE3" w:rsidRDefault="006B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44" w:rsidRDefault="009A17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4244" w:rsidRDefault="006B5EE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44" w:rsidRDefault="009A17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3D1C">
      <w:rPr>
        <w:rStyle w:val="a5"/>
        <w:noProof/>
      </w:rPr>
      <w:t>11</w:t>
    </w:r>
    <w:r>
      <w:rPr>
        <w:rStyle w:val="a5"/>
      </w:rPr>
      <w:fldChar w:fldCharType="end"/>
    </w:r>
  </w:p>
  <w:p w:rsidR="00F9281E" w:rsidRPr="00F9281E" w:rsidRDefault="00F928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E3" w:rsidRDefault="006B5EE3">
      <w:pPr>
        <w:spacing w:after="0" w:line="240" w:lineRule="auto"/>
      </w:pPr>
      <w:r>
        <w:separator/>
      </w:r>
    </w:p>
  </w:footnote>
  <w:footnote w:type="continuationSeparator" w:id="0">
    <w:p w:rsidR="006B5EE3" w:rsidRDefault="006B5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1E" w:rsidRDefault="00F9281E">
    <w:pPr>
      <w:pStyle w:val="a6"/>
    </w:pPr>
    <w:r>
      <w:t xml:space="preserve">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2B"/>
    <w:rsid w:val="000A6270"/>
    <w:rsid w:val="000B3D1C"/>
    <w:rsid w:val="00112BF1"/>
    <w:rsid w:val="0017358A"/>
    <w:rsid w:val="003531F8"/>
    <w:rsid w:val="00483A33"/>
    <w:rsid w:val="004D355B"/>
    <w:rsid w:val="004D65F8"/>
    <w:rsid w:val="005217CE"/>
    <w:rsid w:val="00606550"/>
    <w:rsid w:val="006B5EE3"/>
    <w:rsid w:val="00967A6E"/>
    <w:rsid w:val="00977E6A"/>
    <w:rsid w:val="009A172B"/>
    <w:rsid w:val="00A66095"/>
    <w:rsid w:val="00B41725"/>
    <w:rsid w:val="00F616BE"/>
    <w:rsid w:val="00F9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A172B"/>
  </w:style>
  <w:style w:type="character" w:styleId="a5">
    <w:name w:val="page number"/>
    <w:basedOn w:val="a0"/>
    <w:uiPriority w:val="99"/>
    <w:rsid w:val="009A172B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D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55B"/>
  </w:style>
  <w:style w:type="paragraph" w:styleId="a8">
    <w:name w:val="Balloon Text"/>
    <w:basedOn w:val="a"/>
    <w:link w:val="a9"/>
    <w:uiPriority w:val="99"/>
    <w:semiHidden/>
    <w:unhideWhenUsed/>
    <w:rsid w:val="0097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A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A172B"/>
  </w:style>
  <w:style w:type="character" w:styleId="a5">
    <w:name w:val="page number"/>
    <w:basedOn w:val="a0"/>
    <w:uiPriority w:val="99"/>
    <w:rsid w:val="009A172B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D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355B"/>
  </w:style>
  <w:style w:type="paragraph" w:styleId="a8">
    <w:name w:val="Balloon Text"/>
    <w:basedOn w:val="a"/>
    <w:link w:val="a9"/>
    <w:uiPriority w:val="99"/>
    <w:semiHidden/>
    <w:unhideWhenUsed/>
    <w:rsid w:val="0097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64072&amp;sub=5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01F36721B3A9643646294DB7C95D2F47419D572916FC69348B3BC4DAEB3164A7C419114375EC3BgAS8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8;&#1072;&#1090;&#1100;&#1103;&#1085;&#1072;\AppData\Local\Temp\Temp1_LAW157244_0_20140015_144654_53295_rtf.zip\LAW157244_0_20140015_144654_53295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11</cp:revision>
  <cp:lastPrinted>2016-01-21T08:14:00Z</cp:lastPrinted>
  <dcterms:created xsi:type="dcterms:W3CDTF">2016-01-21T07:02:00Z</dcterms:created>
  <dcterms:modified xsi:type="dcterms:W3CDTF">2016-02-08T12:47:00Z</dcterms:modified>
</cp:coreProperties>
</file>