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1"/>
        <w:ind w:right="-388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РОСТОВСКАЯ ОБЛАСТЬ</w:t>
      </w:r>
      <w:r>
        <w:rPr>
          <w:rFonts w:ascii="Times New Roman" w:hAnsi="Times New Roman"/>
          <w:b w:val="1"/>
          <w:color w:val="000000"/>
          <w:sz w:val="28"/>
        </w:rPr>
        <w:t xml:space="preserve">                         </w:t>
      </w:r>
    </w:p>
    <w:p w14:paraId="06000000">
      <w:pPr>
        <w:widowControl w:val="1"/>
        <w:ind w:right="-388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МИЛЛЕРОВСКИЙ РАЙОН</w:t>
      </w:r>
    </w:p>
    <w:p w14:paraId="07000000">
      <w:pPr>
        <w:widowControl w:val="1"/>
        <w:ind w:right="-388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8000000">
      <w:pPr>
        <w:widowControl w:val="1"/>
        <w:ind w:right="-388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СОБРАНИЕ ДЕПУТАТОВ</w:t>
      </w:r>
    </w:p>
    <w:p w14:paraId="09000000">
      <w:pPr>
        <w:widowControl w:val="1"/>
        <w:tabs>
          <w:tab w:leader="none" w:pos="4540" w:val="left"/>
          <w:tab w:leader="none" w:pos="8020" w:val="left"/>
        </w:tabs>
        <w:ind w:right="-388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ПЕРВОМАЙСКОГО  СЕЛЬСКОГО ПОСЕЛЕНИЯ</w:t>
      </w:r>
    </w:p>
    <w:p w14:paraId="0A000000">
      <w:pPr>
        <w:widowControl w:val="1"/>
        <w:tabs>
          <w:tab w:leader="none" w:pos="4540" w:val="left"/>
          <w:tab w:leader="none" w:pos="8020" w:val="left"/>
        </w:tabs>
        <w:ind w:right="-388"/>
        <w:jc w:val="center"/>
        <w:rPr>
          <w:rFonts w:ascii="Times New Roman" w:hAnsi="Times New Roman"/>
          <w:b w:val="1"/>
          <w:color w:val="000000"/>
          <w:sz w:val="36"/>
        </w:rPr>
      </w:pPr>
    </w:p>
    <w:p w14:paraId="0B000000">
      <w:pPr>
        <w:widowControl w:val="1"/>
        <w:tabs>
          <w:tab w:leader="none" w:pos="4540" w:val="left"/>
          <w:tab w:leader="none" w:pos="8020" w:val="left"/>
        </w:tabs>
        <w:ind w:right="-388"/>
        <w:jc w:val="center"/>
        <w:rPr>
          <w:rFonts w:ascii="Times New Roman" w:hAnsi="Times New Roman"/>
          <w:b w:val="1"/>
          <w:color w:val="000000"/>
          <w:sz w:val="36"/>
        </w:rPr>
      </w:pPr>
      <w:r>
        <w:rPr>
          <w:rFonts w:ascii="Times New Roman" w:hAnsi="Times New Roman"/>
          <w:b w:val="1"/>
          <w:color w:val="000000"/>
          <w:sz w:val="36"/>
        </w:rPr>
        <w:t>РЕШЕНИ</w:t>
      </w:r>
      <w:r>
        <w:rPr>
          <w:rFonts w:ascii="Times New Roman" w:hAnsi="Times New Roman"/>
          <w:b w:val="1"/>
          <w:color w:val="000000"/>
          <w:sz w:val="36"/>
        </w:rPr>
        <w:t>Е</w:t>
      </w:r>
      <w:r>
        <w:rPr>
          <w:rFonts w:ascii="Times New Roman" w:hAnsi="Times New Roman"/>
          <w:b w:val="1"/>
          <w:color w:val="000000"/>
          <w:sz w:val="36"/>
        </w:rPr>
        <w:t xml:space="preserve"> </w:t>
      </w:r>
    </w:p>
    <w:p w14:paraId="0C000000">
      <w:pPr>
        <w:widowControl w:val="1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           </w:t>
      </w:r>
    </w:p>
    <w:p w14:paraId="0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 утверждении </w:t>
      </w:r>
      <w:r>
        <w:rPr>
          <w:rFonts w:ascii="Times New Roman" w:hAnsi="Times New Roman"/>
          <w:sz w:val="28"/>
        </w:rPr>
        <w:t>«Правил содержания, прогона</w:t>
      </w:r>
      <w:r>
        <w:rPr>
          <w:rFonts w:ascii="Times New Roman" w:hAnsi="Times New Roman"/>
          <w:sz w:val="28"/>
        </w:rPr>
        <w:t xml:space="preserve"> и выпаса</w:t>
      </w:r>
      <w:r>
        <w:rPr>
          <w:rFonts w:ascii="Times New Roman" w:hAnsi="Times New Roman"/>
          <w:sz w:val="28"/>
        </w:rPr>
        <w:t xml:space="preserve"> сельскохозяйственных животных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птицы</w:t>
      </w:r>
    </w:p>
    <w:p w14:paraId="0E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на территории</w:t>
      </w:r>
      <w:r>
        <w:rPr>
          <w:rFonts w:ascii="Times New Roman" w:hAnsi="Times New Roman"/>
          <w:color w:val="000000"/>
          <w:sz w:val="28"/>
        </w:rPr>
        <w:t xml:space="preserve"> муниципального образования </w:t>
      </w:r>
    </w:p>
    <w:p w14:paraId="0F000000">
      <w:pPr>
        <w:widowControl w:val="1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Первомайско</w:t>
      </w:r>
      <w:r>
        <w:rPr>
          <w:rFonts w:ascii="Times New Roman" w:hAnsi="Times New Roman"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 сельско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поселени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».</w:t>
      </w:r>
    </w:p>
    <w:p w14:paraId="10000000">
      <w:pPr>
        <w:widowControl w:val="1"/>
        <w:ind/>
        <w:rPr>
          <w:rFonts w:ascii="Times New Roman" w:hAnsi="Times New Roman"/>
          <w:color w:val="000000"/>
          <w:sz w:val="28"/>
        </w:rPr>
      </w:pPr>
    </w:p>
    <w:p w14:paraId="11000000">
      <w:pPr>
        <w:widowControl w:val="1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Принято </w:t>
      </w:r>
    </w:p>
    <w:p w14:paraId="12000000">
      <w:pPr>
        <w:widowControl w:val="1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Собранием  депутатов   </w:t>
      </w:r>
      <w:r>
        <w:rPr>
          <w:rFonts w:ascii="Times New Roman" w:hAnsi="Times New Roman"/>
          <w:b w:val="1"/>
          <w:color w:val="000000"/>
          <w:sz w:val="28"/>
        </w:rPr>
        <w:t xml:space="preserve">                           </w:t>
      </w:r>
      <w:r>
        <w:rPr>
          <w:rFonts w:ascii="Times New Roman" w:hAnsi="Times New Roman"/>
          <w:b w:val="1"/>
          <w:color w:val="000000"/>
          <w:sz w:val="28"/>
        </w:rPr>
        <w:t xml:space="preserve">         </w:t>
      </w:r>
      <w:r>
        <w:rPr>
          <w:rFonts w:ascii="Times New Roman" w:hAnsi="Times New Roman"/>
          <w:b w:val="1"/>
          <w:color w:val="000000"/>
          <w:sz w:val="28"/>
        </w:rPr>
        <w:t xml:space="preserve"> «</w:t>
      </w:r>
      <w:r>
        <w:rPr>
          <w:rFonts w:ascii="Times New Roman" w:hAnsi="Times New Roman"/>
          <w:b w:val="1"/>
          <w:color w:val="000000"/>
          <w:sz w:val="28"/>
        </w:rPr>
        <w:t xml:space="preserve">    27     </w:t>
      </w:r>
      <w:r>
        <w:rPr>
          <w:rFonts w:ascii="Times New Roman" w:hAnsi="Times New Roman"/>
          <w:b w:val="1"/>
          <w:color w:val="000000"/>
          <w:sz w:val="28"/>
        </w:rPr>
        <w:t xml:space="preserve">» </w:t>
      </w:r>
      <w:r>
        <w:rPr>
          <w:rFonts w:ascii="Times New Roman" w:hAnsi="Times New Roman"/>
          <w:b w:val="1"/>
          <w:color w:val="000000"/>
          <w:sz w:val="28"/>
        </w:rPr>
        <w:t xml:space="preserve">    марта</w:t>
      </w:r>
      <w:r>
        <w:rPr>
          <w:rFonts w:ascii="Times New Roman" w:hAnsi="Times New Roman"/>
          <w:b w:val="1"/>
          <w:color w:val="000000"/>
          <w:sz w:val="28"/>
        </w:rPr>
        <w:t xml:space="preserve"> 2025 года</w:t>
      </w:r>
    </w:p>
    <w:p w14:paraId="13000000">
      <w:pPr>
        <w:widowControl w:val="1"/>
        <w:ind/>
        <w:jc w:val="both"/>
        <w:rPr>
          <w:rFonts w:ascii="Times New Roman" w:hAnsi="Times New Roman"/>
          <w:sz w:val="28"/>
        </w:rPr>
      </w:pPr>
    </w:p>
    <w:p w14:paraId="14000000">
      <w:pPr>
        <w:ind w:firstLine="709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В соответствии с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частью 2 статьи 45.1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Областн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№ 256-ЗС</w:t>
      </w:r>
      <w:r>
        <w:rPr>
          <w:rFonts w:ascii="Times New Roman" w:hAnsi="Times New Roman"/>
          <w:sz w:val="28"/>
        </w:rPr>
        <w:t xml:space="preserve"> от  20.02.2025 </w:t>
      </w:r>
      <w:r>
        <w:rPr>
          <w:rFonts w:ascii="Times New Roman" w:hAnsi="Times New Roman"/>
          <w:sz w:val="28"/>
        </w:rPr>
        <w:t xml:space="preserve"> «О регулировании отдельных вопросов правилами благоустройства территорий поселений и городских округов</w:t>
      </w:r>
      <w:r>
        <w:rPr>
          <w:rFonts w:ascii="XO Thames" w:hAnsi="XO Thames"/>
          <w:sz w:val="28"/>
        </w:rPr>
        <w:br/>
      </w:r>
      <w:r>
        <w:rPr>
          <w:rFonts w:ascii="Times New Roman" w:hAnsi="Times New Roman"/>
          <w:sz w:val="28"/>
        </w:rPr>
        <w:t xml:space="preserve">в Ростовской области», </w:t>
      </w:r>
      <w:r>
        <w:rPr>
          <w:rFonts w:ascii="Times New Roman" w:hAnsi="Times New Roman"/>
          <w:sz w:val="28"/>
        </w:rPr>
        <w:t>Уставом муниципального образования «Первомайское сельское поселение»,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Собрание депутатов Первомайского сельского поселения</w:t>
      </w:r>
      <w:r>
        <w:rPr>
          <w:rFonts w:ascii="Times New Roman" w:hAnsi="Times New Roman"/>
          <w:sz w:val="28"/>
        </w:rPr>
        <w:t>,</w:t>
      </w:r>
    </w:p>
    <w:p w14:paraId="15000000">
      <w:pPr>
        <w:widowControl w:val="1"/>
        <w:ind w:firstLine="570" w:left="0"/>
        <w:jc w:val="both"/>
        <w:rPr>
          <w:rFonts w:ascii="Times New Roman" w:hAnsi="Times New Roman"/>
          <w:color w:val="000000"/>
          <w:sz w:val="24"/>
        </w:rPr>
      </w:pPr>
    </w:p>
    <w:p w14:paraId="16000000">
      <w:pPr>
        <w:widowControl w:val="1"/>
        <w:ind w:firstLine="57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РЕШИЛО:</w:t>
      </w:r>
    </w:p>
    <w:p w14:paraId="17000000">
      <w:pPr>
        <w:widowControl w:val="1"/>
        <w:numPr>
          <w:ilvl w:val="0"/>
          <w:numId w:val="1"/>
        </w:numPr>
        <w:spacing w:after="200" w:line="276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Утвердить «Правила  содержания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прогона и </w:t>
      </w:r>
      <w:r>
        <w:rPr>
          <w:rFonts w:ascii="Times New Roman" w:hAnsi="Times New Roman"/>
          <w:sz w:val="28"/>
        </w:rPr>
        <w:t xml:space="preserve">выпаса  </w:t>
      </w:r>
      <w:r>
        <w:rPr>
          <w:rFonts w:ascii="Times New Roman" w:hAnsi="Times New Roman"/>
          <w:color w:val="000000"/>
          <w:sz w:val="28"/>
        </w:rPr>
        <w:t>сельскохозяйственных животных и птицы на территории Первомайского сельского поселения» (приложение).</w:t>
      </w:r>
    </w:p>
    <w:p w14:paraId="18000000">
      <w:pPr>
        <w:widowControl w:val="1"/>
        <w:numPr>
          <w:ilvl w:val="0"/>
          <w:numId w:val="1"/>
        </w:numPr>
        <w:spacing w:after="20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Разместить настоящее Решение на официальном сайте Администрации Первомайского сельского поселения </w:t>
      </w:r>
      <w:r>
        <w:rPr>
          <w:rStyle w:val="Style_3_ch"/>
          <w:rFonts w:ascii="Times New Roman" w:hAnsi="Times New Roman"/>
          <w:sz w:val="28"/>
        </w:rPr>
        <w:fldChar w:fldCharType="begin"/>
      </w:r>
      <w:r>
        <w:rPr>
          <w:rStyle w:val="Style_3_ch"/>
          <w:rFonts w:ascii="Times New Roman" w:hAnsi="Times New Roman"/>
          <w:sz w:val="28"/>
        </w:rPr>
        <w:instrText>HYPERLINK "24.02.2025%20Постановление%2028_Положение%20МВК.doc"</w:instrText>
      </w:r>
      <w:r>
        <w:rPr>
          <w:rStyle w:val="Style_3_ch"/>
          <w:rFonts w:ascii="Times New Roman" w:hAnsi="Times New Roman"/>
          <w:sz w:val="28"/>
        </w:rPr>
        <w:fldChar w:fldCharType="separate"/>
      </w:r>
      <w:r>
        <w:rPr>
          <w:rStyle w:val="Style_3_ch"/>
          <w:rFonts w:ascii="Times New Roman" w:hAnsi="Times New Roman"/>
          <w:sz w:val="28"/>
        </w:rPr>
        <w:t>sp</w:t>
      </w:r>
      <w:r>
        <w:rPr>
          <w:rStyle w:val="Style_3_ch"/>
          <w:rFonts w:ascii="Times New Roman" w:hAnsi="Times New Roman"/>
          <w:sz w:val="28"/>
        </w:rPr>
        <w:t>22234@</w:t>
      </w:r>
      <w:r>
        <w:rPr>
          <w:rStyle w:val="Style_3_ch"/>
          <w:rFonts w:ascii="Times New Roman" w:hAnsi="Times New Roman"/>
          <w:sz w:val="28"/>
        </w:rPr>
        <w:t>donpac</w:t>
      </w:r>
      <w:r>
        <w:rPr>
          <w:rStyle w:val="Style_3_ch"/>
          <w:rFonts w:ascii="Times New Roman" w:hAnsi="Times New Roman"/>
          <w:sz w:val="28"/>
        </w:rPr>
        <w:t>/</w:t>
      </w:r>
      <w:r>
        <w:rPr>
          <w:rStyle w:val="Style_3_ch"/>
          <w:rFonts w:ascii="Times New Roman" w:hAnsi="Times New Roman"/>
          <w:sz w:val="28"/>
        </w:rPr>
        <w:t>ru</w:t>
      </w:r>
      <w:r>
        <w:rPr>
          <w:rStyle w:val="Style_3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19000000">
      <w:pPr>
        <w:widowControl w:val="1"/>
        <w:numPr>
          <w:ilvl w:val="0"/>
          <w:numId w:val="1"/>
        </w:numPr>
        <w:spacing w:after="200"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за исполнением настоящего Решения возложить на постоянную комиссию по благоустройству, </w:t>
      </w:r>
      <w:r>
        <w:rPr>
          <w:rFonts w:ascii="Times New Roman" w:hAnsi="Times New Roman"/>
          <w:sz w:val="28"/>
        </w:rPr>
        <w:t>здравоохранению, образованию и  межнациональным   отношениям</w:t>
      </w:r>
    </w:p>
    <w:p w14:paraId="1A000000">
      <w:pPr>
        <w:widowControl w:val="1"/>
        <w:numPr>
          <w:ilvl w:val="0"/>
          <w:numId w:val="1"/>
        </w:numPr>
        <w:spacing w:after="200" w:line="276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Настоящее решение вступает в силу со дня его официального обнародования.</w:t>
      </w:r>
    </w:p>
    <w:p w14:paraId="1B000000">
      <w:pPr>
        <w:widowControl w:val="1"/>
        <w:ind w:firstLine="540" w:left="-54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Председатель  Собрания  депутатов - </w:t>
      </w:r>
    </w:p>
    <w:p w14:paraId="1C000000">
      <w:pPr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>глава  Первомайского  сельского  поселения</w:t>
      </w:r>
      <w:r>
        <w:rPr>
          <w:rFonts w:ascii="Times New Roman" w:hAnsi="Times New Roman"/>
          <w:b w:val="1"/>
          <w:sz w:val="28"/>
        </w:rPr>
        <w:t xml:space="preserve">              </w:t>
      </w:r>
      <w:r>
        <w:rPr>
          <w:rFonts w:ascii="Times New Roman" w:hAnsi="Times New Roman"/>
          <w:b w:val="1"/>
          <w:sz w:val="28"/>
        </w:rPr>
        <w:t xml:space="preserve">   В.А. Акользин</w:t>
      </w:r>
    </w:p>
    <w:tbl>
      <w:tblPr>
        <w:tblStyle w:val="Style_4"/>
        <w:tblInd w:type="dxa" w:w="-106"/>
        <w:tblLayout w:type="fixed"/>
      </w:tblPr>
      <w:tblGrid>
        <w:gridCol w:w="6288"/>
      </w:tblGrid>
      <w:tr>
        <w:tc>
          <w:tcPr>
            <w:tcW w:type="dxa" w:w="6288"/>
            <w:shd w:fill="auto" w:val="clear"/>
          </w:tcPr>
          <w:p w14:paraId="1D000000">
            <w:pPr>
              <w:widowControl w:val="1"/>
              <w:ind/>
            </w:pPr>
          </w:p>
        </w:tc>
      </w:tr>
    </w:tbl>
    <w:p w14:paraId="1E000000">
      <w:pPr>
        <w:pStyle w:val="Style_5"/>
        <w:ind w:firstLine="0" w:left="0"/>
        <w:jc w:val="both"/>
        <w:rPr>
          <w:b w:val="1"/>
          <w:sz w:val="24"/>
        </w:rPr>
      </w:pPr>
      <w:r>
        <w:rPr>
          <w:b w:val="1"/>
          <w:sz w:val="24"/>
        </w:rPr>
        <w:t>х</w:t>
      </w:r>
      <w:r>
        <w:rPr>
          <w:b w:val="1"/>
          <w:sz w:val="24"/>
        </w:rPr>
        <w:t xml:space="preserve">утор </w:t>
      </w:r>
      <w:r>
        <w:rPr>
          <w:b w:val="1"/>
          <w:sz w:val="24"/>
        </w:rPr>
        <w:t>Малотокмацкий</w:t>
      </w:r>
    </w:p>
    <w:p w14:paraId="1F000000">
      <w:pPr>
        <w:pStyle w:val="Style_5"/>
        <w:ind w:firstLine="0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27     </w:t>
      </w:r>
      <w:r>
        <w:rPr>
          <w:b w:val="1"/>
          <w:sz w:val="24"/>
        </w:rPr>
        <w:t xml:space="preserve">марта </w:t>
      </w:r>
      <w:r>
        <w:rPr>
          <w:b w:val="1"/>
          <w:sz w:val="24"/>
        </w:rPr>
        <w:t xml:space="preserve">  2025 </w:t>
      </w:r>
      <w:r>
        <w:rPr>
          <w:b w:val="1"/>
          <w:sz w:val="24"/>
        </w:rPr>
        <w:t>года</w:t>
      </w:r>
    </w:p>
    <w:p w14:paraId="20000000">
      <w:pPr>
        <w:pStyle w:val="Style_5"/>
        <w:ind w:firstLine="0" w:left="0"/>
        <w:jc w:val="both"/>
        <w:rPr>
          <w:b w:val="1"/>
          <w:sz w:val="24"/>
        </w:rPr>
      </w:pPr>
      <w:r>
        <w:rPr>
          <w:b w:val="1"/>
          <w:sz w:val="28"/>
        </w:rPr>
        <w:t>№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203</w:t>
      </w:r>
    </w:p>
    <w:p w14:paraId="21000000">
      <w:pPr>
        <w:pStyle w:val="Style_5"/>
        <w:ind w:firstLine="0" w:left="0"/>
        <w:jc w:val="right"/>
      </w:pPr>
    </w:p>
    <w:p w14:paraId="22000000">
      <w:pPr>
        <w:pStyle w:val="Style_5"/>
        <w:ind w:firstLine="0" w:left="0"/>
        <w:jc w:val="right"/>
      </w:pPr>
    </w:p>
    <w:p w14:paraId="23000000">
      <w:pPr>
        <w:pStyle w:val="Style_5"/>
        <w:ind w:firstLine="0" w:left="0"/>
        <w:jc w:val="right"/>
      </w:pPr>
      <w:r>
        <w:rPr>
          <w:b w:val="1"/>
          <w:sz w:val="28"/>
        </w:rPr>
        <w:t xml:space="preserve"> </w:t>
      </w:r>
      <w:r>
        <w:t xml:space="preserve">Приложение </w:t>
      </w:r>
    </w:p>
    <w:p w14:paraId="24000000">
      <w:pPr>
        <w:widowControl w:val="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к Решению Собрания депутатов </w:t>
      </w:r>
    </w:p>
    <w:p w14:paraId="25000000">
      <w:pPr>
        <w:widowControl w:val="1"/>
        <w:ind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Первомайского </w:t>
      </w:r>
      <w:r>
        <w:rPr>
          <w:rFonts w:ascii="Times New Roman" w:hAnsi="Times New Roman"/>
          <w:color w:val="000000"/>
        </w:rPr>
        <w:t>сельского поселения</w:t>
      </w:r>
    </w:p>
    <w:p w14:paraId="26000000">
      <w:pPr>
        <w:widowControl w:val="1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</w:rPr>
        <w:t xml:space="preserve"> №203</w:t>
      </w:r>
      <w:r>
        <w:rPr>
          <w:rFonts w:ascii="Times New Roman" w:hAnsi="Times New Roman"/>
          <w:color w:val="000000"/>
        </w:rPr>
        <w:t xml:space="preserve"> от  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«27»   марта 2025</w:t>
      </w:r>
      <w:r>
        <w:rPr>
          <w:rFonts w:ascii="Times New Roman" w:hAnsi="Times New Roman"/>
          <w:color w:val="000000"/>
        </w:rPr>
        <w:t xml:space="preserve">  </w:t>
      </w:r>
    </w:p>
    <w:p w14:paraId="27000000">
      <w:pPr>
        <w:widowControl w:val="1"/>
        <w:spacing w:line="276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8000000">
      <w:pPr>
        <w:widowControl w:val="1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29000000">
      <w:pPr>
        <w:widowControl w:val="1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ПРАВИЛА СОДЕРЖАНИЯ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ПРОГОНА  И ВЫПАСА</w:t>
      </w:r>
      <w:r>
        <w:rPr>
          <w:rFonts w:ascii="Times New Roman" w:hAnsi="Times New Roman"/>
          <w:b w:val="1"/>
          <w:color w:val="000000"/>
          <w:sz w:val="28"/>
        </w:rPr>
        <w:t xml:space="preserve"> СЕЛЬСКОХОЗЯЙСТВЕННЫХ ЖИВОТНЫХ И ПТИЦЫ В </w:t>
      </w:r>
      <w:r>
        <w:rPr>
          <w:rFonts w:ascii="Times New Roman" w:hAnsi="Times New Roman"/>
          <w:b w:val="1"/>
          <w:color w:val="000000"/>
          <w:sz w:val="28"/>
        </w:rPr>
        <w:t>ПЕРВОМАЙСКОМ</w:t>
      </w:r>
      <w:r>
        <w:rPr>
          <w:rFonts w:ascii="Times New Roman" w:hAnsi="Times New Roman"/>
          <w:b w:val="1"/>
          <w:color w:val="000000"/>
          <w:sz w:val="28"/>
        </w:rPr>
        <w:t xml:space="preserve"> СЕЛЬСКОМ ПОСЕЛЕНИИ.</w:t>
      </w:r>
    </w:p>
    <w:p w14:paraId="2A000000">
      <w:pPr>
        <w:widowControl w:val="1"/>
        <w:ind/>
        <w:rPr>
          <w:rFonts w:ascii="Times New Roman" w:hAnsi="Times New Roman"/>
          <w:b w:val="1"/>
          <w:color w:val="000000"/>
          <w:sz w:val="28"/>
        </w:rPr>
      </w:pPr>
    </w:p>
    <w:p w14:paraId="2B000000">
      <w:pPr>
        <w:widowControl w:val="1"/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2C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Правила содержания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прогона</w:t>
      </w:r>
      <w:r>
        <w:rPr>
          <w:rFonts w:ascii="Times New Roman" w:hAnsi="Times New Roman"/>
          <w:sz w:val="28"/>
        </w:rPr>
        <w:t xml:space="preserve"> и выпаса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сельскохозяйственных животных и птицы в </w:t>
      </w:r>
      <w:r>
        <w:rPr>
          <w:rFonts w:ascii="Times New Roman" w:hAnsi="Times New Roman"/>
          <w:color w:val="000000"/>
          <w:sz w:val="28"/>
        </w:rPr>
        <w:t>Первомайском</w:t>
      </w:r>
      <w:r>
        <w:rPr>
          <w:rFonts w:ascii="Times New Roman" w:hAnsi="Times New Roman"/>
          <w:sz w:val="28"/>
        </w:rPr>
        <w:t xml:space="preserve"> сельском поселении (далее – Правила) разработаны в соответствии с Гражданским кодексом Российской Федерации, Федеральным законом от 30.03.1999 г., № 52-ФЗ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sz w:val="28"/>
        </w:rPr>
        <w:t xml:space="preserve"> «О санитарно-эпидемиологическом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благополучии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населения»,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Законом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Российской Федерации от 14.05.1993 N 4979-1 «О ветеринарии», </w:t>
      </w:r>
      <w:r>
        <w:rPr>
          <w:rFonts w:ascii="Times New Roman" w:hAnsi="Times New Roman"/>
          <w:sz w:val="28"/>
        </w:rPr>
        <w:t>санитарными и ветеринарными нормами и правилами, иными нормативными правовыми актами.</w:t>
      </w:r>
    </w:p>
    <w:p w14:paraId="2D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rFonts w:ascii="Times New Roman" w:hAnsi="Times New Roman"/>
          <w:color w:val="000000"/>
          <w:sz w:val="28"/>
        </w:rPr>
        <w:t xml:space="preserve"> Настоящие Правила устанавливают порядок содержания</w:t>
      </w:r>
      <w:r>
        <w:rPr>
          <w:rFonts w:ascii="Times New Roman" w:hAnsi="Times New Roman"/>
          <w:color w:val="000000"/>
          <w:sz w:val="28"/>
        </w:rPr>
        <w:t>,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прогона и выпаса</w:t>
      </w:r>
      <w:r>
        <w:rPr>
          <w:rFonts w:ascii="Times New Roman" w:hAnsi="Times New Roman"/>
          <w:color w:val="000000"/>
          <w:sz w:val="28"/>
        </w:rPr>
        <w:t xml:space="preserve"> сельскохозяйственных  животных и птицы, на территории </w:t>
      </w:r>
      <w:r>
        <w:rPr>
          <w:rFonts w:ascii="Times New Roman" w:hAnsi="Times New Roman"/>
          <w:color w:val="000000"/>
          <w:sz w:val="28"/>
        </w:rPr>
        <w:t>Первомайского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поселения, их регистрации,  выгула и перемещения по территории населенных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сельскохозяйственными  животными имущества граждан, а также предотвращения причинения вреда их здоровью. </w:t>
      </w:r>
    </w:p>
    <w:p w14:paraId="2E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водоемов от загрязнения продуктами жизнедеятельности животных, на профилактику и предупреждение болезней животных и птицы.</w:t>
      </w:r>
    </w:p>
    <w:p w14:paraId="2F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Настоящие Правила определяют:</w:t>
      </w:r>
    </w:p>
    <w:p w14:paraId="30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условия и порядок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содержания сельскохозяйственных животных и птицы;</w:t>
      </w:r>
    </w:p>
    <w:p w14:paraId="31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 и порядок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прогона и выпаса </w:t>
      </w:r>
      <w:r>
        <w:rPr>
          <w:rFonts w:ascii="Times New Roman" w:hAnsi="Times New Roman"/>
          <w:sz w:val="28"/>
        </w:rPr>
        <w:t>сельскохозяйственных животных и птицы</w:t>
      </w:r>
      <w:r>
        <w:rPr>
          <w:rFonts w:ascii="Times New Roman" w:hAnsi="Times New Roman"/>
          <w:sz w:val="28"/>
        </w:rPr>
        <w:t>;</w:t>
      </w:r>
    </w:p>
    <w:p w14:paraId="32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права и обязанности владельцев сельскохозяйственных животных и птицы;</w:t>
      </w:r>
    </w:p>
    <w:p w14:paraId="33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порядок захоронения, утилизации трупов (останков) сельскохозяйственных животных и птицы и продуктов их убоя.</w:t>
      </w:r>
    </w:p>
    <w:p w14:paraId="34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C00000"/>
          <w:sz w:val="28"/>
        </w:rPr>
        <w:t xml:space="preserve"> </w:t>
      </w:r>
      <w:r>
        <w:rPr>
          <w:rFonts w:ascii="Times New Roman" w:hAnsi="Times New Roman"/>
          <w:sz w:val="28"/>
        </w:rPr>
        <w:t>Регистрация сельскохозяйственных животных и птицы осуществляется в соответствии с законодательством РФ.</w:t>
      </w:r>
    </w:p>
    <w:p w14:paraId="35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В тексте настоящих Правил понятия и термины используются в следующих значениях:</w:t>
      </w:r>
    </w:p>
    <w:p w14:paraId="36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сельскохозяйственные животные и птица – продуктивные (сельскохозяйственные) животные, используемые для производства продуктов и сырья животного происхождения;</w:t>
      </w:r>
    </w:p>
    <w:p w14:paraId="37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владельцы сельскохозяйственных животных – юридические и (или) физические лица, имеющие сельскохозяйственных животных на праве собственности, на содержании и в пользовании или на иных правах, установленных законодательством Российской Федерации;</w:t>
      </w:r>
    </w:p>
    <w:p w14:paraId="38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 Правила основываются на принципах нравственного и гуманного отношения к сельскохозяйственным животным и птице, распространяются на всех владельцев сельскохозяйственных животных и птицы включая организации независимо от организационно-правовых форм и форм собственности, находящиеся на территории </w:t>
      </w:r>
      <w:r>
        <w:rPr>
          <w:rFonts w:ascii="Times New Roman" w:hAnsi="Times New Roman"/>
          <w:color w:val="000000"/>
          <w:sz w:val="28"/>
        </w:rPr>
        <w:t>Первомайского</w:t>
      </w:r>
      <w:r>
        <w:rPr>
          <w:rFonts w:ascii="Times New Roman" w:hAnsi="Times New Roman"/>
          <w:sz w:val="28"/>
        </w:rPr>
        <w:t xml:space="preserve"> сельского поселения.  </w:t>
      </w:r>
    </w:p>
    <w:p w14:paraId="39000000">
      <w:pPr>
        <w:widowControl w:val="1"/>
        <w:spacing w:line="276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ПОРЯДОК СОДЕРЖАНИЯ СЕЛЬСКОХОЗЯЙСТВЕННЫХ ЖИВОТНЫХ И ПТИЦЫ</w:t>
      </w:r>
    </w:p>
    <w:p w14:paraId="3A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2.1. Сельскохозяйственные животные подлежат обязательному мечению для определения принадлежности. Регистрация сельскохозяйственных животных и птицы осуществляется в похозяйственных книгах.  Идентификация домашних  животных – путем нанесения номерных знаков, биркованием и другими способами, позволяющими идентифицировать животных.</w:t>
      </w:r>
    </w:p>
    <w:p w14:paraId="3B000000">
      <w:pPr>
        <w:widowControl w:val="1"/>
        <w:tabs>
          <w:tab w:leader="none" w:pos="567" w:val="left"/>
        </w:tabs>
        <w:spacing w:line="272" w:lineRule="atLeas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</w:t>
      </w:r>
    </w:p>
    <w:p w14:paraId="3C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2.2.1. При планировке и строительстве личных подсобных хозяйств граждан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 </w:t>
      </w:r>
    </w:p>
    <w:p w14:paraId="3D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2.3. С</w:t>
      </w:r>
      <w:r>
        <w:rPr>
          <w:rFonts w:ascii="Times New Roman" w:hAnsi="Times New Roman"/>
          <w:sz w:val="28"/>
        </w:rPr>
        <w:t xml:space="preserve">одержание сельскохозяйственных животных и птицы допускается в помещениях на приусадебном участке, участке для ведения личного подсобного хозяйства, садовых, дачных участках или зоне индивидуального строительства, а также на участках с блокированной жилой застройкой, либо в специально отведенных для этого местах. </w:t>
      </w:r>
    </w:p>
    <w:p w14:paraId="3E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Запрещается содержание сельскохозяйственных животных и птицы в подвалах, в местах общего пользования, а также в местах отдыха населения.</w:t>
      </w:r>
    </w:p>
    <w:p w14:paraId="3F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sz w:val="28"/>
        </w:rPr>
        <w:t xml:space="preserve">2.5. В хозяйственных постройках или вблизи них должны быть оборудованы площадки для сбора навоза и помета, которые должны освобождаться от содержимого  по мере накопления и дезинфицироваться. Площадки для сбора навоза огораживаются деревянными щитами. </w:t>
      </w:r>
      <w:r>
        <w:rPr>
          <w:rFonts w:ascii="Times New Roman" w:hAnsi="Times New Roman"/>
          <w:color w:val="000000"/>
          <w:spacing w:val="2"/>
          <w:sz w:val="28"/>
        </w:rPr>
        <w:t>Навоз необходимо убирать и складировать на площадках для биотермического обеззараживания, расположенных на территории хозяйства. Складирование навоза за пределами подворья – запрещено.</w:t>
      </w:r>
    </w:p>
    <w:p w14:paraId="40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 Ответственность за здоровье, содержание, использование сельскохозяйственных животных и птицы, выпуск и реализацию продуктов животноводства несут владельцы этих животных. </w:t>
      </w:r>
    </w:p>
    <w:p w14:paraId="41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2.6.1. Владельцы сельскохозяйственных животных и птицы обязаны обеспечить их кормами и водой, безопасными для здоровья животных и окружающей природной среды, соответствующими зоотехническим  и ветеринарно-санитарным требованиям и нормам. </w:t>
      </w:r>
    </w:p>
    <w:p w14:paraId="42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2.7. Содержание сельскохозяйственных животных на территории </w:t>
      </w:r>
      <w:r>
        <w:rPr>
          <w:rFonts w:ascii="Times New Roman" w:hAnsi="Times New Roman"/>
          <w:color w:val="000000"/>
          <w:sz w:val="28"/>
        </w:rPr>
        <w:t>Первомайского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 определяется как стойловое и пастбищное.</w:t>
      </w:r>
    </w:p>
    <w:p w14:paraId="43000000">
      <w:pPr>
        <w:widowControl w:val="1"/>
        <w:tabs>
          <w:tab w:leader="none" w:pos="567" w:val="left"/>
        </w:tabs>
        <w:spacing w:line="272" w:lineRule="atLeast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>8.</w:t>
      </w:r>
      <w:r>
        <w:rPr>
          <w:rFonts w:ascii="Times New Roman" w:hAnsi="Times New Roman"/>
          <w:color w:val="000000"/>
          <w:sz w:val="28"/>
        </w:rPr>
        <w:t xml:space="preserve"> Содержание крупного рогатого скота в хозяйствах граждан должно осуществляться в соответствии с «</w:t>
      </w:r>
      <w:r>
        <w:rPr>
          <w:rFonts w:ascii="Times New Roman" w:hAnsi="Times New Roman"/>
          <w:color w:val="000000"/>
          <w:sz w:val="28"/>
        </w:rPr>
        <w:t>Ветеринарными правилами содержания крупного рогатого скота в целях его воспроизводства, выращивания и реализации»,</w:t>
      </w:r>
      <w:r>
        <w:rPr>
          <w:rFonts w:ascii="Times New Roman" w:hAnsi="Times New Roman"/>
          <w:color w:val="000000"/>
          <w:spacing w:val="2"/>
          <w:sz w:val="28"/>
        </w:rPr>
        <w:t xml:space="preserve"> утвержденными приказом </w:t>
      </w:r>
      <w:r>
        <w:rPr>
          <w:rFonts w:ascii="Times New Roman" w:hAnsi="Times New Roman"/>
          <w:color w:val="000000"/>
          <w:spacing w:val="2"/>
          <w:sz w:val="28"/>
        </w:rPr>
        <w:t>Минсельхоза России от 21 октября 2020г. № 622.</w:t>
      </w:r>
    </w:p>
    <w:p w14:paraId="44000000">
      <w:pPr>
        <w:widowControl w:val="1"/>
        <w:tabs>
          <w:tab w:leader="none" w:pos="567" w:val="left"/>
        </w:tabs>
        <w:spacing w:line="272" w:lineRule="atLeast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2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 xml:space="preserve">.1. </w:t>
      </w:r>
      <w:r>
        <w:rPr>
          <w:rFonts w:ascii="Times New Roman" w:hAnsi="Times New Roman"/>
          <w:color w:val="000000"/>
          <w:sz w:val="28"/>
        </w:rPr>
        <w:t>В хозяйствах не допускается содержание и выпас КРС на территориях бывших и действующих полигонов твердых бытовых отходов, скотомогильников, очистных сооружений, предприятий по переработке кожевенного сырья, а также на месте бывших кролиководческих, звероводческих и птицеводческих хозяйств (ферм).</w:t>
      </w:r>
    </w:p>
    <w:p w14:paraId="45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2.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 xml:space="preserve">.2. </w:t>
      </w:r>
      <w:r>
        <w:rPr>
          <w:rFonts w:ascii="Times New Roman" w:hAnsi="Times New Roman"/>
          <w:color w:val="000000"/>
          <w:sz w:val="28"/>
        </w:rPr>
        <w:t xml:space="preserve">В хозяйствах необходимо устанавливать ограждения, обеспечивающие недопущение проникновения диких животных (за исключением птиц и мелких грызунов) на их территорию. Въезд на территорию Хозяйств (за исключением территории хозяйств, на которой расположен жилой дом) должен быть оборудован дезинфекционным барьером с дезинфицирующими растворами, не замерзающими при температуре ниже 0 °C.              </w:t>
      </w:r>
    </w:p>
    <w:p w14:paraId="46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2.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>.3</w:t>
      </w:r>
      <w:r>
        <w:rPr>
          <w:rFonts w:ascii="Times New Roman" w:hAnsi="Times New Roman"/>
          <w:color w:val="000000"/>
          <w:sz w:val="28"/>
        </w:rPr>
        <w:t xml:space="preserve">.  Минимальное расстояние от конструкции стены или угла помещения для содержания КРС (далее - животноводческое помещение) (ближайших по направлению к жилому помещению, расположенному на соседнем участке) до границы соседнего участка при содержании КРС в хозяйствах, приведенному в таблице  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19"/>
        <w:gridCol w:w="4652"/>
      </w:tblGrid>
      <w:tr>
        <w:tc>
          <w:tcPr>
            <w:tcW w:type="dxa" w:w="4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Минимальное расстояние (м)</w:t>
            </w:r>
          </w:p>
        </w:tc>
        <w:tc>
          <w:tcPr>
            <w:tcW w:type="dxa" w:w="4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Поголовье КРС от 18 месяцев, содержащееся в животноводческом помещении, не более (голов)</w:t>
            </w:r>
          </w:p>
        </w:tc>
      </w:tr>
      <w:tr>
        <w:tc>
          <w:tcPr>
            <w:tcW w:type="dxa" w:w="4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type="dxa" w:w="4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</w:tr>
      <w:tr>
        <w:tc>
          <w:tcPr>
            <w:tcW w:type="dxa" w:w="4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type="dxa" w:w="4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</w:tr>
      <w:tr>
        <w:tc>
          <w:tcPr>
            <w:tcW w:type="dxa" w:w="4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type="dxa" w:w="4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</w:tr>
      <w:tr>
        <w:tc>
          <w:tcPr>
            <w:tcW w:type="dxa" w:w="4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40</w:t>
            </w:r>
          </w:p>
        </w:tc>
        <w:tc>
          <w:tcPr>
            <w:tcW w:type="dxa" w:w="4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widowControl w:val="1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</w:tr>
    </w:tbl>
    <w:p w14:paraId="51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</w:t>
      </w:r>
    </w:p>
    <w:p w14:paraId="52000000">
      <w:pPr>
        <w:widowControl w:val="1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>.4</w:t>
      </w:r>
      <w:r>
        <w:rPr>
          <w:rFonts w:ascii="Times New Roman" w:hAnsi="Times New Roman"/>
          <w:color w:val="000000"/>
          <w:sz w:val="28"/>
        </w:rPr>
        <w:t>. При содержании КРС в хозяйствах совместно с овцами, козами, свиньями здание, в котором содержатся животные, делится на изолированные помещения для каждого вида животных. Содержание птицы в здании, в котором содержится КРС, не допускается.</w:t>
      </w:r>
    </w:p>
    <w:p w14:paraId="53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</w:t>
      </w: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>.5</w:t>
      </w:r>
      <w:r>
        <w:rPr>
          <w:rFonts w:ascii="Times New Roman" w:hAnsi="Times New Roman"/>
          <w:color w:val="000000"/>
          <w:sz w:val="28"/>
        </w:rPr>
        <w:t>. В животноводческих помещениях хозяйств допускается совместно с КРС содержать лошадей с размещением не более двух денников или стойл для лошадей.</w:t>
      </w:r>
    </w:p>
    <w:p w14:paraId="54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2.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>.6</w:t>
      </w:r>
      <w:r>
        <w:rPr>
          <w:rFonts w:ascii="Times New Roman" w:hAnsi="Times New Roman"/>
          <w:color w:val="000000"/>
          <w:sz w:val="28"/>
        </w:rPr>
        <w:t>. Животноводческие помещения в хозяйствах должны быть оборудованы естественной или принудительной вентиляцией.</w:t>
      </w:r>
    </w:p>
    <w:p w14:paraId="55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2.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>.7</w:t>
      </w:r>
      <w:r>
        <w:rPr>
          <w:rFonts w:ascii="Times New Roman" w:hAnsi="Times New Roman"/>
          <w:color w:val="000000"/>
          <w:sz w:val="28"/>
        </w:rPr>
        <w:t>. Стены, перегородки, покрытия животноводческих помещений в хозяйствах должны быть устойчивыми к воздействию дезинфицирующих веществ и повышенной влажности, не должны выделять веществ, вредных для здоровья КРС. Антикоррозийные и отделочные покрытия должны быть безвредными для КРС.</w:t>
      </w:r>
    </w:p>
    <w:p w14:paraId="56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2.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>.8</w:t>
      </w:r>
      <w:r>
        <w:rPr>
          <w:rFonts w:ascii="Times New Roman" w:hAnsi="Times New Roman"/>
          <w:color w:val="000000"/>
          <w:sz w:val="28"/>
        </w:rPr>
        <w:t>. При содержании КРС молочного и молочно-мясного направления продуктивности в хозяйствах обработка и хранение молока должны осуществляться в изолированном помещении (далее - молочная). Стены молочной должны быть окрашены влагостойкими красками либо облицованы кафельной плиткой на высоту не менее 1,8 м. Запрещается устраивать у стен молочной выгульные площадки или другие объекты, связанные с накоплением навоза.</w:t>
      </w:r>
    </w:p>
    <w:p w14:paraId="57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2.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>.9</w:t>
      </w:r>
      <w:r>
        <w:rPr>
          <w:rFonts w:ascii="Times New Roman" w:hAnsi="Times New Roman"/>
          <w:color w:val="000000"/>
          <w:sz w:val="28"/>
        </w:rPr>
        <w:t>. В хозяйствах должны быть созданы условия для обеззараживания навоза. Навоз в хозяйствах необходимо убирать и складировать на навозохранилищах и (или) площадках для хранения и биотермического обеззараживания навоза, расположенных на территории хозяйства вне здания, в котором содержится КРС.</w:t>
      </w:r>
    </w:p>
    <w:p w14:paraId="58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2.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>.10</w:t>
      </w:r>
      <w:r>
        <w:rPr>
          <w:rFonts w:ascii="Times New Roman" w:hAnsi="Times New Roman"/>
          <w:color w:val="000000"/>
          <w:sz w:val="28"/>
        </w:rPr>
        <w:t>. КРС, содержащийся в хозяйствах, подлежит диагностическим исследованиям, вакцинациям и обработкам против заразных болезней в соответствии с ветеринарными правилами осуществления профилактических, диагностических, лечебных, ограничительных и иных мероприятий,</w:t>
      </w:r>
    </w:p>
    <w:p w14:paraId="59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2.</w:t>
      </w:r>
      <w:r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>.11</w:t>
      </w:r>
      <w:r>
        <w:rPr>
          <w:rFonts w:ascii="Times New Roman" w:hAnsi="Times New Roman"/>
          <w:color w:val="000000"/>
          <w:sz w:val="28"/>
        </w:rPr>
        <w:t>. КРС, завозимый в хозяйства, подлежит обособленному содержанию от других животных, содержащихся в хозяйстве, с целью проведения ветеринарных мероприятий (далее - карантинирование). При карантинировании проводятся клинический осмотр животных, диагностические исследования и обработки, предусмотренные планами диагностических исследований, ветеринарно-профилактических и противоэпизоотических мероприятий в хозяйствах всех форм собственности на территории субъекта Российской Федерации на соответствующий год.</w:t>
      </w:r>
    </w:p>
    <w:p w14:paraId="5A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2.</w:t>
      </w: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 xml:space="preserve"> Содержание свиней в хозяйствах граждан должно осуществляться в соответствии с </w:t>
      </w:r>
      <w:r>
        <w:rPr>
          <w:rFonts w:ascii="Times New Roman" w:hAnsi="Times New Roman"/>
          <w:color w:val="000000"/>
          <w:spacing w:val="2"/>
          <w:sz w:val="28"/>
        </w:rPr>
        <w:t xml:space="preserve">«Ветеринарными  правилами содержания свиней в целях их воспроизводства, выращивания и реализации» утвержденных </w:t>
      </w:r>
      <w:r>
        <w:rPr>
          <w:rFonts w:ascii="Times New Roman" w:hAnsi="Times New Roman"/>
          <w:color w:val="000000"/>
          <w:spacing w:val="2"/>
          <w:sz w:val="28"/>
        </w:rPr>
        <w:t xml:space="preserve">приказом Минсельхоза России от 21 октября 2020 года </w:t>
      </w:r>
      <w:r>
        <w:rPr>
          <w:rFonts w:ascii="Times New Roman" w:hAnsi="Times New Roman"/>
          <w:color w:val="000000"/>
          <w:spacing w:val="2"/>
          <w:sz w:val="28"/>
        </w:rPr>
        <w:t xml:space="preserve">             </w:t>
      </w:r>
      <w:r>
        <w:rPr>
          <w:rFonts w:ascii="Times New Roman" w:hAnsi="Times New Roman"/>
          <w:color w:val="000000"/>
          <w:spacing w:val="2"/>
          <w:sz w:val="28"/>
        </w:rPr>
        <w:t>N 621.</w:t>
      </w:r>
    </w:p>
    <w:p w14:paraId="5B000000">
      <w:pPr>
        <w:widowControl w:val="1"/>
        <w:ind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2.</w:t>
      </w: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pacing w:val="2"/>
          <w:sz w:val="28"/>
        </w:rPr>
        <w:t xml:space="preserve">.1. Территория хозяйства по содержанию свиней должна быть огорожена способами, </w:t>
      </w:r>
      <w:r>
        <w:rPr>
          <w:rFonts w:ascii="Times New Roman" w:hAnsi="Times New Roman"/>
          <w:color w:val="000000"/>
          <w:sz w:val="28"/>
        </w:rPr>
        <w:t>исключающим возможность проникновения на эту территорию посторонних лиц и транспортных средств, а также ограничивающим доступ животных, включая животных без владельца и диких животных (за исключением птиц и мелких грызунов).</w:t>
      </w:r>
    </w:p>
    <w:p w14:paraId="5C000000">
      <w:pPr>
        <w:widowControl w:val="1"/>
        <w:ind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2.</w:t>
      </w: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2"/>
          <w:sz w:val="28"/>
        </w:rPr>
        <w:t>2. В хозяйстве должно быть обеспечено безвыгульное содержание свиней, либо выгул свиней, исключающий контакт свиней с другими животными и птицами.</w:t>
      </w:r>
    </w:p>
    <w:p w14:paraId="5D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Минимальное расстояние от конструкции стены или угла свиноводческого помещения (ближайших по направлению к жилому помещению, расположенному на соседнем участке) до границы соседнего участка при содержании свиней в хозяйствах:</w:t>
      </w:r>
    </w:p>
    <w:tbl>
      <w:tblPr>
        <w:tblStyle w:val="Style_4"/>
        <w:tblInd w:type="dxa" w:w="3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9775"/>
      </w:tblGrid>
      <w:tr>
        <w:trPr>
          <w:trHeight w:hRule="atLeast" w:val="3056"/>
        </w:trPr>
        <w:tc>
          <w:tcPr>
            <w:tcW w:type="dxa" w:w="9775"/>
            <w:tcBorders>
              <w:bottom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tbl>
            <w:tblPr>
              <w:tblStyle w:val="Style_4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</w:tblPr>
            <w:tblGrid>
              <w:gridCol w:w="3129"/>
              <w:gridCol w:w="5929"/>
            </w:tblGrid>
            <w:tr>
              <w:trPr>
                <w:trHeight w:hRule="atLeast" w:val="1001"/>
              </w:trPr>
              <w:tc>
                <w:tcPr>
                  <w:tcW w:type="dxa" w:w="312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5E000000">
                  <w:pPr>
                    <w:widowControl w:val="1"/>
                    <w:spacing w:line="276" w:lineRule="auto"/>
                    <w:ind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Минимальное расстояние, не менее, метров</w:t>
                  </w:r>
                </w:p>
              </w:tc>
              <w:tc>
                <w:tcPr>
                  <w:tcW w:type="dxa" w:w="592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5F000000">
                  <w:pPr>
                    <w:widowControl w:val="1"/>
                    <w:spacing w:line="276" w:lineRule="auto"/>
                    <w:ind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Поголовье взрослых (половозрелых) свиней, содержащихся в свиноводческом помещении, не более, голов</w:t>
                  </w:r>
                </w:p>
              </w:tc>
            </w:tr>
            <w:tr>
              <w:trPr>
                <w:trHeight w:hRule="atLeast" w:val="346"/>
              </w:trPr>
              <w:tc>
                <w:tcPr>
                  <w:tcW w:type="dxa" w:w="312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60000000">
                  <w:pPr>
                    <w:widowControl w:val="1"/>
                    <w:spacing w:line="276" w:lineRule="auto"/>
                    <w:ind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 xml:space="preserve">10 </w:t>
                  </w:r>
                </w:p>
              </w:tc>
              <w:tc>
                <w:tcPr>
                  <w:tcW w:type="dxa" w:w="592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61000000">
                  <w:pPr>
                    <w:widowControl w:val="1"/>
                    <w:spacing w:line="276" w:lineRule="auto"/>
                    <w:ind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 xml:space="preserve">5 </w:t>
                  </w:r>
                </w:p>
              </w:tc>
            </w:tr>
            <w:tr>
              <w:trPr>
                <w:trHeight w:hRule="atLeast" w:val="326"/>
              </w:trPr>
              <w:tc>
                <w:tcPr>
                  <w:tcW w:type="dxa" w:w="312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62000000">
                  <w:pPr>
                    <w:widowControl w:val="1"/>
                    <w:spacing w:line="276" w:lineRule="auto"/>
                    <w:ind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 xml:space="preserve">20 </w:t>
                  </w:r>
                </w:p>
              </w:tc>
              <w:tc>
                <w:tcPr>
                  <w:tcW w:type="dxa" w:w="592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63000000">
                  <w:pPr>
                    <w:widowControl w:val="1"/>
                    <w:spacing w:line="276" w:lineRule="auto"/>
                    <w:ind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 xml:space="preserve">8 </w:t>
                  </w:r>
                </w:p>
              </w:tc>
            </w:tr>
            <w:tr>
              <w:trPr>
                <w:trHeight w:hRule="atLeast" w:val="346"/>
              </w:trPr>
              <w:tc>
                <w:tcPr>
                  <w:tcW w:type="dxa" w:w="312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64000000">
                  <w:pPr>
                    <w:widowControl w:val="1"/>
                    <w:spacing w:line="276" w:lineRule="auto"/>
                    <w:ind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 xml:space="preserve">30 </w:t>
                  </w:r>
                </w:p>
              </w:tc>
              <w:tc>
                <w:tcPr>
                  <w:tcW w:type="dxa" w:w="592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65000000">
                  <w:pPr>
                    <w:widowControl w:val="1"/>
                    <w:spacing w:line="276" w:lineRule="auto"/>
                    <w:ind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 xml:space="preserve">10 </w:t>
                  </w:r>
                </w:p>
              </w:tc>
            </w:tr>
            <w:tr>
              <w:trPr>
                <w:trHeight w:hRule="atLeast" w:val="346"/>
              </w:trPr>
              <w:tc>
                <w:tcPr>
                  <w:tcW w:type="dxa" w:w="312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66000000">
                  <w:pPr>
                    <w:widowControl w:val="1"/>
                    <w:spacing w:line="276" w:lineRule="auto"/>
                    <w:ind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 xml:space="preserve">40 </w:t>
                  </w:r>
                </w:p>
              </w:tc>
              <w:tc>
                <w:tcPr>
                  <w:tcW w:type="dxa" w:w="5929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shd w:fill="auto" w:val="clear"/>
                </w:tcPr>
                <w:p w14:paraId="67000000">
                  <w:pPr>
                    <w:widowControl w:val="1"/>
                    <w:spacing w:line="276" w:lineRule="auto"/>
                    <w:ind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</w:rPr>
                    <w:t>15</w:t>
                  </w:r>
                </w:p>
              </w:tc>
            </w:tr>
          </w:tbl>
          <w:p w14:paraId="68000000">
            <w:pPr>
              <w:widowControl w:val="1"/>
              <w:tabs>
                <w:tab w:leader="none" w:pos="7787" w:val="left"/>
              </w:tabs>
              <w:spacing w:line="276" w:lineRule="auto"/>
              <w:ind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69000000">
      <w:pPr>
        <w:widowControl w:val="1"/>
        <w:tabs>
          <w:tab w:leader="none" w:pos="567" w:val="left"/>
        </w:tabs>
        <w:spacing w:line="272" w:lineRule="atLeast"/>
        <w:ind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2.</w:t>
      </w: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2"/>
          <w:sz w:val="28"/>
        </w:rPr>
        <w:t>3. Помещения хозяйств, в которых содержатся свиньи (далее - свиноводческие помещения),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14:paraId="6A000000">
      <w:pPr>
        <w:widowControl w:val="1"/>
        <w:tabs>
          <w:tab w:leader="none" w:pos="567" w:val="left"/>
        </w:tabs>
        <w:spacing w:line="272" w:lineRule="atLeast"/>
        <w:ind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2.</w:t>
      </w: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2"/>
          <w:sz w:val="28"/>
        </w:rPr>
        <w:t>4. Нормы площади содержания свиней в хозяйстве:</w:t>
      </w:r>
    </w:p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967"/>
        <w:gridCol w:w="3975"/>
        <w:gridCol w:w="4129"/>
      </w:tblGrid>
      <w:tr>
        <w:trPr>
          <w:trHeight w:hRule="atLeast" w:val="15"/>
        </w:trPr>
        <w:tc>
          <w:tcPr>
            <w:tcW w:type="dxa" w:w="967"/>
            <w:tcMar>
              <w:left w:type="dxa" w:w="0"/>
              <w:right w:type="dxa" w:w="0"/>
            </w:tcMar>
          </w:tcPr>
          <w:p w14:paraId="6B000000">
            <w:pPr>
              <w:widowControl w:val="1"/>
              <w:tabs>
                <w:tab w:leader="none" w:pos="567" w:val="left"/>
              </w:tabs>
              <w:spacing w:line="276" w:lineRule="auto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975"/>
            <w:tcMar>
              <w:left w:type="dxa" w:w="0"/>
              <w:right w:type="dxa" w:w="0"/>
            </w:tcMar>
          </w:tcPr>
          <w:p w14:paraId="6C000000">
            <w:pPr>
              <w:widowControl w:val="1"/>
              <w:tabs>
                <w:tab w:leader="none" w:pos="567" w:val="left"/>
              </w:tabs>
              <w:spacing w:line="276" w:lineRule="auto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129"/>
            <w:tcMar>
              <w:left w:type="dxa" w:w="0"/>
              <w:right w:type="dxa" w:w="0"/>
            </w:tcMar>
          </w:tcPr>
          <w:p w14:paraId="6D000000">
            <w:pPr>
              <w:widowControl w:val="1"/>
              <w:tabs>
                <w:tab w:leader="none" w:pos="567" w:val="left"/>
              </w:tabs>
              <w:spacing w:line="276" w:lineRule="auto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00000">
            <w:pPr>
              <w:widowControl w:val="1"/>
              <w:tabs>
                <w:tab w:leader="none" w:pos="567" w:val="left"/>
              </w:tabs>
              <w:spacing w:line="272" w:lineRule="atLeast"/>
              <w:ind w:hanging="7" w:left="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п/п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F000000">
            <w:pPr>
              <w:widowControl w:val="1"/>
              <w:tabs>
                <w:tab w:leader="none" w:pos="567" w:val="left"/>
              </w:tabs>
              <w:spacing w:line="272" w:lineRule="atLeast"/>
              <w:ind w:firstLine="709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Виды свиней</w:t>
            </w:r>
          </w:p>
        </w:tc>
        <w:tc>
          <w:tcPr>
            <w:tcW w:type="dxa" w:w="4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0000000">
            <w:pPr>
              <w:widowControl w:val="1"/>
              <w:tabs>
                <w:tab w:leader="none" w:pos="567" w:val="left"/>
              </w:tabs>
              <w:spacing w:line="272" w:lineRule="atLeast"/>
              <w:ind w:firstLine="70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Нормы площади содержания свиней, м</w:t>
            </w:r>
            <w:r>
              <w:rPr>
                <w:rFonts w:ascii="Times New Roman" w:hAnsi="Times New Roman"/>
                <w:color w:val="000000"/>
                <w:sz w:val="28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(на голову, не менее)</w:t>
            </w:r>
          </w:p>
        </w:tc>
      </w:tr>
      <w:tr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00000">
            <w:pPr>
              <w:widowControl w:val="1"/>
              <w:tabs>
                <w:tab w:leader="none" w:pos="567" w:val="left"/>
              </w:tabs>
              <w:spacing w:line="272" w:lineRule="atLeast"/>
              <w:ind w:hanging="7" w:left="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2000000">
            <w:pPr>
              <w:widowControl w:val="1"/>
              <w:tabs>
                <w:tab w:leader="none" w:pos="567" w:val="left"/>
              </w:tabs>
              <w:spacing w:line="272" w:lineRule="atLeast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Хряки-производители</w:t>
            </w:r>
          </w:p>
        </w:tc>
        <w:tc>
          <w:tcPr>
            <w:tcW w:type="dxa" w:w="4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3000000">
            <w:pPr>
              <w:widowControl w:val="1"/>
              <w:tabs>
                <w:tab w:leader="none" w:pos="567" w:val="left"/>
              </w:tabs>
              <w:spacing w:line="272" w:lineRule="atLeast"/>
              <w:ind w:firstLine="70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7,0</w:t>
            </w:r>
          </w:p>
        </w:tc>
      </w:tr>
      <w:tr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00000">
            <w:pPr>
              <w:widowControl w:val="1"/>
              <w:tabs>
                <w:tab w:leader="none" w:pos="567" w:val="left"/>
              </w:tabs>
              <w:spacing w:line="272" w:lineRule="atLeast"/>
              <w:ind w:hanging="7" w:left="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5000000">
            <w:pPr>
              <w:widowControl w:val="1"/>
              <w:tabs>
                <w:tab w:leader="none" w:pos="567" w:val="left"/>
              </w:tabs>
              <w:spacing w:line="272" w:lineRule="atLeast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Свиноматки:</w:t>
            </w:r>
          </w:p>
        </w:tc>
        <w:tc>
          <w:tcPr>
            <w:tcW w:type="dxa" w:w="4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6000000">
            <w:pPr>
              <w:widowControl w:val="1"/>
              <w:tabs>
                <w:tab w:leader="none" w:pos="567" w:val="left"/>
              </w:tabs>
              <w:spacing w:line="276" w:lineRule="auto"/>
              <w:ind w:firstLine="70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00000">
            <w:pPr>
              <w:widowControl w:val="1"/>
              <w:tabs>
                <w:tab w:leader="none" w:pos="567" w:val="left"/>
              </w:tabs>
              <w:spacing w:line="272" w:lineRule="atLeast"/>
              <w:ind w:hanging="7" w:left="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8000000">
            <w:pPr>
              <w:widowControl w:val="1"/>
              <w:tabs>
                <w:tab w:leader="none" w:pos="567" w:val="left"/>
              </w:tabs>
              <w:spacing w:line="272" w:lineRule="atLeast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лактирующая</w:t>
            </w:r>
          </w:p>
        </w:tc>
        <w:tc>
          <w:tcPr>
            <w:tcW w:type="dxa" w:w="4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9000000">
            <w:pPr>
              <w:widowControl w:val="1"/>
              <w:tabs>
                <w:tab w:leader="none" w:pos="567" w:val="left"/>
              </w:tabs>
              <w:spacing w:line="272" w:lineRule="atLeast"/>
              <w:ind w:firstLine="70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4,0</w:t>
            </w:r>
          </w:p>
        </w:tc>
      </w:tr>
      <w:tr>
        <w:trPr>
          <w:trHeight w:hRule="atLeast" w:val="389"/>
        </w:trPr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00000">
            <w:pPr>
              <w:widowControl w:val="1"/>
              <w:tabs>
                <w:tab w:leader="none" w:pos="567" w:val="left"/>
              </w:tabs>
              <w:spacing w:line="272" w:lineRule="atLeast"/>
              <w:ind w:hanging="7" w:left="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B000000">
            <w:pPr>
              <w:widowControl w:val="1"/>
              <w:tabs>
                <w:tab w:leader="none" w:pos="567" w:val="left"/>
              </w:tabs>
              <w:spacing w:line="272" w:lineRule="atLeast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холостая и супоросная:</w:t>
            </w:r>
          </w:p>
        </w:tc>
        <w:tc>
          <w:tcPr>
            <w:tcW w:type="dxa" w:w="4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C000000">
            <w:pPr>
              <w:widowControl w:val="1"/>
              <w:tabs>
                <w:tab w:leader="none" w:pos="567" w:val="left"/>
              </w:tabs>
              <w:spacing w:line="276" w:lineRule="auto"/>
              <w:ind w:firstLine="70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00000">
            <w:pPr>
              <w:widowControl w:val="1"/>
              <w:tabs>
                <w:tab w:leader="none" w:pos="567" w:val="left"/>
              </w:tabs>
              <w:spacing w:line="272" w:lineRule="atLeast"/>
              <w:ind w:hanging="7" w:left="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2.2.1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E000000">
            <w:pPr>
              <w:widowControl w:val="1"/>
              <w:tabs>
                <w:tab w:leader="none" w:pos="567" w:val="left"/>
              </w:tabs>
              <w:spacing w:line="272" w:lineRule="atLeast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 индивидуальном содержании</w:t>
            </w:r>
          </w:p>
        </w:tc>
        <w:tc>
          <w:tcPr>
            <w:tcW w:type="dxa" w:w="4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F000000">
            <w:pPr>
              <w:widowControl w:val="1"/>
              <w:tabs>
                <w:tab w:leader="none" w:pos="567" w:val="left"/>
              </w:tabs>
              <w:spacing w:line="272" w:lineRule="atLeast"/>
              <w:ind w:firstLine="70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00000">
            <w:pPr>
              <w:widowControl w:val="1"/>
              <w:tabs>
                <w:tab w:leader="none" w:pos="567" w:val="left"/>
              </w:tabs>
              <w:spacing w:line="272" w:lineRule="atLeast"/>
              <w:ind w:hanging="7" w:left="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2.2.2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1000000">
            <w:pPr>
              <w:widowControl w:val="1"/>
              <w:tabs>
                <w:tab w:leader="none" w:pos="567" w:val="left"/>
              </w:tabs>
              <w:spacing w:line="272" w:lineRule="atLeast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 групповом содержании</w:t>
            </w:r>
          </w:p>
        </w:tc>
        <w:tc>
          <w:tcPr>
            <w:tcW w:type="dxa" w:w="4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2000000">
            <w:pPr>
              <w:widowControl w:val="1"/>
              <w:tabs>
                <w:tab w:leader="none" w:pos="567" w:val="left"/>
              </w:tabs>
              <w:spacing w:line="272" w:lineRule="atLeast"/>
              <w:ind w:firstLine="70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2,5</w:t>
            </w:r>
          </w:p>
        </w:tc>
      </w:tr>
      <w:tr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00000">
            <w:pPr>
              <w:widowControl w:val="1"/>
              <w:tabs>
                <w:tab w:leader="none" w:pos="567" w:val="left"/>
              </w:tabs>
              <w:spacing w:line="272" w:lineRule="atLeast"/>
              <w:ind w:hanging="7" w:left="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4000000">
            <w:pPr>
              <w:widowControl w:val="1"/>
              <w:tabs>
                <w:tab w:leader="none" w:pos="567" w:val="left"/>
              </w:tabs>
              <w:spacing w:line="272" w:lineRule="atLeast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Поросята на откорме</w:t>
            </w:r>
          </w:p>
        </w:tc>
        <w:tc>
          <w:tcPr>
            <w:tcW w:type="dxa" w:w="4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5000000">
            <w:pPr>
              <w:widowControl w:val="1"/>
              <w:tabs>
                <w:tab w:leader="none" w:pos="567" w:val="left"/>
              </w:tabs>
              <w:spacing w:line="272" w:lineRule="atLeast"/>
              <w:ind w:firstLine="70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0,8</w:t>
            </w:r>
          </w:p>
        </w:tc>
      </w:tr>
      <w:tr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00000">
            <w:pPr>
              <w:widowControl w:val="1"/>
              <w:tabs>
                <w:tab w:leader="none" w:pos="567" w:val="left"/>
              </w:tabs>
              <w:spacing w:line="272" w:lineRule="atLeast"/>
              <w:ind w:hanging="7" w:left="7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type="dxa" w:w="3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7000000">
            <w:pPr>
              <w:widowControl w:val="1"/>
              <w:tabs>
                <w:tab w:leader="none" w:pos="567" w:val="left"/>
              </w:tabs>
              <w:spacing w:line="272" w:lineRule="atLeast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Поросята-отъемыши</w:t>
            </w:r>
          </w:p>
        </w:tc>
        <w:tc>
          <w:tcPr>
            <w:tcW w:type="dxa" w:w="4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8000000">
            <w:pPr>
              <w:widowControl w:val="1"/>
              <w:tabs>
                <w:tab w:leader="none" w:pos="567" w:val="left"/>
              </w:tabs>
              <w:spacing w:line="272" w:lineRule="atLeast"/>
              <w:ind w:firstLine="709" w:lef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0,35</w:t>
            </w:r>
          </w:p>
        </w:tc>
      </w:tr>
    </w:tbl>
    <w:p w14:paraId="89000000">
      <w:pPr>
        <w:widowControl w:val="1"/>
        <w:tabs>
          <w:tab w:leader="none" w:pos="567" w:val="left"/>
        </w:tabs>
        <w:spacing w:line="272" w:lineRule="atLeast"/>
        <w:ind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2.</w:t>
      </w: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2"/>
          <w:sz w:val="28"/>
        </w:rPr>
        <w:t>5. 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</w:t>
      </w:r>
      <w:r>
        <w:rPr>
          <w:rFonts w:ascii="Times New Roman" w:hAnsi="Times New Roman"/>
          <w:color w:val="000000"/>
          <w:sz w:val="28"/>
        </w:rPr>
        <w:t>, не должны выделять веществ, способных нанести вред здоровью свиней</w:t>
      </w:r>
      <w:r>
        <w:rPr>
          <w:rFonts w:ascii="Times New Roman" w:hAnsi="Times New Roman"/>
          <w:color w:val="000000"/>
          <w:spacing w:val="2"/>
          <w:sz w:val="28"/>
        </w:rPr>
        <w:t>.</w:t>
      </w:r>
    </w:p>
    <w:p w14:paraId="8A000000">
      <w:pPr>
        <w:widowControl w:val="1"/>
        <w:tabs>
          <w:tab w:leader="none" w:pos="567" w:val="left"/>
        </w:tabs>
        <w:spacing w:line="272" w:lineRule="atLeast"/>
        <w:ind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2.</w:t>
      </w: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2"/>
          <w:sz w:val="28"/>
        </w:rPr>
        <w:t>6. 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14:paraId="8B000000">
      <w:pPr>
        <w:widowControl w:val="1"/>
        <w:tabs>
          <w:tab w:leader="none" w:pos="567" w:val="left"/>
        </w:tabs>
        <w:spacing w:line="272" w:lineRule="atLeast"/>
        <w:ind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2.</w:t>
      </w: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2"/>
          <w:sz w:val="28"/>
        </w:rPr>
        <w:t>7. 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14:paraId="8C000000">
      <w:pPr>
        <w:widowControl w:val="1"/>
        <w:tabs>
          <w:tab w:leader="none" w:pos="567" w:val="left"/>
        </w:tabs>
        <w:spacing w:line="272" w:lineRule="atLeast"/>
        <w:ind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2.</w:t>
      </w: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2"/>
          <w:sz w:val="28"/>
        </w:rPr>
        <w:t>8. Дезинсекция, дезакаризация и дератизация свиноводческих помещений проводятся не реже одного раза в год, а также при визуальном обнаружении насекомых, клещей, грызунов, либо выявлении следов их пребывания (покусов, помета).</w:t>
      </w:r>
    </w:p>
    <w:p w14:paraId="8D000000">
      <w:pPr>
        <w:widowControl w:val="1"/>
        <w:tabs>
          <w:tab w:leader="none" w:pos="567" w:val="left"/>
        </w:tabs>
        <w:spacing w:line="272" w:lineRule="atLeast"/>
        <w:ind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2.</w:t>
      </w: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2"/>
          <w:sz w:val="28"/>
        </w:rPr>
        <w:t>9. При посещении свиноводческих помещений и обслуживании свиней необходимо использовать чистые продезинфицированные рабочие одежду и обувь. Запрещается выходить в рабочей одежде и обуви, а также выносить их за пределы территории хозяйства.</w:t>
      </w:r>
    </w:p>
    <w:p w14:paraId="8E000000">
      <w:pPr>
        <w:widowControl w:val="1"/>
        <w:tabs>
          <w:tab w:leader="none" w:pos="567" w:val="left"/>
        </w:tabs>
        <w:spacing w:line="272" w:lineRule="atLeast"/>
        <w:ind w:firstLine="709" w:left="0"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2.</w:t>
      </w:r>
      <w:r>
        <w:rPr>
          <w:rFonts w:ascii="Times New Roman" w:hAnsi="Times New Roman"/>
          <w:color w:val="000000"/>
          <w:spacing w:val="2"/>
          <w:sz w:val="28"/>
        </w:rPr>
        <w:t>9</w:t>
      </w:r>
      <w:r>
        <w:rPr>
          <w:rFonts w:ascii="Times New Roman" w:hAnsi="Times New Roman"/>
          <w:color w:val="000000"/>
          <w:spacing w:val="2"/>
          <w:sz w:val="28"/>
        </w:rPr>
        <w:t>.10. 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14:paraId="8F000000">
      <w:pPr>
        <w:widowControl w:val="1"/>
        <w:tabs>
          <w:tab w:leader="none" w:pos="567" w:val="left"/>
        </w:tabs>
        <w:spacing w:line="272" w:lineRule="atLeast"/>
        <w:ind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2.</w:t>
      </w: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pacing w:val="2"/>
          <w:sz w:val="28"/>
        </w:rPr>
        <w:t>11. 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 в ветеринарно-санитарном отношении.</w:t>
      </w:r>
    </w:p>
    <w:p w14:paraId="90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2.</w:t>
      </w:r>
      <w:r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12. 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предприятий,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Федерации.</w:t>
      </w:r>
    </w:p>
    <w:p w14:paraId="91000000">
      <w:pPr>
        <w:widowControl w:val="1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2.</w:t>
      </w: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 xml:space="preserve">. Содержание птицы должно осуществляться в соответствии с «Ветеринарными правилами содержания птиц на личных подворьях граждан и птицеводческих хозяйствах открытого типа», утвержденными </w:t>
      </w:r>
    </w:p>
    <w:p w14:paraId="92000000">
      <w:pPr>
        <w:widowControl w:val="1"/>
        <w:spacing w:line="276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приказом Минсельхозпрода РФ от 03.04.2006 № 103.</w:t>
      </w:r>
    </w:p>
    <w:p w14:paraId="93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>.1. Птицеводческие помещения подворий размещаются на территории, имеющей соответствующие уклоны для стока и отвода поверхностных вод.</w:t>
      </w:r>
    </w:p>
    <w:p w14:paraId="94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>.2. Территория подворий должна быть огорожена и благоустроена.</w:t>
      </w:r>
    </w:p>
    <w:p w14:paraId="95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>.3. 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площадки.</w:t>
      </w:r>
    </w:p>
    <w:p w14:paraId="96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>.4. Изолированные выгульные площадки оборудуются для раздельного содержания каждого вида птицы на прилегающей к помещению территории.</w:t>
      </w:r>
    </w:p>
    <w:p w14:paraId="97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>.5. 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микроклимата.</w:t>
      </w:r>
    </w:p>
    <w:p w14:paraId="98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>.6. Не рекомендуется совместное содержание птицы на подворьях с другими видами животных.</w:t>
      </w:r>
    </w:p>
    <w:p w14:paraId="99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bookmarkStart w:id="1" w:name="5"/>
      <w:bookmarkEnd w:id="1"/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>.7. Перед входом в помещение для содержания птицы на подворьях для дезинфекции обуви оборудуют дезинфекционные кюветы (дезковрики) во всю ширину прохода, которые регулярно заполняют дезинфицирующими растворами.</w:t>
      </w:r>
    </w:p>
    <w:p w14:paraId="9A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>.8.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14:paraId="9B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>.9. Нормы плотности посадки птицы на 1 кв. метр пола в помещении подворья следующие:</w:t>
      </w:r>
    </w:p>
    <w:p w14:paraId="9C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молодняк яичных и мясных пород - 11 - 12 голов;</w:t>
      </w:r>
    </w:p>
    <w:p w14:paraId="9D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взрослая птица (куры, индейки, утки, гуси) - 3 - 4 головы.</w:t>
      </w:r>
    </w:p>
    <w:p w14:paraId="9E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>.10. Содержание, кормление и поение разных видов птицы на подворьях проводится раздельно.</w:t>
      </w:r>
    </w:p>
    <w:p w14:paraId="9F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>.11. Посещение помещений для содержания птицы посторонними лицами не рекомендуется.</w:t>
      </w:r>
    </w:p>
    <w:p w14:paraId="A0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>.12. Перед входом в помещение для содержания птицы рекомендуется сменить одежду, обувь и надеть чистую рабочую спецодежду.</w:t>
      </w:r>
    </w:p>
    <w:p w14:paraId="A1000000">
      <w:pPr>
        <w:widowControl w:val="1"/>
        <w:spacing w:line="272" w:lineRule="atLeast"/>
        <w:ind w:firstLine="709" w:left="0"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2.</w:t>
      </w:r>
      <w:r>
        <w:rPr>
          <w:rFonts w:ascii="Times New Roman" w:hAnsi="Times New Roman"/>
          <w:color w:val="000000"/>
          <w:spacing w:val="2"/>
          <w:sz w:val="28"/>
        </w:rPr>
        <w:t>11</w:t>
      </w:r>
      <w:r>
        <w:rPr>
          <w:rFonts w:ascii="Times New Roman" w:hAnsi="Times New Roman"/>
          <w:color w:val="000000"/>
          <w:spacing w:val="2"/>
          <w:sz w:val="28"/>
        </w:rPr>
        <w:t xml:space="preserve">. Собственники сельскохозяйственных животных </w:t>
      </w:r>
      <w:r>
        <w:rPr>
          <w:rFonts w:ascii="Times New Roman" w:hAnsi="Times New Roman"/>
          <w:i w:val="1"/>
          <w:color w:val="000000"/>
          <w:spacing w:val="2"/>
          <w:sz w:val="28"/>
        </w:rPr>
        <w:t>имеют право</w:t>
      </w:r>
      <w:r>
        <w:rPr>
          <w:rFonts w:ascii="Times New Roman" w:hAnsi="Times New Roman"/>
          <w:color w:val="000000"/>
          <w:spacing w:val="2"/>
          <w:sz w:val="28"/>
        </w:rPr>
        <w:t>:</w:t>
      </w:r>
    </w:p>
    <w:p w14:paraId="A2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>11</w:t>
      </w:r>
      <w:r>
        <w:rPr>
          <w:rFonts w:ascii="Times New Roman" w:hAnsi="Times New Roman"/>
          <w:color w:val="000000"/>
          <w:sz w:val="28"/>
        </w:rPr>
        <w:t>.1. Приобретать, отчуждать сельскохозяйственных животных (в том числе путем продажи, дарения, мены) в соответствии с Гражданским кодексом РФ.</w:t>
      </w:r>
    </w:p>
    <w:p w14:paraId="A3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2.</w:t>
      </w:r>
      <w:r>
        <w:rPr>
          <w:rFonts w:ascii="Times New Roman" w:hAnsi="Times New Roman"/>
          <w:color w:val="000000"/>
          <w:sz w:val="28"/>
        </w:rPr>
        <w:t>11</w:t>
      </w:r>
      <w:r>
        <w:rPr>
          <w:rFonts w:ascii="Times New Roman" w:hAnsi="Times New Roman"/>
          <w:color w:val="000000"/>
          <w:sz w:val="28"/>
        </w:rPr>
        <w:t>.2. Перемещать животных с соблюдением требований ветеринарного законодательства.</w:t>
      </w:r>
    </w:p>
    <w:p w14:paraId="A4000000">
      <w:pPr>
        <w:widowControl w:val="1"/>
        <w:spacing w:line="272" w:lineRule="atLeast"/>
        <w:ind w:firstLine="709" w:left="0"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2.</w:t>
      </w:r>
      <w:r>
        <w:rPr>
          <w:rFonts w:ascii="Times New Roman" w:hAnsi="Times New Roman"/>
          <w:color w:val="000000"/>
          <w:spacing w:val="2"/>
          <w:sz w:val="28"/>
        </w:rPr>
        <w:t>11</w:t>
      </w:r>
      <w:r>
        <w:rPr>
          <w:rFonts w:ascii="Times New Roman" w:hAnsi="Times New Roman"/>
          <w:color w:val="000000"/>
          <w:spacing w:val="2"/>
          <w:sz w:val="28"/>
        </w:rPr>
        <w:t>.3. Обращаться в уполномоченные органы местного самоуправления для получения участка для выпаса и прогона сельскохозяйственных животных и птицы;</w:t>
      </w:r>
    </w:p>
    <w:p w14:paraId="A5000000">
      <w:pPr>
        <w:widowControl w:val="1"/>
        <w:spacing w:line="272" w:lineRule="atLeast"/>
        <w:ind w:firstLine="709" w:left="0"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2.</w:t>
      </w:r>
      <w:r>
        <w:rPr>
          <w:rFonts w:ascii="Times New Roman" w:hAnsi="Times New Roman"/>
          <w:color w:val="000000"/>
          <w:spacing w:val="2"/>
          <w:sz w:val="28"/>
        </w:rPr>
        <w:t>11</w:t>
      </w:r>
      <w:r>
        <w:rPr>
          <w:rFonts w:ascii="Times New Roman" w:hAnsi="Times New Roman"/>
          <w:color w:val="000000"/>
          <w:spacing w:val="2"/>
          <w:sz w:val="28"/>
        </w:rPr>
        <w:t>.4. Вступать в животноводческие товарищества или иные объединения владельцев сельскохозяйственных животных для организации и осуществления выпаса скота.</w:t>
      </w:r>
    </w:p>
    <w:p w14:paraId="A6000000">
      <w:pPr>
        <w:widowControl w:val="1"/>
        <w:spacing w:line="272" w:lineRule="atLeast"/>
        <w:ind w:firstLine="709" w:left="0"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2.</w:t>
      </w:r>
      <w:r>
        <w:rPr>
          <w:rFonts w:ascii="Times New Roman" w:hAnsi="Times New Roman"/>
          <w:color w:val="000000"/>
          <w:spacing w:val="2"/>
          <w:sz w:val="28"/>
        </w:rPr>
        <w:t>11</w:t>
      </w:r>
      <w:r>
        <w:rPr>
          <w:rFonts w:ascii="Times New Roman" w:hAnsi="Times New Roman"/>
          <w:color w:val="000000"/>
          <w:spacing w:val="2"/>
          <w:sz w:val="28"/>
        </w:rPr>
        <w:t>.5. Осуществлять выпас животных в соответствии с данными правилами.</w:t>
      </w:r>
    </w:p>
    <w:p w14:paraId="A7000000">
      <w:pPr>
        <w:widowControl w:val="1"/>
        <w:spacing w:line="272" w:lineRule="atLeast"/>
        <w:ind w:firstLine="709" w:left="0"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2.</w:t>
      </w:r>
      <w:r>
        <w:rPr>
          <w:rFonts w:ascii="Times New Roman" w:hAnsi="Times New Roman"/>
          <w:color w:val="000000"/>
          <w:spacing w:val="2"/>
          <w:sz w:val="28"/>
        </w:rPr>
        <w:t>11</w:t>
      </w:r>
      <w:r>
        <w:rPr>
          <w:rFonts w:ascii="Times New Roman" w:hAnsi="Times New Roman"/>
          <w:color w:val="000000"/>
          <w:spacing w:val="2"/>
          <w:sz w:val="28"/>
        </w:rPr>
        <w:t>.6. Обращаться в органы местного самоуправления для оказания помощи в организации доставки павших животных к местам их утилизации.</w:t>
      </w:r>
    </w:p>
    <w:p w14:paraId="A8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. Владельцы сельскохозяйственных животных и птицы </w:t>
      </w:r>
      <w:r>
        <w:rPr>
          <w:rFonts w:ascii="Times New Roman" w:hAnsi="Times New Roman"/>
          <w:i w:val="1"/>
          <w:sz w:val="28"/>
        </w:rPr>
        <w:t>обязаны</w:t>
      </w:r>
      <w:r>
        <w:rPr>
          <w:rFonts w:ascii="Times New Roman" w:hAnsi="Times New Roman"/>
          <w:sz w:val="28"/>
        </w:rPr>
        <w:t xml:space="preserve">: </w:t>
      </w:r>
    </w:p>
    <w:p w14:paraId="A9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.1. Обеспечить содержание сельскохозяйственных животных и птицы, кормление, и уход в специально оборудованных помещениях соответствующих зоотехническим требованиям по видам и породам, а также ветеринарным и санитарным нормам и правилам. </w:t>
      </w:r>
    </w:p>
    <w:p w14:paraId="AA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.2.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 и сооружения для хранения кормов, не допускать загрязнения окружающей среды отходами животноводства. </w:t>
      </w:r>
    </w:p>
    <w:p w14:paraId="AB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.2.1. Своевременно предоставлять сельскохозяйственных животных и птицу ветеринарным специалистам для проведения необходимых диагностических исследований  и профилактических ветеринарных мероприятий (вакцинаций).</w:t>
      </w:r>
    </w:p>
    <w:p w14:paraId="AC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.3. Проводить карантинирование в течение 30 дней всех вновь прибывших в хозяйство животных и птиц.</w:t>
      </w:r>
    </w:p>
    <w:p w14:paraId="AD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.4. Регистрировать всех домашних животных в установленном  законодательством порядке. </w:t>
      </w:r>
    </w:p>
    <w:p w14:paraId="AE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>12</w:t>
      </w:r>
      <w:r>
        <w:rPr>
          <w:rFonts w:ascii="Times New Roman" w:hAnsi="Times New Roman"/>
          <w:color w:val="000000"/>
          <w:sz w:val="28"/>
        </w:rPr>
        <w:t>.5. Своевременно информировать специалистов участковых ветеринарных учреждений об изменении поголовья сельскохозяйственных животных и птицы всех видов.</w:t>
      </w:r>
      <w:r>
        <w:rPr>
          <w:rFonts w:ascii="Times New Roman" w:hAnsi="Times New Roman"/>
          <w:sz w:val="28"/>
        </w:rPr>
        <w:t xml:space="preserve"> Следить за сохранностью индивидуальных номеров (ушных бирок), выданных ветеринарной службой  и, в случае их утери, получать в ветеринарной службе новый индивидуальный номер.</w:t>
      </w:r>
    </w:p>
    <w:p w14:paraId="AF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.6. В случае внезапного заболевания животных, падежа, а также об их необычном поведении немедленно извещать ветеринарные учреждения. До прибытия ветеринарных служб принимать меры по изоляции животных, подозреваемых в заболевании, а в дальнейшем неукоснительно соблюдать рекомендации ветеринарного специалиста по результатам обследования.</w:t>
      </w:r>
    </w:p>
    <w:p w14:paraId="B0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.7. При гибели животного немедленно сообщать об этом в ветеринарную службу, а также обеспечить утилизацию павшего животного, в соответствии с требованиями ветеринарного законодательства. </w:t>
      </w:r>
    </w:p>
    <w:p w14:paraId="B1000000">
      <w:pPr>
        <w:widowControl w:val="1"/>
        <w:ind w:firstLine="72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3</w:t>
      </w:r>
      <w:r>
        <w:rPr>
          <w:rFonts w:ascii="Times New Roman" w:hAnsi="Times New Roman"/>
          <w:b w:val="1"/>
          <w:color w:val="000000"/>
          <w:sz w:val="28"/>
        </w:rPr>
        <w:t>. ПРАВИЛА  ПРОГОНА  И  ВЫПАСА СЕЛЬСКОХОЗЯЙСТВЕННЫХ  ЖИВОТНЫХ  И  ПТИЦЫ</w:t>
      </w:r>
    </w:p>
    <w:p w14:paraId="B2000000">
      <w:pPr>
        <w:widowControl w:val="1"/>
        <w:ind w:firstLine="720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B3000000">
      <w:pPr>
        <w:widowControl w:val="1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 xml:space="preserve">.1. Выпас сельскохозяйственных животных и птицы на территории </w:t>
      </w:r>
      <w:r>
        <w:rPr>
          <w:rFonts w:ascii="Times New Roman" w:hAnsi="Times New Roman"/>
          <w:color w:val="000000"/>
          <w:sz w:val="28"/>
        </w:rPr>
        <w:t>Первомайского</w:t>
      </w:r>
      <w:r>
        <w:rPr>
          <w:rFonts w:ascii="Times New Roman" w:hAnsi="Times New Roman"/>
          <w:color w:val="000000"/>
          <w:sz w:val="28"/>
        </w:rPr>
        <w:t xml:space="preserve">  сельского поселения должен осуществляться на земельных участках из состава земель сельскохозяйственного назначения, земель населенных пунктов для выпаса животных.</w:t>
      </w:r>
    </w:p>
    <w:p w14:paraId="B4000000">
      <w:pPr>
        <w:widowControl w:val="1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.2. Владельцы сельскохозяйственных животных и птицы,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14:paraId="B5000000">
      <w:pPr>
        <w:widowControl w:val="1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.3. 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</w:t>
      </w:r>
    </w:p>
    <w:p w14:paraId="B6000000">
      <w:pPr>
        <w:widowControl w:val="1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.4. 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14:paraId="B7000000">
      <w:pPr>
        <w:widowControl w:val="1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.5. 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пастуха, либо на привязи собственники сельскохозяйственных животных обязаны самостоятельно осуществлять выпас, либо обеспечивать содержание сельскохозяйственных животных на огороженных территориях.</w:t>
      </w:r>
    </w:p>
    <w:p w14:paraId="B8000000">
      <w:pPr>
        <w:widowControl w:val="1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.6. Индивидуальный выпас допускается на определенных для этого землях при условии надежного закрепления животного (привязь30 м от проезжей части дороги.).</w:t>
      </w:r>
    </w:p>
    <w:p w14:paraId="B9000000">
      <w:pPr>
        <w:widowControl w:val="1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.7. </w:t>
      </w:r>
      <w:r>
        <w:rPr>
          <w:rFonts w:ascii="Times New Roman" w:hAnsi="Times New Roman"/>
          <w:sz w:val="28"/>
        </w:rPr>
        <w:t>Прогон осуществляется под обязательным надзором владельцев сельскохозяйственных животных либо лиц ими уполномоченных. Владельцы животных обязаны принимать необходимые меры при прогоне скота, обеспечивающие безопасность окружающих людей.</w:t>
      </w:r>
    </w:p>
    <w:p w14:paraId="BA000000">
      <w:pPr>
        <w:widowControl w:val="1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.8. Не допускается осуществлять прогон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14:paraId="BB000000">
      <w:pPr>
        <w:widowControl w:val="1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.9. Выгул водоплавающей птицы должен производиться только на естественных водоемах, либо на искусственно созданных в пределах приусадебного участка запрудах. Создание искусственных запруд, загонов за пределами участка запрещено.</w:t>
      </w:r>
    </w:p>
    <w:p w14:paraId="BC000000">
      <w:pPr>
        <w:widowControl w:val="1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.10. Выгул водоплавающей птицы до естественных водоемов и обратно осуществляется под присмотром ее владельца либо сопровождающего лица.</w:t>
      </w:r>
    </w:p>
    <w:p w14:paraId="BD000000">
      <w:pPr>
        <w:widowControl w:val="1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.11. Владельцы сельскохозяйственных животных и птицы обязаны:</w:t>
      </w:r>
    </w:p>
    <w:p w14:paraId="BE000000">
      <w:pPr>
        <w:widowControl w:val="1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сопровождать сельскохозяйственных животных и птицу при прогоне до места выпаса;</w:t>
      </w:r>
    </w:p>
    <w:p w14:paraId="BF000000">
      <w:pPr>
        <w:widowControl w:val="1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убирать экскременты, оставленные сельскохозяйственными животными и птицей в местах общего пользования;</w:t>
      </w:r>
    </w:p>
    <w:p w14:paraId="C0000000">
      <w:pPr>
        <w:widowControl w:val="1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принимать необходимые меры, обеспечивающие безопасность окружающих людей и животных;</w:t>
      </w:r>
    </w:p>
    <w:p w14:paraId="C1000000">
      <w:pPr>
        <w:widowControl w:val="1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оберегать зеленые насаждения;</w:t>
      </w:r>
    </w:p>
    <w:p w14:paraId="C2000000">
      <w:pPr>
        <w:widowControl w:val="1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не допускать бесконтрольного нахождения животных на территории поселения;</w:t>
      </w:r>
    </w:p>
    <w:p w14:paraId="C3000000">
      <w:pPr>
        <w:widowControl w:val="1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не допускать искусственно образованных напусков воды, а также рытья канав на улицах населенного пункта, наполнения канав водой с целью их использования для сельскохозяйственных животных.</w:t>
      </w:r>
    </w:p>
    <w:p w14:paraId="C4000000">
      <w:pPr>
        <w:widowControl w:val="1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.12. При осуществлении выпаса сельскохозяйственных животных допускается:</w:t>
      </w:r>
    </w:p>
    <w:p w14:paraId="C5000000">
      <w:pPr>
        <w:widowControl w:val="1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 свободный выпас сельскохозяйственных животных на огороженной территории;</w:t>
      </w:r>
    </w:p>
    <w:p w14:paraId="C6000000">
      <w:pPr>
        <w:widowControl w:val="1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 выпас сельскохозяйственных животных на неогороженных территориях (пастбищах) под надзором собственника или пастуха.</w:t>
      </w:r>
    </w:p>
    <w:p w14:paraId="C7000000">
      <w:pPr>
        <w:widowControl w:val="1"/>
        <w:ind w:firstLine="720" w:left="0"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2.10. При осуществлении выпаса и прогона сельскохозяйственных животных </w:t>
      </w:r>
      <w:r>
        <w:rPr>
          <w:rFonts w:ascii="Times New Roman" w:hAnsi="Times New Roman"/>
          <w:b w:val="1"/>
          <w:i w:val="1"/>
          <w:color w:val="000000"/>
          <w:sz w:val="28"/>
        </w:rPr>
        <w:t>запрещается:</w:t>
      </w:r>
    </w:p>
    <w:p w14:paraId="C8000000">
      <w:pPr>
        <w:widowControl w:val="1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осуществлять пастьбу животных на не установленных и на не отведенных для этой цели местах;</w:t>
      </w:r>
    </w:p>
    <w:p w14:paraId="C9000000">
      <w:pPr>
        <w:widowControl w:val="1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безнадзорное пребывание сельскохозяйственных животных вне специально отведенных для выпаса и прогона мест;</w:t>
      </w:r>
    </w:p>
    <w:p w14:paraId="CA000000">
      <w:pPr>
        <w:widowControl w:val="1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14:paraId="CB000000">
      <w:pPr>
        <w:widowControl w:val="1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выпас сельскохозяйственных животных на неогороженных территориях (пастбищах) без надзора;</w:t>
      </w:r>
    </w:p>
    <w:p w14:paraId="CC000000">
      <w:pPr>
        <w:widowControl w:val="1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14:paraId="CD000000">
      <w:pPr>
        <w:widowControl w:val="1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людей;</w:t>
      </w:r>
    </w:p>
    <w:p w14:paraId="CE000000">
      <w:pPr>
        <w:widowControl w:val="1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выпас сельскохозяйственных животных в границах полосы отвода автомобильной дороги;</w:t>
      </w:r>
    </w:p>
    <w:p w14:paraId="CF000000">
      <w:pPr>
        <w:widowControl w:val="1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оставлять на автомобильной дороге сельскохозяйственных животных без надзора;</w:t>
      </w:r>
    </w:p>
    <w:p w14:paraId="D0000000">
      <w:pPr>
        <w:widowControl w:val="1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14:paraId="D1000000">
      <w:pPr>
        <w:widowControl w:val="1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вести сельскохозяйственных животных по автомобильной дороге с асфальто- и цементобетонным покрытием при наличии иных путей;</w:t>
      </w:r>
    </w:p>
    <w:p w14:paraId="D2000000">
      <w:pPr>
        <w:widowControl w:val="1"/>
        <w:ind w:firstLine="72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 прогонять сельскохозяйственных животных и птицу ближе 3-х метров от домовладений, по дорогам с твердым покрытием, а также по пешеходным дорожкам и мостикам, за исключением случаев, когда отсутствуют альтернативные пути следования.</w:t>
      </w:r>
    </w:p>
    <w:p w14:paraId="D3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4000000">
      <w:pPr>
        <w:widowControl w:val="1"/>
        <w:spacing w:after="200" w:line="276" w:lineRule="auto"/>
        <w:ind w:firstLine="0"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ПОРЯДОК ЗАХОРОНЕНИЯ, УТИЛИЗАЦИИ ТРУПОВ (ОСТАНКОВ) СЕЛЬСКОХОЗЯЙСТВЕННЫХ ЖИВОТНЫХ И ПТИЦЫ</w:t>
      </w:r>
    </w:p>
    <w:p w14:paraId="D5000000">
      <w:pPr>
        <w:widowControl w:val="1"/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.1.  Утилизация осуществляется  в существующую яму Беккари (по соглашению с ее собственником (пользователем)) в соответствии с ветеринарными и санитарными правилами и нормами, либо путем сжигания по согласованию с ветеринарной службой и иными заинтересованными органами.</w:t>
      </w:r>
    </w:p>
    <w:p w14:paraId="D6000000">
      <w:pPr>
        <w:widowControl w:val="1"/>
        <w:spacing w:line="276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.2. Утилизации подлежат трупы (останки) умерших (павших и умерщвленных) сельскохозяйственных животных и птицы и продукты их убоя, включая перо, шерсть и шкуры. </w:t>
      </w:r>
    </w:p>
    <w:p w14:paraId="D7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.3. Утилизация и доставка трупов (останков) умерших (павших и умерщвленных) сельскохозяйственных животных и птицы и продуктов их убоя, включая перо, шерсть и шкуры к месту утилизации осуществляются за счет владельца животного под контролем специалиста ветеринарной службы.</w:t>
      </w:r>
    </w:p>
    <w:p w14:paraId="D8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.4. Запрещается выбрасывание трупов (останков) умерших (павших и умерщвленных) сельскохозяйственных животных и птицы и продуктов их убоя включая перо, шерсть и шкуры, а также их несанкционированное захоронение вне специально отведенных мест. </w:t>
      </w:r>
    </w:p>
    <w:p w14:paraId="D9000000">
      <w:pPr>
        <w:widowControl w:val="1"/>
        <w:spacing w:line="276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.5. Категорически запрещается сброс биологических отходов в водоемы, реки, вывоз их в лесополосы  и уничтожение путем закапывания в землю.</w:t>
      </w:r>
    </w:p>
    <w:p w14:paraId="DA000000">
      <w:pPr>
        <w:widowControl w:val="1"/>
        <w:spacing w:after="200" w:line="276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ОТВЕТСТВЕННОСТЬ ЗА НАРУШЕНИЕ НАСТОЯЩИХ ПРАВИЛ</w:t>
      </w:r>
    </w:p>
    <w:p w14:paraId="DB000000">
      <w:pPr>
        <w:widowControl w:val="1"/>
        <w:ind w:firstLine="75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.1. 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 </w:t>
      </w:r>
    </w:p>
    <w:p w14:paraId="DC000000">
      <w:pPr>
        <w:widowControl w:val="1"/>
        <w:spacing w:after="200" w:line="27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.2. За несоблюдение требований санитарно-гигиенических норм и ветеринарно-санитарных правил владельцы домашних животных, домашнего скота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14:paraId="DD000000">
      <w:pPr>
        <w:widowControl w:val="1"/>
        <w:spacing w:after="20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E000000">
      <w:pPr>
        <w:widowControl w:val="1"/>
        <w:ind/>
        <w:rPr>
          <w:rFonts w:ascii="Times New Roman" w:hAnsi="Times New Roman"/>
          <w:color w:val="000000"/>
          <w:sz w:val="28"/>
        </w:rPr>
      </w:pPr>
    </w:p>
    <w:p w14:paraId="DF000000">
      <w:pPr>
        <w:pStyle w:val="Style_5"/>
        <w:ind w:firstLine="0" w:left="0"/>
        <w:jc w:val="both"/>
        <w:rPr>
          <w:b w:val="1"/>
          <w:sz w:val="28"/>
        </w:rPr>
      </w:pPr>
    </w:p>
    <w:p w14:paraId="E0000000">
      <w:pPr>
        <w:pStyle w:val="Style_5"/>
        <w:ind w:firstLine="0" w:left="0"/>
        <w:jc w:val="both"/>
        <w:rPr>
          <w:b w:val="1"/>
          <w:sz w:val="28"/>
        </w:rPr>
      </w:pPr>
    </w:p>
    <w:p w14:paraId="E1000000">
      <w:pPr>
        <w:pStyle w:val="Style_5"/>
        <w:ind w:firstLine="0" w:left="0"/>
        <w:jc w:val="both"/>
        <w:rPr>
          <w:b w:val="1"/>
          <w:sz w:val="28"/>
        </w:rPr>
      </w:pPr>
    </w:p>
    <w:p w14:paraId="E2000000">
      <w:pPr>
        <w:pStyle w:val="Style_5"/>
        <w:ind w:firstLine="0" w:left="0"/>
        <w:jc w:val="both"/>
        <w:rPr>
          <w:b w:val="1"/>
          <w:sz w:val="28"/>
        </w:rPr>
      </w:pPr>
    </w:p>
    <w:p w14:paraId="E3000000">
      <w:pPr>
        <w:pStyle w:val="Style_5"/>
        <w:ind w:firstLine="0" w:left="0"/>
        <w:jc w:val="both"/>
        <w:rPr>
          <w:b w:val="1"/>
          <w:sz w:val="28"/>
        </w:rPr>
      </w:pPr>
    </w:p>
    <w:p w14:paraId="E4000000">
      <w:pPr>
        <w:pStyle w:val="Style_5"/>
        <w:ind w:firstLine="0" w:left="0"/>
        <w:jc w:val="both"/>
        <w:rPr>
          <w:b w:val="1"/>
          <w:sz w:val="28"/>
        </w:rPr>
      </w:pPr>
    </w:p>
    <w:p w14:paraId="E5000000">
      <w:pPr>
        <w:pStyle w:val="Style_5"/>
        <w:ind w:firstLine="0" w:left="0"/>
        <w:jc w:val="both"/>
        <w:rPr>
          <w:b w:val="1"/>
          <w:sz w:val="28"/>
        </w:rPr>
      </w:pPr>
    </w:p>
    <w:p w14:paraId="E6000000">
      <w:pPr>
        <w:pStyle w:val="Style_5"/>
        <w:ind w:firstLine="0" w:left="0"/>
        <w:jc w:val="both"/>
        <w:rPr>
          <w:b w:val="1"/>
          <w:sz w:val="28"/>
        </w:rPr>
      </w:pPr>
    </w:p>
    <w:p w14:paraId="E7000000">
      <w:pPr>
        <w:pStyle w:val="Style_5"/>
        <w:ind w:firstLine="0" w:left="0"/>
        <w:jc w:val="both"/>
        <w:rPr>
          <w:b w:val="1"/>
          <w:sz w:val="28"/>
        </w:rPr>
      </w:pPr>
    </w:p>
    <w:p w14:paraId="E8000000">
      <w:pPr>
        <w:pStyle w:val="Style_5"/>
        <w:ind w:firstLine="0" w:left="0"/>
        <w:jc w:val="both"/>
        <w:rPr>
          <w:b w:val="1"/>
          <w:sz w:val="28"/>
        </w:rPr>
      </w:pPr>
    </w:p>
    <w:p w14:paraId="E9000000">
      <w:pPr>
        <w:pStyle w:val="Style_5"/>
        <w:ind w:firstLine="0" w:left="0"/>
        <w:jc w:val="both"/>
        <w:rPr>
          <w:b w:val="1"/>
          <w:sz w:val="28"/>
        </w:rPr>
      </w:pPr>
    </w:p>
    <w:p w14:paraId="EA000000">
      <w:pPr>
        <w:pStyle w:val="Style_5"/>
        <w:ind w:firstLine="0" w:left="0"/>
        <w:jc w:val="both"/>
        <w:rPr>
          <w:b w:val="1"/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396" w:footer="720" w:gutter="0" w:header="709" w:left="1559" w:right="1276" w:top="851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2"/>
      <w:ind/>
      <w:jc w:val="right"/>
    </w:pPr>
  </w:p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20" w:left="495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hanging="360" w:left="1155"/>
      </w:pPr>
    </w:lvl>
    <w:lvl w:ilvl="2">
      <w:start w:val="1"/>
      <w:numFmt w:val="lowerRoman"/>
      <w:lvlText w:val="%3."/>
      <w:lvlJc w:val="right"/>
      <w:pPr>
        <w:ind w:hanging="180" w:left="1875"/>
      </w:pPr>
    </w:lvl>
    <w:lvl w:ilvl="3">
      <w:start w:val="1"/>
      <w:numFmt w:val="decimal"/>
      <w:lvlText w:val="%4."/>
      <w:lvlJc w:val="left"/>
      <w:pPr>
        <w:ind w:hanging="360" w:left="2595"/>
      </w:pPr>
    </w:lvl>
    <w:lvl w:ilvl="4">
      <w:start w:val="1"/>
      <w:numFmt w:val="lowerLetter"/>
      <w:lvlText w:val="%5."/>
      <w:lvlJc w:val="left"/>
      <w:pPr>
        <w:ind w:hanging="360" w:left="3315"/>
      </w:pPr>
    </w:lvl>
    <w:lvl w:ilvl="5">
      <w:start w:val="1"/>
      <w:numFmt w:val="lowerRoman"/>
      <w:lvlText w:val="%6."/>
      <w:lvlJc w:val="right"/>
      <w:pPr>
        <w:ind w:hanging="180" w:left="4035"/>
      </w:pPr>
    </w:lvl>
    <w:lvl w:ilvl="6">
      <w:start w:val="1"/>
      <w:numFmt w:val="decimal"/>
      <w:lvlText w:val="%7."/>
      <w:lvlJc w:val="left"/>
      <w:pPr>
        <w:ind w:hanging="360" w:left="4755"/>
      </w:pPr>
    </w:lvl>
    <w:lvl w:ilvl="7">
      <w:start w:val="1"/>
      <w:numFmt w:val="lowerLetter"/>
      <w:lvlText w:val="%8."/>
      <w:lvlJc w:val="left"/>
      <w:pPr>
        <w:ind w:hanging="360" w:left="5475"/>
      </w:pPr>
    </w:lvl>
    <w:lvl w:ilvl="8">
      <w:start w:val="1"/>
      <w:numFmt w:val="lowerRoman"/>
      <w:lvlText w:val="%9."/>
      <w:lvlJc w:val="right"/>
      <w:pPr>
        <w:ind w:hanging="180" w:left="6195"/>
      </w:pPr>
    </w:lvl>
  </w:abstractNum>
  <w:abstractNum w:abstractNumId="1">
    <w:lvl w:ilvl="0">
      <w:start w:val="1"/>
      <w:numFmt w:val="decimal"/>
      <w:pStyle w:val="Style_65"/>
      <w:lvlJc w:val="left"/>
      <w:pPr>
        <w:tabs>
          <w:tab w:leader="none" w:pos="0" w:val="left"/>
        </w:tabs>
        <w:ind w:hanging="432" w:left="432"/>
      </w:pPr>
      <w:rPr>
        <w:color w:val="000000"/>
      </w:rPr>
    </w:lvl>
    <w:lvl w:ilvl="1">
      <w:start w:val="1"/>
      <w:numFmt w:val="decimal"/>
      <w:pStyle w:val="Style_110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24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pStyle w:val="Style_109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pStyle w:val="Style_64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ind/>
    </w:pPr>
    <w:rPr>
      <w:rFonts w:ascii="Arial" w:hAnsi="Arial"/>
      <w:color w:val="000000"/>
    </w:rPr>
  </w:style>
  <w:style w:default="1" w:styleId="Style_6_ch" w:type="character">
    <w:name w:val="Normal"/>
    <w:link w:val="Style_6"/>
    <w:rPr>
      <w:rFonts w:ascii="Arial" w:hAnsi="Arial"/>
      <w:color w:val="000000"/>
    </w:rPr>
  </w:style>
  <w:style w:styleId="Style_7" w:type="paragraph">
    <w:name w:val="Оглавление 1 Знак"/>
    <w:link w:val="Style_7_ch"/>
    <w:rPr>
      <w:rFonts w:ascii="XO Thames" w:hAnsi="XO Thames"/>
      <w:b w:val="1"/>
    </w:rPr>
  </w:style>
  <w:style w:styleId="Style_7_ch" w:type="character">
    <w:name w:val="Оглавление 1 Знак"/>
    <w:link w:val="Style_7"/>
    <w:rPr>
      <w:rFonts w:ascii="XO Thames" w:hAnsi="XO Thames"/>
      <w:b w:val="1"/>
    </w:rPr>
  </w:style>
  <w:style w:styleId="Style_8" w:type="paragraph">
    <w:name w:val="Текст примечания1"/>
    <w:basedOn w:val="Style_6"/>
    <w:link w:val="Style_8_ch"/>
    <w:rPr>
      <w:color w:val="000000"/>
    </w:rPr>
  </w:style>
  <w:style w:styleId="Style_8_ch" w:type="character">
    <w:name w:val="Текст примечания1"/>
    <w:basedOn w:val="Style_6_ch"/>
    <w:link w:val="Style_8"/>
    <w:rPr>
      <w:color w:val="000000"/>
    </w:rPr>
  </w:style>
  <w:style w:styleId="Style_9" w:type="paragraph">
    <w:name w:val="toc 2"/>
    <w:basedOn w:val="Style_6"/>
    <w:next w:val="Style_6"/>
    <w:link w:val="Style_9_ch"/>
    <w:uiPriority w:val="39"/>
    <w:pPr>
      <w:widowControl w:val="1"/>
      <w:spacing w:after="200" w:before="0" w:line="276" w:lineRule="auto"/>
      <w:ind w:firstLine="0" w:left="200" w:right="0"/>
    </w:pPr>
    <w:rPr>
      <w:rFonts w:ascii="Calibri" w:hAnsi="Calibri"/>
      <w:sz w:val="22"/>
    </w:rPr>
  </w:style>
  <w:style w:styleId="Style_9_ch" w:type="character">
    <w:name w:val="toc 2"/>
    <w:basedOn w:val="Style_6_ch"/>
    <w:link w:val="Style_9"/>
    <w:rPr>
      <w:rFonts w:ascii="Calibri" w:hAnsi="Calibri"/>
      <w:sz w:val="22"/>
    </w:rPr>
  </w:style>
  <w:style w:styleId="Style_10" w:type="paragraph">
    <w:name w:val="toc 4"/>
    <w:basedOn w:val="Style_6"/>
    <w:next w:val="Style_6"/>
    <w:link w:val="Style_10_ch"/>
    <w:uiPriority w:val="39"/>
    <w:pPr>
      <w:widowControl w:val="1"/>
      <w:spacing w:after="200" w:before="0" w:line="276" w:lineRule="auto"/>
      <w:ind w:firstLine="0" w:left="600" w:right="0"/>
    </w:pPr>
    <w:rPr>
      <w:rFonts w:ascii="Calibri" w:hAnsi="Calibri"/>
      <w:sz w:val="22"/>
    </w:rPr>
  </w:style>
  <w:style w:styleId="Style_10_ch" w:type="character">
    <w:name w:val="toc 4"/>
    <w:basedOn w:val="Style_6_ch"/>
    <w:link w:val="Style_10"/>
    <w:rPr>
      <w:rFonts w:ascii="Calibri" w:hAnsi="Calibri"/>
      <w:sz w:val="22"/>
    </w:rPr>
  </w:style>
  <w:style w:styleId="Style_11" w:type="paragraph">
    <w:name w:val="Основной шрифт абзаца1"/>
    <w:link w:val="Style_11_ch"/>
    <w:pPr>
      <w:spacing w:after="200" w:line="276" w:lineRule="auto"/>
      <w:ind/>
    </w:pPr>
    <w:rPr>
      <w:rFonts w:ascii="Calibri" w:hAnsi="Calibri"/>
      <w:color w:val="000000"/>
      <w:sz w:val="22"/>
    </w:rPr>
  </w:style>
  <w:style w:styleId="Style_11_ch" w:type="character">
    <w:name w:val="Основной шрифт абзаца1"/>
    <w:link w:val="Style_11"/>
    <w:rPr>
      <w:rFonts w:ascii="Calibri" w:hAnsi="Calibri"/>
      <w:color w:val="000000"/>
      <w:sz w:val="22"/>
    </w:rPr>
  </w:style>
  <w:style w:styleId="Style_12" w:type="paragraph">
    <w:name w:val="WW8Num1z8"/>
    <w:link w:val="Style_12_ch"/>
  </w:style>
  <w:style w:styleId="Style_12_ch" w:type="character">
    <w:name w:val="WW8Num1z8"/>
    <w:link w:val="Style_12"/>
  </w:style>
  <w:style w:styleId="Style_13" w:type="paragraph">
    <w:name w:val="toc 6"/>
    <w:basedOn w:val="Style_6"/>
    <w:next w:val="Style_6"/>
    <w:link w:val="Style_13_ch"/>
    <w:uiPriority w:val="39"/>
    <w:pPr>
      <w:widowControl w:val="1"/>
      <w:spacing w:after="200" w:before="0" w:line="276" w:lineRule="auto"/>
      <w:ind w:firstLine="0" w:left="1000" w:right="0"/>
    </w:pPr>
    <w:rPr>
      <w:rFonts w:ascii="Calibri" w:hAnsi="Calibri"/>
      <w:sz w:val="22"/>
    </w:rPr>
  </w:style>
  <w:style w:styleId="Style_13_ch" w:type="character">
    <w:name w:val="toc 6"/>
    <w:basedOn w:val="Style_6_ch"/>
    <w:link w:val="Style_13"/>
    <w:rPr>
      <w:rFonts w:ascii="Calibri" w:hAnsi="Calibri"/>
      <w:sz w:val="22"/>
    </w:rPr>
  </w:style>
  <w:style w:styleId="Style_14" w:type="paragraph">
    <w:name w:val="Оглавление 7 Знак"/>
    <w:link w:val="Style_14_ch"/>
  </w:style>
  <w:style w:styleId="Style_14_ch" w:type="character">
    <w:name w:val="Оглавление 7 Знак"/>
    <w:link w:val="Style_14"/>
  </w:style>
  <w:style w:styleId="Style_15" w:type="paragraph">
    <w:name w:val="toc 7"/>
    <w:basedOn w:val="Style_6"/>
    <w:next w:val="Style_6"/>
    <w:link w:val="Style_15_ch"/>
    <w:uiPriority w:val="39"/>
    <w:pPr>
      <w:widowControl w:val="1"/>
      <w:spacing w:after="200" w:before="0" w:line="276" w:lineRule="auto"/>
      <w:ind w:firstLine="0" w:left="1200" w:right="0"/>
    </w:pPr>
    <w:rPr>
      <w:rFonts w:ascii="Calibri" w:hAnsi="Calibri"/>
      <w:sz w:val="22"/>
    </w:rPr>
  </w:style>
  <w:style w:styleId="Style_15_ch" w:type="character">
    <w:name w:val="toc 7"/>
    <w:basedOn w:val="Style_6_ch"/>
    <w:link w:val="Style_15"/>
    <w:rPr>
      <w:rFonts w:ascii="Calibri" w:hAnsi="Calibri"/>
      <w:sz w:val="22"/>
    </w:rPr>
  </w:style>
  <w:style w:styleId="Style_16" w:type="paragraph">
    <w:name w:val="endnote reference"/>
    <w:link w:val="Style_16_ch"/>
    <w:rPr>
      <w:vertAlign w:val="superscript"/>
    </w:rPr>
  </w:style>
  <w:style w:styleId="Style_16_ch" w:type="character">
    <w:name w:val="endnote reference"/>
    <w:link w:val="Style_16"/>
    <w:rPr>
      <w:vertAlign w:val="superscript"/>
    </w:rPr>
  </w:style>
  <w:style w:styleId="Style_17" w:type="paragraph">
    <w:name w:val="WW8Num2z8"/>
    <w:link w:val="Style_17_ch"/>
  </w:style>
  <w:style w:styleId="Style_17_ch" w:type="character">
    <w:name w:val="WW8Num2z8"/>
    <w:link w:val="Style_17"/>
  </w:style>
  <w:style w:styleId="Style_18" w:type="paragraph">
    <w:name w:val="Заголовок 1 Знак"/>
    <w:link w:val="Style_18_ch"/>
    <w:rPr>
      <w:rFonts w:ascii="XO Thames" w:hAnsi="XO Thames"/>
      <w:b w:val="1"/>
      <w:sz w:val="32"/>
    </w:rPr>
  </w:style>
  <w:style w:styleId="Style_18_ch" w:type="character">
    <w:name w:val="Заголовок 1 Знак"/>
    <w:link w:val="Style_18"/>
    <w:rPr>
      <w:rFonts w:ascii="XO Thames" w:hAnsi="XO Thames"/>
      <w:b w:val="1"/>
      <w:sz w:val="32"/>
    </w:rPr>
  </w:style>
  <w:style w:styleId="Style_19" w:type="paragraph">
    <w:name w:val="Указатель1"/>
    <w:basedOn w:val="Style_6"/>
    <w:link w:val="Style_19_ch"/>
  </w:style>
  <w:style w:styleId="Style_19_ch" w:type="character">
    <w:name w:val="Указатель1"/>
    <w:basedOn w:val="Style_6_ch"/>
    <w:link w:val="Style_19"/>
  </w:style>
  <w:style w:styleId="Style_20" w:type="paragraph">
    <w:name w:val="WW8Num3z0"/>
    <w:link w:val="Style_20_ch"/>
  </w:style>
  <w:style w:styleId="Style_20_ch" w:type="character">
    <w:name w:val="WW8Num3z0"/>
    <w:link w:val="Style_20"/>
  </w:style>
  <w:style w:styleId="Style_21" w:type="paragraph">
    <w:name w:val="Заголовок 5 Знак"/>
    <w:link w:val="Style_21_ch"/>
    <w:rPr>
      <w:rFonts w:ascii="XO Thames" w:hAnsi="XO Thames"/>
      <w:b w:val="1"/>
      <w:color w:val="000000"/>
      <w:sz w:val="22"/>
    </w:rPr>
  </w:style>
  <w:style w:styleId="Style_21_ch" w:type="character">
    <w:name w:val="Заголовок 5 Знак"/>
    <w:link w:val="Style_21"/>
    <w:rPr>
      <w:rFonts w:ascii="XO Thames" w:hAnsi="XO Thames"/>
      <w:b w:val="1"/>
      <w:color w:val="000000"/>
      <w:sz w:val="22"/>
    </w:rPr>
  </w:style>
  <w:style w:styleId="Style_22" w:type="paragraph">
    <w:name w:val="ConsPlusTitle"/>
    <w:link w:val="Style_22_ch"/>
    <w:pPr>
      <w:widowControl w:val="0"/>
      <w:ind/>
    </w:pPr>
    <w:rPr>
      <w:b w:val="1"/>
      <w:sz w:val="24"/>
    </w:rPr>
  </w:style>
  <w:style w:styleId="Style_22_ch" w:type="character">
    <w:name w:val="ConsPlusTitle"/>
    <w:link w:val="Style_22"/>
    <w:rPr>
      <w:b w:val="1"/>
      <w:sz w:val="24"/>
    </w:rPr>
  </w:style>
  <w:style w:styleId="Style_23" w:type="paragraph">
    <w:name w:val="WW8Num2z2"/>
    <w:link w:val="Style_23_ch"/>
  </w:style>
  <w:style w:styleId="Style_23_ch" w:type="character">
    <w:name w:val="WW8Num2z2"/>
    <w:link w:val="Style_23"/>
  </w:style>
  <w:style w:styleId="Style_24" w:type="paragraph">
    <w:name w:val="heading 3"/>
    <w:basedOn w:val="Style_6"/>
    <w:next w:val="Style_6"/>
    <w:link w:val="Style_24_ch"/>
    <w:uiPriority w:val="9"/>
    <w:qFormat/>
    <w:pPr>
      <w:widowControl w:val="1"/>
      <w:numPr>
        <w:ilvl w:val="2"/>
        <w:numId w:val="2"/>
      </w:numPr>
      <w:spacing w:after="200" w:before="0" w:line="276" w:lineRule="auto"/>
      <w:ind/>
      <w:outlineLvl w:val="2"/>
    </w:pPr>
    <w:rPr>
      <w:rFonts w:ascii="XO Thames" w:hAnsi="XO Thames"/>
      <w:b w:val="1"/>
      <w:i w:val="1"/>
    </w:rPr>
  </w:style>
  <w:style w:styleId="Style_24_ch" w:type="character">
    <w:name w:val="heading 3"/>
    <w:basedOn w:val="Style_6_ch"/>
    <w:link w:val="Style_24"/>
    <w:rPr>
      <w:rFonts w:ascii="XO Thames" w:hAnsi="XO Thames"/>
      <w:b w:val="1"/>
      <w:i w:val="1"/>
    </w:rPr>
  </w:style>
  <w:style w:styleId="Style_25" w:type="paragraph">
    <w:name w:val="List"/>
    <w:basedOn w:val="Style_26"/>
    <w:link w:val="Style_25_ch"/>
  </w:style>
  <w:style w:styleId="Style_25_ch" w:type="character">
    <w:name w:val="List"/>
    <w:basedOn w:val="Style_26_ch"/>
    <w:link w:val="Style_25"/>
  </w:style>
  <w:style w:styleId="Style_27" w:type="paragraph">
    <w:name w:val="toc 10"/>
    <w:next w:val="Style_6"/>
    <w:link w:val="Style_27_ch"/>
    <w:pPr>
      <w:spacing w:after="200" w:line="276" w:lineRule="auto"/>
      <w:ind w:firstLine="0" w:left="1800"/>
    </w:pPr>
    <w:rPr>
      <w:rFonts w:ascii="Calibri" w:hAnsi="Calibri"/>
      <w:color w:val="000000"/>
      <w:sz w:val="22"/>
    </w:rPr>
  </w:style>
  <w:style w:styleId="Style_27_ch" w:type="character">
    <w:name w:val="toc 10"/>
    <w:link w:val="Style_27"/>
    <w:rPr>
      <w:rFonts w:ascii="Calibri" w:hAnsi="Calibri"/>
      <w:color w:val="000000"/>
      <w:sz w:val="22"/>
    </w:rPr>
  </w:style>
  <w:style w:styleId="Style_28" w:type="paragraph">
    <w:name w:val="ConsPlusNormal1"/>
    <w:link w:val="Style_28_ch"/>
    <w:rPr>
      <w:rFonts w:ascii="Times New Roman" w:hAnsi="Times New Roman"/>
      <w:sz w:val="24"/>
    </w:rPr>
  </w:style>
  <w:style w:styleId="Style_28_ch" w:type="character">
    <w:name w:val="ConsPlusNormal1"/>
    <w:link w:val="Style_28"/>
    <w:rPr>
      <w:rFonts w:ascii="Times New Roman" w:hAnsi="Times New Roman"/>
      <w:sz w:val="24"/>
    </w:rPr>
  </w:style>
  <w:style w:styleId="Style_29" w:type="paragraph">
    <w:name w:val="WW8Num2z3"/>
    <w:link w:val="Style_29_ch"/>
  </w:style>
  <w:style w:styleId="Style_29_ch" w:type="character">
    <w:name w:val="WW8Num2z3"/>
    <w:link w:val="Style_29"/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  <w:rPr>
      <w:color w:val="000000"/>
    </w:rPr>
  </w:style>
  <w:style w:styleId="Style_1_ch" w:type="character">
    <w:name w:val="header"/>
    <w:basedOn w:val="Style_6_ch"/>
    <w:link w:val="Style_1"/>
    <w:rPr>
      <w:color w:val="000000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Оглавление 3 Знак"/>
    <w:link w:val="Style_31_ch"/>
  </w:style>
  <w:style w:styleId="Style_31_ch" w:type="character">
    <w:name w:val="Оглавление 3 Знак"/>
    <w:link w:val="Style_31"/>
  </w:style>
  <w:style w:styleId="Style_32" w:type="paragraph">
    <w:name w:val="Основной текст с отступом 31"/>
    <w:basedOn w:val="Style_6"/>
    <w:link w:val="Style_32_ch"/>
    <w:pPr>
      <w:widowControl w:val="1"/>
      <w:ind w:hanging="1418" w:left="1418" w:right="0"/>
      <w:jc w:val="both"/>
    </w:pPr>
    <w:rPr>
      <w:rFonts w:ascii="Times New Roman" w:hAnsi="Times New Roman"/>
      <w:color w:val="000000"/>
      <w:sz w:val="28"/>
    </w:rPr>
  </w:style>
  <w:style w:styleId="Style_32_ch" w:type="character">
    <w:name w:val="Основной текст с отступом 31"/>
    <w:basedOn w:val="Style_6_ch"/>
    <w:link w:val="Style_32"/>
    <w:rPr>
      <w:rFonts w:ascii="Times New Roman" w:hAnsi="Times New Roman"/>
      <w:color w:val="000000"/>
      <w:sz w:val="28"/>
    </w:rPr>
  </w:style>
  <w:style w:styleId="Style_33" w:type="paragraph">
    <w:name w:val="Заголовок 3 Знак"/>
    <w:link w:val="Style_33_ch"/>
    <w:rPr>
      <w:rFonts w:ascii="XO Thames" w:hAnsi="XO Thames"/>
      <w:b w:val="1"/>
      <w:i w:val="1"/>
      <w:color w:val="000000"/>
    </w:rPr>
  </w:style>
  <w:style w:styleId="Style_33_ch" w:type="character">
    <w:name w:val="Заголовок 3 Знак"/>
    <w:link w:val="Style_33"/>
    <w:rPr>
      <w:rFonts w:ascii="XO Thames" w:hAnsi="XO Thames"/>
      <w:b w:val="1"/>
      <w:i w:val="1"/>
      <w:color w:val="000000"/>
    </w:rPr>
  </w:style>
  <w:style w:styleId="Style_34" w:type="paragraph">
    <w:name w:val="Оглавление 5 Знак"/>
    <w:link w:val="Style_34_ch"/>
  </w:style>
  <w:style w:styleId="Style_34_ch" w:type="character">
    <w:name w:val="Оглавление 5 Знак"/>
    <w:link w:val="Style_34"/>
  </w:style>
  <w:style w:styleId="Style_35" w:type="paragraph">
    <w:name w:val="WW8Num6z0"/>
    <w:link w:val="Style_35_ch"/>
  </w:style>
  <w:style w:styleId="Style_35_ch" w:type="character">
    <w:name w:val="WW8Num6z0"/>
    <w:link w:val="Style_35"/>
  </w:style>
  <w:style w:styleId="Style_36" w:type="paragraph">
    <w:name w:val="Оглавление 6 Знак"/>
    <w:link w:val="Style_36_ch"/>
  </w:style>
  <w:style w:styleId="Style_36_ch" w:type="character">
    <w:name w:val="Оглавление 6 Знак"/>
    <w:link w:val="Style_36"/>
  </w:style>
  <w:style w:styleId="Style_37" w:type="paragraph">
    <w:name w:val="footnote text"/>
    <w:basedOn w:val="Style_6"/>
    <w:link w:val="Style_37_ch"/>
    <w:pPr>
      <w:widowControl w:val="1"/>
      <w:ind/>
    </w:pPr>
    <w:rPr>
      <w:rFonts w:ascii="Times New Roman" w:hAnsi="Times New Roman"/>
      <w:color w:val="000000"/>
    </w:rPr>
  </w:style>
  <w:style w:styleId="Style_37_ch" w:type="character">
    <w:name w:val="footnote text"/>
    <w:basedOn w:val="Style_6_ch"/>
    <w:link w:val="Style_37"/>
    <w:rPr>
      <w:rFonts w:ascii="Times New Roman" w:hAnsi="Times New Roman"/>
      <w:color w:val="000000"/>
    </w:rPr>
  </w:style>
  <w:style w:styleId="Style_38" w:type="paragraph">
    <w:name w:val="WW-Символы концевой сноски"/>
    <w:link w:val="Style_38_ch"/>
  </w:style>
  <w:style w:styleId="Style_38_ch" w:type="character">
    <w:name w:val="WW-Символы концевой сноски"/>
    <w:link w:val="Style_38"/>
  </w:style>
  <w:style w:styleId="Style_39" w:type="paragraph">
    <w:name w:val="Гиперссылка1"/>
    <w:basedOn w:val="Style_11"/>
    <w:link w:val="Style_39_ch"/>
    <w:rPr>
      <w:color w:val="0000FF"/>
      <w:sz w:val="20"/>
      <w:u w:val="single"/>
    </w:rPr>
  </w:style>
  <w:style w:styleId="Style_39_ch" w:type="character">
    <w:name w:val="Гиперссылка1"/>
    <w:basedOn w:val="Style_11_ch"/>
    <w:link w:val="Style_39"/>
    <w:rPr>
      <w:color w:val="0000FF"/>
      <w:sz w:val="20"/>
      <w:u w:val="single"/>
    </w:rPr>
  </w:style>
  <w:style w:styleId="Style_40" w:type="paragraph">
    <w:name w:val="Оглавление 8 Знак"/>
    <w:link w:val="Style_40_ch"/>
  </w:style>
  <w:style w:styleId="Style_40_ch" w:type="character">
    <w:name w:val="Оглавление 8 Знак"/>
    <w:link w:val="Style_40"/>
  </w:style>
  <w:style w:styleId="Style_41" w:type="paragraph">
    <w:name w:val="Оглавление 4 Знак"/>
    <w:link w:val="Style_41_ch"/>
  </w:style>
  <w:style w:styleId="Style_41_ch" w:type="character">
    <w:name w:val="Оглавление 4 Знак"/>
    <w:link w:val="Style_41"/>
  </w:style>
  <w:style w:styleId="Style_42" w:type="paragraph">
    <w:name w:val="Символ сноски"/>
    <w:link w:val="Style_42_ch"/>
    <w:rPr>
      <w:vertAlign w:val="superscript"/>
    </w:rPr>
  </w:style>
  <w:style w:styleId="Style_42_ch" w:type="character">
    <w:name w:val="Символ сноски"/>
    <w:link w:val="Style_42"/>
    <w:rPr>
      <w:vertAlign w:val="superscript"/>
    </w:rPr>
  </w:style>
  <w:style w:styleId="Style_43" w:type="paragraph">
    <w:name w:val="Header and Footer1"/>
    <w:link w:val="Style_43_ch"/>
    <w:rPr>
      <w:rFonts w:ascii="XO Thames" w:hAnsi="XO Thames"/>
      <w:color w:val="000000"/>
      <w:sz w:val="22"/>
    </w:rPr>
  </w:style>
  <w:style w:styleId="Style_43_ch" w:type="character">
    <w:name w:val="Header and Footer1"/>
    <w:link w:val="Style_43"/>
    <w:rPr>
      <w:rFonts w:ascii="XO Thames" w:hAnsi="XO Thames"/>
      <w:color w:val="000000"/>
      <w:sz w:val="22"/>
    </w:rPr>
  </w:style>
  <w:style w:styleId="Style_44" w:type="paragraph">
    <w:name w:val="WW8Num4z0"/>
    <w:link w:val="Style_44_ch"/>
  </w:style>
  <w:style w:styleId="Style_44_ch" w:type="character">
    <w:name w:val="WW8Num4z0"/>
    <w:link w:val="Style_44"/>
  </w:style>
  <w:style w:styleId="Style_45" w:type="paragraph">
    <w:name w:val="Подзаголовок Знак"/>
    <w:link w:val="Style_45_ch"/>
    <w:rPr>
      <w:rFonts w:ascii="XO Thames" w:hAnsi="XO Thames"/>
      <w:i w:val="1"/>
      <w:color w:val="616161"/>
      <w:sz w:val="24"/>
    </w:rPr>
  </w:style>
  <w:style w:styleId="Style_45_ch" w:type="character">
    <w:name w:val="Подзаголовок Знак"/>
    <w:link w:val="Style_45"/>
    <w:rPr>
      <w:rFonts w:ascii="XO Thames" w:hAnsi="XO Thames"/>
      <w:i w:val="1"/>
      <w:color w:val="616161"/>
      <w:sz w:val="24"/>
    </w:rPr>
  </w:style>
  <w:style w:styleId="Style_46" w:type="paragraph">
    <w:name w:val="Название1"/>
    <w:basedOn w:val="Style_6"/>
    <w:link w:val="Style_46_ch"/>
    <w:pPr>
      <w:spacing w:after="120" w:before="120"/>
      <w:ind/>
    </w:pPr>
    <w:rPr>
      <w:i w:val="1"/>
      <w:sz w:val="24"/>
    </w:rPr>
  </w:style>
  <w:style w:styleId="Style_46_ch" w:type="character">
    <w:name w:val="Название1"/>
    <w:basedOn w:val="Style_6_ch"/>
    <w:link w:val="Style_46"/>
    <w:rPr>
      <w:i w:val="1"/>
      <w:sz w:val="24"/>
    </w:rPr>
  </w:style>
  <w:style w:styleId="Style_47" w:type="paragraph">
    <w:name w:val="Символы концевой сноски"/>
    <w:link w:val="Style_47_ch"/>
    <w:rPr>
      <w:vertAlign w:val="superscript"/>
    </w:rPr>
  </w:style>
  <w:style w:styleId="Style_47_ch" w:type="character">
    <w:name w:val="Символы концевой сноски"/>
    <w:link w:val="Style_47"/>
    <w:rPr>
      <w:vertAlign w:val="superscript"/>
    </w:rPr>
  </w:style>
  <w:style w:styleId="Style_48" w:type="paragraph">
    <w:name w:val="Footnote1"/>
    <w:link w:val="Style_48_ch"/>
    <w:rPr>
      <w:rFonts w:ascii="Arial" w:hAnsi="Arial"/>
      <w:sz w:val="20"/>
    </w:rPr>
  </w:style>
  <w:style w:styleId="Style_48_ch" w:type="character">
    <w:name w:val="Footnote1"/>
    <w:link w:val="Style_48"/>
    <w:rPr>
      <w:rFonts w:ascii="Arial" w:hAnsi="Arial"/>
      <w:sz w:val="20"/>
    </w:rPr>
  </w:style>
  <w:style w:styleId="Style_49" w:type="paragraph">
    <w:name w:val="Заголовок 2 Знак"/>
    <w:link w:val="Style_49_ch"/>
    <w:rPr>
      <w:rFonts w:ascii="XO Thames" w:hAnsi="XO Thames"/>
      <w:b w:val="1"/>
      <w:color w:val="00A0FF"/>
      <w:sz w:val="26"/>
    </w:rPr>
  </w:style>
  <w:style w:styleId="Style_49_ch" w:type="character">
    <w:name w:val="Заголовок 2 Знак"/>
    <w:link w:val="Style_49"/>
    <w:rPr>
      <w:rFonts w:ascii="XO Thames" w:hAnsi="XO Thames"/>
      <w:b w:val="1"/>
      <w:color w:val="00A0FF"/>
      <w:sz w:val="26"/>
    </w:rPr>
  </w:style>
  <w:style w:styleId="Style_50" w:type="paragraph">
    <w:name w:val="Оглавление 2 Знак"/>
    <w:link w:val="Style_50_ch"/>
  </w:style>
  <w:style w:styleId="Style_50_ch" w:type="character">
    <w:name w:val="Оглавление 2 Знак"/>
    <w:link w:val="Style_50"/>
  </w:style>
  <w:style w:styleId="Style_51" w:type="paragraph">
    <w:name w:val="Заголовок таблицы"/>
    <w:basedOn w:val="Style_52"/>
    <w:link w:val="Style_51_ch"/>
    <w:pPr>
      <w:ind/>
      <w:jc w:val="center"/>
    </w:pPr>
    <w:rPr>
      <w:b w:val="1"/>
    </w:rPr>
  </w:style>
  <w:style w:styleId="Style_51_ch" w:type="character">
    <w:name w:val="Заголовок таблицы"/>
    <w:basedOn w:val="Style_52_ch"/>
    <w:link w:val="Style_51"/>
    <w:rPr>
      <w:b w:val="1"/>
    </w:rPr>
  </w:style>
  <w:style w:styleId="Style_53" w:type="paragraph">
    <w:name w:val="toc 3"/>
    <w:basedOn w:val="Style_6"/>
    <w:next w:val="Style_6"/>
    <w:link w:val="Style_53_ch"/>
    <w:uiPriority w:val="39"/>
    <w:pPr>
      <w:widowControl w:val="1"/>
      <w:spacing w:after="200" w:before="0" w:line="276" w:lineRule="auto"/>
      <w:ind w:firstLine="0" w:left="400" w:right="0"/>
    </w:pPr>
    <w:rPr>
      <w:rFonts w:ascii="Calibri" w:hAnsi="Calibri"/>
      <w:sz w:val="22"/>
    </w:rPr>
  </w:style>
  <w:style w:styleId="Style_53_ch" w:type="character">
    <w:name w:val="toc 3"/>
    <w:basedOn w:val="Style_6_ch"/>
    <w:link w:val="Style_53"/>
    <w:rPr>
      <w:rFonts w:ascii="Calibri" w:hAnsi="Calibri"/>
      <w:sz w:val="22"/>
    </w:rPr>
  </w:style>
  <w:style w:styleId="Style_54" w:type="paragraph">
    <w:name w:val="ConsPlusCell1"/>
    <w:link w:val="Style_54_ch"/>
    <w:rPr>
      <w:rFonts w:ascii="Courier New" w:hAnsi="Courier New"/>
      <w:color w:val="000000"/>
      <w:sz w:val="22"/>
    </w:rPr>
  </w:style>
  <w:style w:styleId="Style_54_ch" w:type="character">
    <w:name w:val="ConsPlusCell1"/>
    <w:link w:val="Style_54"/>
    <w:rPr>
      <w:rFonts w:ascii="Courier New" w:hAnsi="Courier New"/>
      <w:color w:val="000000"/>
      <w:sz w:val="22"/>
    </w:rPr>
  </w:style>
  <w:style w:styleId="Style_55" w:type="paragraph">
    <w:name w:val="WW8Num2z1"/>
    <w:link w:val="Style_55_ch"/>
  </w:style>
  <w:style w:styleId="Style_55_ch" w:type="character">
    <w:name w:val="WW8Num2z1"/>
    <w:link w:val="Style_55"/>
  </w:style>
  <w:style w:styleId="Style_56" w:type="paragraph">
    <w:name w:val="Основной шрифт абзаца2"/>
    <w:link w:val="Style_56_ch"/>
  </w:style>
  <w:style w:styleId="Style_56_ch" w:type="character">
    <w:name w:val="Основной шрифт абзаца2"/>
    <w:link w:val="Style_56"/>
  </w:style>
  <w:style w:styleId="Style_57" w:type="paragraph">
    <w:name w:val="Стандартный HTML Знак"/>
    <w:link w:val="Style_57_ch"/>
    <w:rPr>
      <w:rFonts w:ascii="Courier New" w:hAnsi="Courier New"/>
    </w:rPr>
  </w:style>
  <w:style w:styleId="Style_57_ch" w:type="character">
    <w:name w:val="Стандартный HTML Знак"/>
    <w:link w:val="Style_57"/>
    <w:rPr>
      <w:rFonts w:ascii="Courier New" w:hAnsi="Courier New"/>
    </w:rPr>
  </w:style>
  <w:style w:styleId="Style_58" w:type="paragraph">
    <w:name w:val="annotation subject"/>
    <w:basedOn w:val="Style_8"/>
    <w:next w:val="Style_8"/>
    <w:link w:val="Style_58_ch"/>
    <w:rPr>
      <w:b w:val="1"/>
    </w:rPr>
  </w:style>
  <w:style w:styleId="Style_58_ch" w:type="character">
    <w:name w:val="annotation subject"/>
    <w:basedOn w:val="Style_8_ch"/>
    <w:link w:val="Style_58"/>
    <w:rPr>
      <w:b w:val="1"/>
    </w:rPr>
  </w:style>
  <w:style w:styleId="Style_59" w:type="paragraph">
    <w:name w:val="Тема примечания Знак"/>
    <w:link w:val="Style_59_ch"/>
    <w:rPr>
      <w:rFonts w:ascii="Arial" w:hAnsi="Arial"/>
      <w:b w:val="1"/>
      <w:sz w:val="20"/>
    </w:rPr>
  </w:style>
  <w:style w:styleId="Style_59_ch" w:type="character">
    <w:name w:val="Тема примечания Знак"/>
    <w:link w:val="Style_59"/>
    <w:rPr>
      <w:rFonts w:ascii="Arial" w:hAnsi="Arial"/>
      <w:b w:val="1"/>
      <w:sz w:val="20"/>
    </w:rPr>
  </w:style>
  <w:style w:styleId="Style_60" w:type="paragraph">
    <w:name w:val="ConsPlusNonformat"/>
    <w:link w:val="Style_60_ch"/>
    <w:pPr>
      <w:widowControl w:val="0"/>
      <w:ind/>
    </w:pPr>
    <w:rPr>
      <w:rFonts w:ascii="Courier New" w:hAnsi="Courier New"/>
      <w:color w:val="000000"/>
      <w:sz w:val="22"/>
    </w:rPr>
  </w:style>
  <w:style w:styleId="Style_60_ch" w:type="character">
    <w:name w:val="ConsPlusNonformat"/>
    <w:link w:val="Style_60"/>
    <w:rPr>
      <w:rFonts w:ascii="Courier New" w:hAnsi="Courier New"/>
      <w:color w:val="000000"/>
      <w:sz w:val="22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ind/>
    </w:pPr>
    <w:rPr>
      <w:color w:val="000000"/>
    </w:rPr>
  </w:style>
  <w:style w:styleId="Style_2_ch" w:type="character">
    <w:name w:val="footer"/>
    <w:basedOn w:val="Style_6_ch"/>
    <w:link w:val="Style_2"/>
    <w:rPr>
      <w:color w:val="000000"/>
    </w:rPr>
  </w:style>
  <w:style w:styleId="Style_61" w:type="paragraph">
    <w:name w:val="WW8Num1z5"/>
    <w:link w:val="Style_61_ch"/>
  </w:style>
  <w:style w:styleId="Style_61_ch" w:type="character">
    <w:name w:val="WW8Num1z5"/>
    <w:link w:val="Style_61"/>
  </w:style>
  <w:style w:styleId="Style_62" w:type="paragraph">
    <w:name w:val="WW8Num2z5"/>
    <w:link w:val="Style_62_ch"/>
  </w:style>
  <w:style w:styleId="Style_62_ch" w:type="character">
    <w:name w:val="WW8Num2z5"/>
    <w:link w:val="Style_62"/>
  </w:style>
  <w:style w:styleId="Style_63" w:type="paragraph">
    <w:name w:val="WW8Num1z7"/>
    <w:link w:val="Style_63_ch"/>
  </w:style>
  <w:style w:styleId="Style_63_ch" w:type="character">
    <w:name w:val="WW8Num1z7"/>
    <w:link w:val="Style_63"/>
  </w:style>
  <w:style w:styleId="Style_64" w:type="paragraph">
    <w:name w:val="heading 5"/>
    <w:basedOn w:val="Style_6"/>
    <w:next w:val="Style_6"/>
    <w:link w:val="Style_64_ch"/>
    <w:uiPriority w:val="9"/>
    <w:qFormat/>
    <w:pPr>
      <w:widowControl w:val="1"/>
      <w:numPr>
        <w:ilvl w:val="4"/>
        <w:numId w:val="2"/>
      </w:numPr>
      <w:spacing w:after="120" w:before="120" w:line="276" w:lineRule="auto"/>
      <w:ind/>
      <w:outlineLvl w:val="4"/>
    </w:pPr>
    <w:rPr>
      <w:rFonts w:ascii="XO Thames" w:hAnsi="XO Thames"/>
      <w:b w:val="1"/>
      <w:sz w:val="22"/>
    </w:rPr>
  </w:style>
  <w:style w:styleId="Style_64_ch" w:type="character">
    <w:name w:val="heading 5"/>
    <w:basedOn w:val="Style_6_ch"/>
    <w:link w:val="Style_64"/>
    <w:rPr>
      <w:rFonts w:ascii="XO Thames" w:hAnsi="XO Thames"/>
      <w:b w:val="1"/>
      <w:sz w:val="22"/>
    </w:rPr>
  </w:style>
  <w:style w:styleId="Style_65" w:type="paragraph">
    <w:name w:val="heading 1"/>
    <w:basedOn w:val="Style_6"/>
    <w:next w:val="Style_6"/>
    <w:link w:val="Style_65_ch"/>
    <w:uiPriority w:val="9"/>
    <w:qFormat/>
    <w:pPr>
      <w:widowControl w:val="1"/>
      <w:numPr>
        <w:ilvl w:val="0"/>
        <w:numId w:val="2"/>
      </w:numPr>
      <w:spacing w:after="120" w:before="120" w:line="276" w:lineRule="auto"/>
      <w:ind/>
      <w:outlineLvl w:val="0"/>
    </w:pPr>
    <w:rPr>
      <w:rFonts w:ascii="XO Thames" w:hAnsi="XO Thames"/>
      <w:b w:val="1"/>
      <w:color w:val="000000"/>
      <w:sz w:val="32"/>
    </w:rPr>
  </w:style>
  <w:style w:styleId="Style_65_ch" w:type="character">
    <w:name w:val="heading 1"/>
    <w:basedOn w:val="Style_6_ch"/>
    <w:link w:val="Style_65"/>
    <w:rPr>
      <w:rFonts w:ascii="XO Thames" w:hAnsi="XO Thames"/>
      <w:b w:val="1"/>
      <w:color w:val="000000"/>
      <w:sz w:val="32"/>
    </w:rPr>
  </w:style>
  <w:style w:styleId="Style_66" w:type="paragraph">
    <w:name w:val="Текст сноски Знак"/>
    <w:link w:val="Style_66_ch"/>
    <w:rPr>
      <w:rFonts w:ascii="Times New Roman" w:hAnsi="Times New Roman"/>
      <w:color w:val="000000"/>
      <w:sz w:val="20"/>
    </w:rPr>
  </w:style>
  <w:style w:styleId="Style_66_ch" w:type="character">
    <w:name w:val="Текст сноски Знак"/>
    <w:link w:val="Style_66"/>
    <w:rPr>
      <w:rFonts w:ascii="Times New Roman" w:hAnsi="Times New Roman"/>
      <w:color w:val="000000"/>
      <w:sz w:val="20"/>
    </w:rPr>
  </w:style>
  <w:style w:styleId="Style_67" w:type="paragraph">
    <w:name w:val="toc 101"/>
    <w:link w:val="Style_67_ch"/>
    <w:rPr>
      <w:color w:val="000000"/>
      <w:sz w:val="22"/>
    </w:rPr>
  </w:style>
  <w:style w:styleId="Style_67_ch" w:type="character">
    <w:name w:val="toc 101"/>
    <w:link w:val="Style_67"/>
    <w:rPr>
      <w:color w:val="000000"/>
      <w:sz w:val="22"/>
    </w:rPr>
  </w:style>
  <w:style w:styleId="Style_68" w:type="paragraph">
    <w:name w:val="Заголовок 4 Знак"/>
    <w:link w:val="Style_68_ch"/>
    <w:rPr>
      <w:rFonts w:ascii="XO Thames" w:hAnsi="XO Thames"/>
      <w:b w:val="1"/>
      <w:color w:val="595959"/>
      <w:sz w:val="26"/>
    </w:rPr>
  </w:style>
  <w:style w:styleId="Style_68_ch" w:type="character">
    <w:name w:val="Заголовок 4 Знак"/>
    <w:link w:val="Style_68"/>
    <w:rPr>
      <w:rFonts w:ascii="XO Thames" w:hAnsi="XO Thames"/>
      <w:b w:val="1"/>
      <w:color w:val="595959"/>
      <w:sz w:val="26"/>
    </w:rPr>
  </w:style>
  <w:style w:styleId="Style_69" w:type="paragraph">
    <w:name w:val="WW8Num2z0"/>
    <w:link w:val="Style_69_ch"/>
  </w:style>
  <w:style w:styleId="Style_69_ch" w:type="character">
    <w:name w:val="WW8Num2z0"/>
    <w:link w:val="Style_69"/>
  </w:style>
  <w:style w:styleId="Style_70" w:type="paragraph">
    <w:name w:val="WW8Num1z3"/>
    <w:link w:val="Style_70_ch"/>
  </w:style>
  <w:style w:styleId="Style_70_ch" w:type="character">
    <w:name w:val="WW8Num1z3"/>
    <w:link w:val="Style_70"/>
  </w:style>
  <w:style w:styleId="Style_71" w:type="paragraph">
    <w:name w:val="WW8Num2z7"/>
    <w:link w:val="Style_71_ch"/>
  </w:style>
  <w:style w:styleId="Style_71_ch" w:type="character">
    <w:name w:val="WW8Num2z7"/>
    <w:link w:val="Style_71"/>
  </w:style>
  <w:style w:styleId="Style_72" w:type="paragraph">
    <w:name w:val="Обычный1"/>
    <w:link w:val="Style_72_ch"/>
    <w:rPr>
      <w:rFonts w:ascii="Arial" w:hAnsi="Arial"/>
      <w:sz w:val="20"/>
    </w:rPr>
  </w:style>
  <w:style w:styleId="Style_72_ch" w:type="character">
    <w:name w:val="Обычный1"/>
    <w:link w:val="Style_72"/>
    <w:rPr>
      <w:rFonts w:ascii="Arial" w:hAnsi="Arial"/>
      <w:sz w:val="20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73" w:type="paragraph">
    <w:name w:val="Footnote"/>
    <w:basedOn w:val="Style_6"/>
    <w:link w:val="Style_73_ch"/>
    <w:rPr>
      <w:color w:val="000000"/>
    </w:rPr>
  </w:style>
  <w:style w:styleId="Style_73_ch" w:type="character">
    <w:name w:val="Footnote"/>
    <w:basedOn w:val="Style_6_ch"/>
    <w:link w:val="Style_73"/>
    <w:rPr>
      <w:color w:val="000000"/>
    </w:rPr>
  </w:style>
  <w:style w:styleId="Style_74" w:type="paragraph">
    <w:name w:val="Верхний колонтитул Знак"/>
    <w:link w:val="Style_74_ch"/>
    <w:rPr>
      <w:rFonts w:ascii="Arial" w:hAnsi="Arial"/>
      <w:sz w:val="20"/>
    </w:rPr>
  </w:style>
  <w:style w:styleId="Style_74_ch" w:type="character">
    <w:name w:val="Верхний колонтитул Знак"/>
    <w:link w:val="Style_74"/>
    <w:rPr>
      <w:rFonts w:ascii="Arial" w:hAnsi="Arial"/>
      <w:sz w:val="20"/>
    </w:rPr>
  </w:style>
  <w:style w:styleId="Style_75" w:type="paragraph">
    <w:name w:val="WW8Num1z6"/>
    <w:link w:val="Style_75_ch"/>
  </w:style>
  <w:style w:styleId="Style_75_ch" w:type="character">
    <w:name w:val="WW8Num1z6"/>
    <w:link w:val="Style_75"/>
  </w:style>
  <w:style w:styleId="Style_76" w:type="paragraph">
    <w:name w:val="footnote reference"/>
    <w:link w:val="Style_76_ch"/>
    <w:rPr>
      <w:vertAlign w:val="superscript"/>
    </w:rPr>
  </w:style>
  <w:style w:styleId="Style_76_ch" w:type="character">
    <w:name w:val="footnote reference"/>
    <w:link w:val="Style_76"/>
    <w:rPr>
      <w:vertAlign w:val="superscript"/>
    </w:rPr>
  </w:style>
  <w:style w:styleId="Style_77" w:type="paragraph">
    <w:name w:val="toc 1"/>
    <w:basedOn w:val="Style_6"/>
    <w:next w:val="Style_6"/>
    <w:link w:val="Style_77_ch"/>
    <w:uiPriority w:val="39"/>
    <w:pPr>
      <w:widowControl w:val="1"/>
      <w:spacing w:after="200" w:before="0" w:line="276" w:lineRule="auto"/>
      <w:ind/>
    </w:pPr>
    <w:rPr>
      <w:rFonts w:ascii="XO Thames" w:hAnsi="XO Thames"/>
      <w:b w:val="1"/>
      <w:color w:val="000000"/>
    </w:rPr>
  </w:style>
  <w:style w:styleId="Style_77_ch" w:type="character">
    <w:name w:val="toc 1"/>
    <w:basedOn w:val="Style_6_ch"/>
    <w:link w:val="Style_77"/>
    <w:rPr>
      <w:rFonts w:ascii="XO Thames" w:hAnsi="XO Thames"/>
      <w:b w:val="1"/>
      <w:color w:val="000000"/>
    </w:rPr>
  </w:style>
  <w:style w:styleId="Style_78" w:type="paragraph">
    <w:name w:val="Balloon Text"/>
    <w:basedOn w:val="Style_6"/>
    <w:link w:val="Style_78_ch"/>
    <w:rPr>
      <w:rFonts w:ascii="Tahoma" w:hAnsi="Tahoma"/>
      <w:color w:val="000000"/>
      <w:sz w:val="16"/>
    </w:rPr>
  </w:style>
  <w:style w:styleId="Style_78_ch" w:type="character">
    <w:name w:val="Balloon Text"/>
    <w:basedOn w:val="Style_6_ch"/>
    <w:link w:val="Style_78"/>
    <w:rPr>
      <w:rFonts w:ascii="Tahoma" w:hAnsi="Tahoma"/>
      <w:color w:val="000000"/>
      <w:sz w:val="16"/>
    </w:rPr>
  </w:style>
  <w:style w:styleId="Style_52" w:type="paragraph">
    <w:name w:val="Содержимое таблицы"/>
    <w:basedOn w:val="Style_6"/>
    <w:link w:val="Style_52_ch"/>
  </w:style>
  <w:style w:styleId="Style_52_ch" w:type="character">
    <w:name w:val="Содержимое таблицы"/>
    <w:basedOn w:val="Style_6_ch"/>
    <w:link w:val="Style_52"/>
  </w:style>
  <w:style w:styleId="Style_79" w:type="paragraph">
    <w:name w:val="WW8Num2z6"/>
    <w:link w:val="Style_79_ch"/>
  </w:style>
  <w:style w:styleId="Style_79_ch" w:type="character">
    <w:name w:val="WW8Num2z6"/>
    <w:link w:val="Style_79"/>
  </w:style>
  <w:style w:styleId="Style_80" w:type="paragraph">
    <w:name w:val="HTML Preformatted"/>
    <w:basedOn w:val="Style_6"/>
    <w:link w:val="Style_80_ch"/>
    <w:pPr>
      <w:widowControl w:val="1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color w:val="000000"/>
    </w:rPr>
  </w:style>
  <w:style w:styleId="Style_80_ch" w:type="character">
    <w:name w:val="HTML Preformatted"/>
    <w:basedOn w:val="Style_6_ch"/>
    <w:link w:val="Style_80"/>
    <w:rPr>
      <w:rFonts w:ascii="Courier New" w:hAnsi="Courier New"/>
      <w:color w:val="000000"/>
    </w:rPr>
  </w:style>
  <w:style w:styleId="Style_81" w:type="paragraph">
    <w:name w:val="Header and Footer"/>
    <w:link w:val="Style_81_ch"/>
    <w:pPr>
      <w:spacing w:after="200" w:line="360" w:lineRule="auto"/>
      <w:ind/>
    </w:pPr>
    <w:rPr>
      <w:rFonts w:ascii="XO Thames" w:hAnsi="XO Thames"/>
      <w:color w:val="000000"/>
      <w:sz w:val="22"/>
    </w:rPr>
  </w:style>
  <w:style w:styleId="Style_81_ch" w:type="character">
    <w:name w:val="Header and Footer"/>
    <w:link w:val="Style_81"/>
    <w:rPr>
      <w:rFonts w:ascii="XO Thames" w:hAnsi="XO Thames"/>
      <w:color w:val="000000"/>
      <w:sz w:val="22"/>
    </w:rPr>
  </w:style>
  <w:style w:styleId="Style_82" w:type="paragraph">
    <w:name w:val="Символ нумерации"/>
    <w:link w:val="Style_82_ch"/>
  </w:style>
  <w:style w:styleId="Style_82_ch" w:type="character">
    <w:name w:val="Символ нумерации"/>
    <w:link w:val="Style_82"/>
  </w:style>
  <w:style w:styleId="Style_83" w:type="paragraph">
    <w:name w:val="List Paragraph"/>
    <w:basedOn w:val="Style_6"/>
    <w:link w:val="Style_83_ch"/>
    <w:pPr>
      <w:ind w:firstLine="0" w:left="720" w:right="0"/>
    </w:pPr>
    <w:rPr>
      <w:color w:val="000000"/>
    </w:rPr>
  </w:style>
  <w:style w:styleId="Style_83_ch" w:type="character">
    <w:name w:val="List Paragraph"/>
    <w:basedOn w:val="Style_6_ch"/>
    <w:link w:val="Style_83"/>
    <w:rPr>
      <w:color w:val="000000"/>
    </w:rPr>
  </w:style>
  <w:style w:styleId="Style_84" w:type="paragraph">
    <w:name w:val="Знак сноски1"/>
    <w:basedOn w:val="Style_11"/>
    <w:link w:val="Style_84_ch"/>
    <w:rPr>
      <w:color w:val="000000"/>
      <w:sz w:val="20"/>
      <w:vertAlign w:val="superscript"/>
    </w:rPr>
  </w:style>
  <w:style w:styleId="Style_84_ch" w:type="character">
    <w:name w:val="Знак сноски1"/>
    <w:basedOn w:val="Style_11_ch"/>
    <w:link w:val="Style_84"/>
    <w:rPr>
      <w:color w:val="000000"/>
      <w:sz w:val="20"/>
      <w:vertAlign w:val="superscript"/>
    </w:rPr>
  </w:style>
  <w:style w:styleId="Style_85" w:type="paragraph">
    <w:name w:val="WW8Num1z0"/>
    <w:link w:val="Style_85_ch"/>
    <w:rPr>
      <w:color w:val="000000"/>
    </w:rPr>
  </w:style>
  <w:style w:styleId="Style_85_ch" w:type="character">
    <w:name w:val="WW8Num1z0"/>
    <w:link w:val="Style_85"/>
    <w:rPr>
      <w:color w:val="000000"/>
    </w:rPr>
  </w:style>
  <w:style w:styleId="Style_86" w:type="paragraph">
    <w:name w:val="toc 9"/>
    <w:basedOn w:val="Style_6"/>
    <w:next w:val="Style_6"/>
    <w:link w:val="Style_86_ch"/>
    <w:uiPriority w:val="39"/>
    <w:pPr>
      <w:widowControl w:val="1"/>
      <w:spacing w:after="200" w:before="0" w:line="276" w:lineRule="auto"/>
      <w:ind w:firstLine="0" w:left="1600" w:right="0"/>
    </w:pPr>
    <w:rPr>
      <w:rFonts w:ascii="Calibri" w:hAnsi="Calibri"/>
      <w:sz w:val="22"/>
    </w:rPr>
  </w:style>
  <w:style w:styleId="Style_86_ch" w:type="character">
    <w:name w:val="toc 9"/>
    <w:basedOn w:val="Style_6_ch"/>
    <w:link w:val="Style_86"/>
    <w:rPr>
      <w:rFonts w:ascii="Calibri" w:hAnsi="Calibri"/>
      <w:sz w:val="22"/>
    </w:rPr>
  </w:style>
  <w:style w:styleId="Style_87" w:type="paragraph">
    <w:name w:val="Нижний колонтитул Знак"/>
    <w:link w:val="Style_87_ch"/>
    <w:rPr>
      <w:rFonts w:ascii="Arial" w:hAnsi="Arial"/>
      <w:sz w:val="20"/>
    </w:rPr>
  </w:style>
  <w:style w:styleId="Style_87_ch" w:type="character">
    <w:name w:val="Нижний колонтитул Знак"/>
    <w:link w:val="Style_87"/>
    <w:rPr>
      <w:rFonts w:ascii="Arial" w:hAnsi="Arial"/>
      <w:sz w:val="20"/>
    </w:rPr>
  </w:style>
  <w:style w:styleId="Style_88" w:type="paragraph">
    <w:name w:val="Название Знак"/>
    <w:link w:val="Style_88_ch"/>
    <w:rPr>
      <w:rFonts w:ascii="XO Thames" w:hAnsi="XO Thames"/>
      <w:b w:val="1"/>
      <w:sz w:val="52"/>
    </w:rPr>
  </w:style>
  <w:style w:styleId="Style_88_ch" w:type="character">
    <w:name w:val="Название Знак"/>
    <w:link w:val="Style_88"/>
    <w:rPr>
      <w:rFonts w:ascii="XO Thames" w:hAnsi="XO Thames"/>
      <w:b w:val="1"/>
      <w:sz w:val="52"/>
    </w:rPr>
  </w:style>
  <w:style w:styleId="Style_89" w:type="paragraph">
    <w:name w:val="Заголовок"/>
    <w:basedOn w:val="Style_6"/>
    <w:next w:val="Style_26"/>
    <w:link w:val="Style_89_ch"/>
    <w:pPr>
      <w:keepNext w:val="1"/>
      <w:spacing w:after="120" w:before="240"/>
      <w:ind/>
    </w:pPr>
    <w:rPr>
      <w:rFonts w:ascii="Arial" w:hAnsi="Arial"/>
      <w:sz w:val="28"/>
    </w:rPr>
  </w:style>
  <w:style w:styleId="Style_89_ch" w:type="character">
    <w:name w:val="Заголовок"/>
    <w:basedOn w:val="Style_6_ch"/>
    <w:link w:val="Style_89"/>
    <w:rPr>
      <w:rFonts w:ascii="Arial" w:hAnsi="Arial"/>
      <w:sz w:val="28"/>
    </w:rPr>
  </w:style>
  <w:style w:styleId="Style_90" w:type="paragraph">
    <w:name w:val="Знак примечания1"/>
    <w:link w:val="Style_90_ch"/>
    <w:rPr>
      <w:sz w:val="16"/>
    </w:rPr>
  </w:style>
  <w:style w:styleId="Style_90_ch" w:type="character">
    <w:name w:val="Знак примечания1"/>
    <w:link w:val="Style_90"/>
    <w:rPr>
      <w:sz w:val="16"/>
    </w:rPr>
  </w:style>
  <w:style w:styleId="Style_91" w:type="paragraph">
    <w:name w:val="toc 8"/>
    <w:basedOn w:val="Style_6"/>
    <w:next w:val="Style_6"/>
    <w:link w:val="Style_91_ch"/>
    <w:uiPriority w:val="39"/>
    <w:pPr>
      <w:widowControl w:val="1"/>
      <w:spacing w:after="200" w:before="0" w:line="276" w:lineRule="auto"/>
      <w:ind w:firstLine="0" w:left="1400" w:right="0"/>
    </w:pPr>
    <w:rPr>
      <w:rFonts w:ascii="Calibri" w:hAnsi="Calibri"/>
      <w:sz w:val="22"/>
    </w:rPr>
  </w:style>
  <w:style w:styleId="Style_91_ch" w:type="character">
    <w:name w:val="toc 8"/>
    <w:basedOn w:val="Style_6_ch"/>
    <w:link w:val="Style_91"/>
    <w:rPr>
      <w:rFonts w:ascii="Calibri" w:hAnsi="Calibri"/>
      <w:sz w:val="22"/>
    </w:rPr>
  </w:style>
  <w:style w:styleId="Style_92" w:type="paragraph">
    <w:name w:val="WW8Num1z1"/>
    <w:link w:val="Style_92_ch"/>
  </w:style>
  <w:style w:styleId="Style_92_ch" w:type="character">
    <w:name w:val="WW8Num1z1"/>
    <w:link w:val="Style_92"/>
  </w:style>
  <w:style w:styleId="Style_93" w:type="paragraph">
    <w:name w:val="ConsPlusNonformat1"/>
    <w:link w:val="Style_93_ch"/>
    <w:rPr>
      <w:rFonts w:ascii="Courier New" w:hAnsi="Courier New"/>
      <w:color w:val="000000"/>
      <w:sz w:val="22"/>
    </w:rPr>
  </w:style>
  <w:style w:styleId="Style_93_ch" w:type="character">
    <w:name w:val="ConsPlusNonformat1"/>
    <w:link w:val="Style_93"/>
    <w:rPr>
      <w:rFonts w:ascii="Courier New" w:hAnsi="Courier New"/>
      <w:color w:val="000000"/>
      <w:sz w:val="22"/>
    </w:rPr>
  </w:style>
  <w:style w:styleId="Style_94" w:type="paragraph">
    <w:name w:val="ConsPlusCell"/>
    <w:link w:val="Style_94_ch"/>
    <w:rPr>
      <w:rFonts w:ascii="Courier New" w:hAnsi="Courier New"/>
      <w:color w:val="000000"/>
      <w:sz w:val="22"/>
    </w:rPr>
  </w:style>
  <w:style w:styleId="Style_94_ch" w:type="character">
    <w:name w:val="ConsPlusCell"/>
    <w:link w:val="Style_94"/>
    <w:rPr>
      <w:rFonts w:ascii="Courier New" w:hAnsi="Courier New"/>
      <w:color w:val="000000"/>
      <w:sz w:val="22"/>
    </w:rPr>
  </w:style>
  <w:style w:styleId="Style_95" w:type="paragraph">
    <w:name w:val="Абзац списка Знак"/>
    <w:link w:val="Style_95_ch"/>
    <w:rPr>
      <w:rFonts w:ascii="Arial" w:hAnsi="Arial"/>
      <w:sz w:val="20"/>
    </w:rPr>
  </w:style>
  <w:style w:styleId="Style_95_ch" w:type="character">
    <w:name w:val="Абзац списка Знак"/>
    <w:link w:val="Style_95"/>
    <w:rPr>
      <w:rFonts w:ascii="Arial" w:hAnsi="Arial"/>
      <w:sz w:val="20"/>
    </w:rPr>
  </w:style>
  <w:style w:styleId="Style_96" w:type="paragraph">
    <w:name w:val="Текст выноски Знак"/>
    <w:link w:val="Style_96_ch"/>
    <w:rPr>
      <w:rFonts w:ascii="Tahoma" w:hAnsi="Tahoma"/>
      <w:sz w:val="16"/>
    </w:rPr>
  </w:style>
  <w:style w:styleId="Style_96_ch" w:type="character">
    <w:name w:val="Текст выноски Знак"/>
    <w:link w:val="Style_96"/>
    <w:rPr>
      <w:rFonts w:ascii="Tahoma" w:hAnsi="Tahoma"/>
      <w:sz w:val="16"/>
    </w:rPr>
  </w:style>
  <w:style w:styleId="Style_97" w:type="paragraph">
    <w:name w:val="Оглавление 9 Знак"/>
    <w:link w:val="Style_97_ch"/>
  </w:style>
  <w:style w:styleId="Style_97_ch" w:type="character">
    <w:name w:val="Оглавление 9 Знак"/>
    <w:link w:val="Style_97"/>
  </w:style>
  <w:style w:styleId="Style_98" w:type="paragraph">
    <w:name w:val="toc 5"/>
    <w:basedOn w:val="Style_6"/>
    <w:next w:val="Style_6"/>
    <w:link w:val="Style_98_ch"/>
    <w:uiPriority w:val="39"/>
    <w:pPr>
      <w:widowControl w:val="1"/>
      <w:spacing w:after="200" w:before="0" w:line="276" w:lineRule="auto"/>
      <w:ind w:firstLine="0" w:left="800" w:right="0"/>
    </w:pPr>
    <w:rPr>
      <w:rFonts w:ascii="Calibri" w:hAnsi="Calibri"/>
      <w:sz w:val="22"/>
    </w:rPr>
  </w:style>
  <w:style w:styleId="Style_98_ch" w:type="character">
    <w:name w:val="toc 5"/>
    <w:basedOn w:val="Style_6_ch"/>
    <w:link w:val="Style_98"/>
    <w:rPr>
      <w:rFonts w:ascii="Calibri" w:hAnsi="Calibri"/>
      <w:sz w:val="22"/>
    </w:rPr>
  </w:style>
  <w:style w:styleId="Style_99" w:type="paragraph">
    <w:name w:val="WW8Num1z4"/>
    <w:link w:val="Style_99_ch"/>
  </w:style>
  <w:style w:styleId="Style_99_ch" w:type="character">
    <w:name w:val="WW8Num1z4"/>
    <w:link w:val="Style_99"/>
  </w:style>
  <w:style w:styleId="Style_100" w:type="paragraph">
    <w:name w:val="Основной текст с отступом 3 Знак"/>
    <w:link w:val="Style_100_ch"/>
    <w:rPr>
      <w:rFonts w:ascii="Times New Roman" w:hAnsi="Times New Roman"/>
      <w:sz w:val="28"/>
    </w:rPr>
  </w:style>
  <w:style w:styleId="Style_100_ch" w:type="character">
    <w:name w:val="Основной текст с отступом 3 Знак"/>
    <w:link w:val="Style_100"/>
    <w:rPr>
      <w:rFonts w:ascii="Times New Roman" w:hAnsi="Times New Roman"/>
      <w:sz w:val="28"/>
    </w:rPr>
  </w:style>
  <w:style w:styleId="Style_101" w:type="paragraph">
    <w:name w:val="WW8Num1z2"/>
    <w:link w:val="Style_101_ch"/>
  </w:style>
  <w:style w:styleId="Style_101_ch" w:type="character">
    <w:name w:val="WW8Num1z2"/>
    <w:link w:val="Style_101"/>
  </w:style>
  <w:style w:styleId="Style_102" w:type="paragraph">
    <w:name w:val="Текст примечания Знак"/>
    <w:link w:val="Style_102_ch"/>
    <w:rPr>
      <w:rFonts w:ascii="Arial" w:hAnsi="Arial"/>
      <w:sz w:val="20"/>
    </w:rPr>
  </w:style>
  <w:style w:styleId="Style_102_ch" w:type="character">
    <w:name w:val="Текст примечания Знак"/>
    <w:link w:val="Style_102"/>
    <w:rPr>
      <w:rFonts w:ascii="Arial" w:hAnsi="Arial"/>
      <w:sz w:val="20"/>
    </w:rPr>
  </w:style>
  <w:style w:styleId="Style_103" w:type="paragraph">
    <w:name w:val="WW8Num2z4"/>
    <w:link w:val="Style_103_ch"/>
  </w:style>
  <w:style w:styleId="Style_103_ch" w:type="character">
    <w:name w:val="WW8Num2z4"/>
    <w:link w:val="Style_103"/>
  </w:style>
  <w:style w:styleId="Style_104" w:type="paragraph">
    <w:name w:val="Unresolved Mention"/>
    <w:link w:val="Style_104_ch"/>
    <w:rPr>
      <w:color w:val="605E5C"/>
      <w:shd w:fill="E1DFDD" w:val="clear"/>
    </w:rPr>
  </w:style>
  <w:style w:styleId="Style_104_ch" w:type="character">
    <w:name w:val="Unresolved Mention"/>
    <w:link w:val="Style_104"/>
    <w:rPr>
      <w:color w:val="605E5C"/>
      <w:shd w:fill="E1DFDD" w:val="clear"/>
    </w:rPr>
  </w:style>
  <w:style w:styleId="Style_105" w:type="paragraph">
    <w:name w:val="WW8Num5z0"/>
    <w:link w:val="Style_105_ch"/>
  </w:style>
  <w:style w:styleId="Style_105_ch" w:type="character">
    <w:name w:val="WW8Num5z0"/>
    <w:link w:val="Style_105"/>
  </w:style>
  <w:style w:styleId="Style_106" w:type="paragraph">
    <w:name w:val="Subtitle"/>
    <w:basedOn w:val="Style_6"/>
    <w:next w:val="Style_6"/>
    <w:link w:val="Style_106_ch"/>
    <w:uiPriority w:val="11"/>
    <w:qFormat/>
    <w:pPr>
      <w:widowControl w:val="1"/>
      <w:spacing w:after="200" w:before="0" w:line="276" w:lineRule="auto"/>
      <w:ind/>
    </w:pPr>
    <w:rPr>
      <w:rFonts w:ascii="XO Thames" w:hAnsi="XO Thames"/>
      <w:i w:val="1"/>
      <w:color w:val="616161"/>
      <w:sz w:val="24"/>
    </w:rPr>
  </w:style>
  <w:style w:styleId="Style_106_ch" w:type="character">
    <w:name w:val="Subtitle"/>
    <w:basedOn w:val="Style_6_ch"/>
    <w:link w:val="Style_106"/>
    <w:rPr>
      <w:rFonts w:ascii="XO Thames" w:hAnsi="XO Thames"/>
      <w:i w:val="1"/>
      <w:color w:val="616161"/>
      <w:sz w:val="24"/>
    </w:rPr>
  </w:style>
  <w:style w:styleId="Style_107" w:type="paragraph">
    <w:name w:val="ConsPlusTitle1"/>
    <w:link w:val="Style_107_ch"/>
    <w:rPr>
      <w:rFonts w:ascii="Times New Roman" w:hAnsi="Times New Roman"/>
      <w:b w:val="1"/>
      <w:sz w:val="24"/>
    </w:rPr>
  </w:style>
  <w:style w:styleId="Style_107_ch" w:type="character">
    <w:name w:val="ConsPlusTitle1"/>
    <w:link w:val="Style_107"/>
    <w:rPr>
      <w:rFonts w:ascii="Times New Roman" w:hAnsi="Times New Roman"/>
      <w:b w:val="1"/>
      <w:sz w:val="24"/>
    </w:rPr>
  </w:style>
  <w:style w:styleId="Style_108" w:type="paragraph">
    <w:name w:val="Title"/>
    <w:basedOn w:val="Style_6"/>
    <w:next w:val="Style_6"/>
    <w:link w:val="Style_108_ch"/>
    <w:uiPriority w:val="10"/>
    <w:qFormat/>
    <w:pPr>
      <w:widowControl w:val="1"/>
      <w:spacing w:after="200" w:before="0" w:line="276" w:lineRule="auto"/>
      <w:ind/>
    </w:pPr>
    <w:rPr>
      <w:rFonts w:ascii="XO Thames" w:hAnsi="XO Thames"/>
      <w:b w:val="1"/>
      <w:color w:val="000000"/>
      <w:sz w:val="52"/>
    </w:rPr>
  </w:style>
  <w:style w:styleId="Style_108_ch" w:type="character">
    <w:name w:val="Title"/>
    <w:basedOn w:val="Style_6_ch"/>
    <w:link w:val="Style_108"/>
    <w:rPr>
      <w:rFonts w:ascii="XO Thames" w:hAnsi="XO Thames"/>
      <w:b w:val="1"/>
      <w:color w:val="000000"/>
      <w:sz w:val="52"/>
    </w:rPr>
  </w:style>
  <w:style w:styleId="Style_26" w:type="paragraph">
    <w:name w:val="Body Text"/>
    <w:basedOn w:val="Style_6"/>
    <w:link w:val="Style_26_ch"/>
    <w:pPr>
      <w:spacing w:after="120" w:before="0"/>
      <w:ind/>
    </w:pPr>
  </w:style>
  <w:style w:styleId="Style_26_ch" w:type="character">
    <w:name w:val="Body Text"/>
    <w:basedOn w:val="Style_6_ch"/>
    <w:link w:val="Style_26"/>
  </w:style>
  <w:style w:styleId="Style_109" w:type="paragraph">
    <w:name w:val="heading 4"/>
    <w:basedOn w:val="Style_6"/>
    <w:next w:val="Style_6"/>
    <w:link w:val="Style_109_ch"/>
    <w:uiPriority w:val="9"/>
    <w:qFormat/>
    <w:pPr>
      <w:widowControl w:val="1"/>
      <w:numPr>
        <w:ilvl w:val="3"/>
        <w:numId w:val="2"/>
      </w:numPr>
      <w:spacing w:after="120" w:before="120" w:line="276" w:lineRule="auto"/>
      <w:ind/>
      <w:outlineLvl w:val="3"/>
    </w:pPr>
    <w:rPr>
      <w:rFonts w:ascii="XO Thames" w:hAnsi="XO Thames"/>
      <w:b w:val="1"/>
      <w:color w:val="595959"/>
      <w:sz w:val="26"/>
    </w:rPr>
  </w:style>
  <w:style w:styleId="Style_109_ch" w:type="character">
    <w:name w:val="heading 4"/>
    <w:basedOn w:val="Style_6_ch"/>
    <w:link w:val="Style_109"/>
    <w:rPr>
      <w:rFonts w:ascii="XO Thames" w:hAnsi="XO Thames"/>
      <w:b w:val="1"/>
      <w:color w:val="595959"/>
      <w:sz w:val="26"/>
    </w:rPr>
  </w:style>
  <w:style w:styleId="Style_110" w:type="paragraph">
    <w:name w:val="heading 2"/>
    <w:basedOn w:val="Style_6"/>
    <w:next w:val="Style_6"/>
    <w:link w:val="Style_110_ch"/>
    <w:uiPriority w:val="9"/>
    <w:qFormat/>
    <w:pPr>
      <w:widowControl w:val="1"/>
      <w:numPr>
        <w:ilvl w:val="1"/>
        <w:numId w:val="2"/>
      </w:numPr>
      <w:spacing w:after="120" w:before="120" w:line="276" w:lineRule="auto"/>
      <w:ind/>
      <w:outlineLvl w:val="1"/>
    </w:pPr>
    <w:rPr>
      <w:rFonts w:ascii="XO Thames" w:hAnsi="XO Thames"/>
      <w:b w:val="1"/>
      <w:color w:val="00A0FF"/>
      <w:sz w:val="26"/>
    </w:rPr>
  </w:style>
  <w:style w:styleId="Style_110_ch" w:type="character">
    <w:name w:val="heading 2"/>
    <w:basedOn w:val="Style_6_ch"/>
    <w:link w:val="Style_110"/>
    <w:rPr>
      <w:rFonts w:ascii="XO Thames" w:hAnsi="XO Thames"/>
      <w:b w:val="1"/>
      <w:color w:val="00A0FF"/>
      <w:sz w:val="26"/>
    </w:rPr>
  </w:style>
  <w:style w:styleId="Style_5" w:type="paragraph">
    <w:name w:val="ConsPlusNormal"/>
    <w:link w:val="Style_5_ch"/>
    <w:pPr>
      <w:widowControl w:val="0"/>
      <w:ind w:firstLine="720" w:left="0"/>
    </w:pPr>
    <w:rPr>
      <w:sz w:val="24"/>
    </w:rPr>
  </w:style>
  <w:style w:styleId="Style_5_ch" w:type="character">
    <w:name w:val="ConsPlusNormal"/>
    <w:link w:val="Style_5"/>
    <w:rPr>
      <w:sz w:val="24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2025-03-27T13:54:07Z</dcterms:modified>
</cp:coreProperties>
</file>