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sz w:val="28"/>
        </w:rPr>
      </w:pP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ЗАКЛЮЧЕНИЕ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результатах публичных слушаний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Устав</w:t>
      </w:r>
      <w:r w:rsidR="00607744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«Первомайское сельское поселение»</w:t>
      </w:r>
      <w:r w:rsidR="00607744">
        <w:rPr>
          <w:rFonts w:ascii="Times New Roman" w:hAnsi="Times New Roman"/>
          <w:b/>
          <w:sz w:val="28"/>
        </w:rPr>
        <w:t xml:space="preserve"> Миллеровского района</w:t>
      </w:r>
      <w:r>
        <w:rPr>
          <w:rFonts w:ascii="Times New Roman" w:hAnsi="Times New Roman"/>
          <w:b/>
          <w:sz w:val="28"/>
        </w:rPr>
        <w:t xml:space="preserve"> </w:t>
      </w:r>
      <w:r w:rsidR="00607744">
        <w:rPr>
          <w:rFonts w:ascii="Times New Roman" w:hAnsi="Times New Roman"/>
          <w:b/>
          <w:sz w:val="28"/>
        </w:rPr>
        <w:t>Ростовской области</w:t>
      </w:r>
    </w:p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b/>
          <w:sz w:val="32"/>
        </w:rPr>
      </w:pPr>
    </w:p>
    <w:p w:rsidR="00240AC2" w:rsidRDefault="00240AC2"/>
    <w:p w:rsidR="00240AC2" w:rsidRDefault="00240AC2"/>
    <w:p w:rsidR="00240AC2" w:rsidRDefault="00240AC2"/>
    <w:p w:rsidR="00240AC2" w:rsidRDefault="00240AC2"/>
    <w:p w:rsidR="00240AC2" w:rsidRDefault="00F0550E">
      <w:pPr>
        <w:rPr>
          <w:sz w:val="2"/>
        </w:rPr>
      </w:pPr>
      <w:r>
        <w:rPr>
          <w:sz w:val="2"/>
        </w:rPr>
        <w:t xml:space="preserve"> </w:t>
      </w:r>
    </w:p>
    <w:p w:rsidR="00240AC2" w:rsidRDefault="00240AC2">
      <w:pPr>
        <w:sectPr w:rsidR="00240AC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240AC2" w:rsidRDefault="00F0550E">
      <w:pPr>
        <w:ind w:firstLine="567"/>
        <w:jc w:val="both"/>
        <w:rPr>
          <w:rFonts w:ascii="Times New Roman" w:hAnsi="Times New Roman"/>
          <w:sz w:val="28"/>
        </w:rPr>
      </w:pPr>
      <w:r>
        <w:lastRenderedPageBreak/>
        <w:t xml:space="preserve">    </w:t>
      </w:r>
      <w:r>
        <w:rPr>
          <w:rFonts w:ascii="Times New Roman" w:hAnsi="Times New Roman"/>
          <w:sz w:val="28"/>
        </w:rPr>
        <w:t>Публичные слушания  назначены  решением Собрания депутатов Первомайс</w:t>
      </w:r>
      <w:r w:rsidR="005D51DB">
        <w:rPr>
          <w:rFonts w:ascii="Times New Roman" w:hAnsi="Times New Roman"/>
          <w:sz w:val="28"/>
        </w:rPr>
        <w:t>кого   сельского поселения от 07</w:t>
      </w:r>
      <w:r>
        <w:rPr>
          <w:rFonts w:ascii="Times New Roman" w:hAnsi="Times New Roman"/>
          <w:sz w:val="28"/>
        </w:rPr>
        <w:t>.0</w:t>
      </w:r>
      <w:r w:rsidR="005D51D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.2024 № 1</w:t>
      </w:r>
      <w:r w:rsidR="005D51DB">
        <w:rPr>
          <w:rFonts w:ascii="Times New Roman" w:hAnsi="Times New Roman"/>
          <w:sz w:val="28"/>
        </w:rPr>
        <w:t>5</w:t>
      </w:r>
      <w:r w:rsidR="0060774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«О проекте </w:t>
      </w:r>
      <w:r w:rsidR="00607744">
        <w:rPr>
          <w:rFonts w:ascii="Times New Roman" w:hAnsi="Times New Roman"/>
          <w:sz w:val="28"/>
        </w:rPr>
        <w:t xml:space="preserve">Устава </w:t>
      </w:r>
      <w:r>
        <w:rPr>
          <w:rFonts w:ascii="Times New Roman" w:hAnsi="Times New Roman"/>
          <w:sz w:val="28"/>
        </w:rPr>
        <w:t>муниципального образования «Первомайское сельское поселение»</w:t>
      </w:r>
      <w:r w:rsidR="00607744">
        <w:rPr>
          <w:rFonts w:ascii="Times New Roman" w:hAnsi="Times New Roman"/>
          <w:sz w:val="28"/>
        </w:rPr>
        <w:t xml:space="preserve"> Миллеровского района Ростовской области»</w:t>
      </w:r>
      <w:r>
        <w:rPr>
          <w:rFonts w:ascii="Times New Roman" w:hAnsi="Times New Roman"/>
          <w:sz w:val="28"/>
        </w:rPr>
        <w:t>.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слушаний: Проект Устав</w:t>
      </w:r>
      <w:r w:rsidR="0060774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муниципального образования «Первомайское сельское поселение»</w:t>
      </w:r>
      <w:r w:rsidR="00607744">
        <w:rPr>
          <w:rFonts w:ascii="Times New Roman" w:hAnsi="Times New Roman"/>
          <w:sz w:val="28"/>
        </w:rPr>
        <w:t xml:space="preserve"> Миллеровского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 w:rsidR="00240AC2" w:rsidRDefault="00240AC2">
      <w:pPr>
        <w:jc w:val="center"/>
        <w:rPr>
          <w:rFonts w:ascii="Times New Roman" w:hAnsi="Times New Roman"/>
          <w:sz w:val="28"/>
        </w:rPr>
      </w:pPr>
    </w:p>
    <w:p w:rsidR="00240AC2" w:rsidRDefault="00F055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 w:rsidR="00607744">
        <w:rPr>
          <w:rFonts w:ascii="Times New Roman" w:hAnsi="Times New Roman"/>
          <w:sz w:val="28"/>
        </w:rPr>
        <w:t xml:space="preserve"> проведения публичных слушаний 27</w:t>
      </w:r>
      <w:r>
        <w:rPr>
          <w:rFonts w:ascii="Times New Roman" w:hAnsi="Times New Roman"/>
          <w:sz w:val="28"/>
        </w:rPr>
        <w:t xml:space="preserve"> </w:t>
      </w:r>
      <w:r w:rsidR="00607744"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2024 года.</w:t>
      </w: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1985"/>
        <w:gridCol w:w="2551"/>
      </w:tblGrid>
      <w:tr w:rsidR="00240AC2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внесено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Итоги рассмотрения вопроса</w:t>
            </w:r>
          </w:p>
        </w:tc>
      </w:tr>
      <w:tr w:rsidR="00240AC2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 w:rsidP="006077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Устав</w:t>
            </w:r>
            <w:r w:rsidR="00607744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«Первомайское сельское поселение»</w:t>
            </w:r>
            <w:r w:rsidR="00607744">
              <w:rPr>
                <w:rFonts w:ascii="Times New Roman" w:hAnsi="Times New Roman"/>
                <w:sz w:val="28"/>
              </w:rPr>
              <w:t xml:space="preserve"> Миллеровский район Ростовской области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1.Рекомендовать Собранию депутатов Первомайского сельского поселения принять </w:t>
            </w:r>
            <w:r w:rsidR="00607744">
              <w:rPr>
                <w:rFonts w:ascii="Times New Roman" w:hAnsi="Times New Roman"/>
                <w:sz w:val="28"/>
              </w:rPr>
              <w:t>Проект Устава муниципального образования «Первомайское сельское поселение» Миллеровский район Ростовской области</w:t>
            </w:r>
            <w:r w:rsidR="0060774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соответствии с федеральным и областным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внесено Райда Е. В.</w:t>
            </w:r>
          </w:p>
          <w:p w:rsidR="00240AC2" w:rsidRDefault="006077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0550E">
              <w:rPr>
                <w:rFonts w:ascii="Times New Roman" w:hAnsi="Times New Roman"/>
                <w:sz w:val="28"/>
              </w:rPr>
              <w:t>7.0</w:t>
            </w:r>
            <w:r>
              <w:rPr>
                <w:rFonts w:ascii="Times New Roman" w:hAnsi="Times New Roman"/>
                <w:sz w:val="28"/>
              </w:rPr>
              <w:t>6</w:t>
            </w:r>
            <w:r w:rsidR="00F0550E">
              <w:rPr>
                <w:rFonts w:ascii="Times New Roman" w:hAnsi="Times New Roman"/>
                <w:sz w:val="28"/>
              </w:rPr>
              <w:t>.2024 г.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Поддержано единогласно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 w:rsidP="006077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Рекомендовать Собранию депутатов Первомайского сельского поселения  принять  </w:t>
            </w:r>
            <w:r w:rsidR="00607744">
              <w:rPr>
                <w:rFonts w:ascii="Times New Roman" w:hAnsi="Times New Roman"/>
                <w:sz w:val="28"/>
              </w:rPr>
              <w:t>Проект Устава муниципального образования «Первомайское сельское поселение» Миллеровский район Ростовской области</w:t>
            </w:r>
            <w:r>
              <w:rPr>
                <w:rFonts w:ascii="Times New Roman" w:hAnsi="Times New Roman"/>
                <w:sz w:val="28"/>
              </w:rPr>
              <w:t xml:space="preserve"> в соответствии с федеральным и областным законодательством</w:t>
            </w:r>
          </w:p>
        </w:tc>
      </w:tr>
    </w:tbl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– глава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____________  В.А. </w:t>
      </w:r>
      <w:proofErr w:type="spellStart"/>
      <w:r>
        <w:rPr>
          <w:rFonts w:ascii="Times New Roman" w:hAnsi="Times New Roman"/>
          <w:sz w:val="28"/>
        </w:rPr>
        <w:t>Акользин</w:t>
      </w:r>
      <w:proofErr w:type="spellEnd"/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  <w:bookmarkStart w:id="0" w:name="_GoBack"/>
      <w:bookmarkEnd w:id="0"/>
    </w:p>
    <w:sectPr w:rsidR="00240AC2">
      <w:type w:val="continuous"/>
      <w:pgSz w:w="11905" w:h="16837"/>
      <w:pgMar w:top="1134" w:right="567" w:bottom="1871" w:left="1701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AC2"/>
    <w:rsid w:val="00240AC2"/>
    <w:rsid w:val="005D51DB"/>
    <w:rsid w:val="00607744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2024-06-28T12:23:00Z</cp:lastPrinted>
  <dcterms:created xsi:type="dcterms:W3CDTF">2024-06-28T12:23:00Z</dcterms:created>
  <dcterms:modified xsi:type="dcterms:W3CDTF">2024-06-28T12:23:00Z</dcterms:modified>
</cp:coreProperties>
</file>