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fldChar w:fldCharType="begin"/>
      </w:r>
      <w:r w:rsidRPr="00BA3388">
        <w:rPr>
          <w:rFonts w:ascii="Times New Roman" w:eastAsia="Times New Roman" w:hAnsi="Times New Roman" w:cs="Times New Roman"/>
          <w:sz w:val="24"/>
          <w:szCs w:val="24"/>
          <w:lang w:eastAsia="ru-RU"/>
        </w:rPr>
        <w:instrText xml:space="preserve"> HYPERLINK "https://65.mchs.gov.ru/deyatelnost/press-centr/novosti/4031488?ysclid=m4uwrxkvqy499691119" </w:instrText>
      </w:r>
      <w:r w:rsidRPr="00BA3388">
        <w:rPr>
          <w:rFonts w:ascii="Times New Roman" w:eastAsia="Times New Roman" w:hAnsi="Times New Roman" w:cs="Times New Roman"/>
          <w:sz w:val="24"/>
          <w:szCs w:val="24"/>
          <w:lang w:eastAsia="ru-RU"/>
        </w:rPr>
        <w:fldChar w:fldCharType="separate"/>
      </w:r>
      <w:r w:rsidRPr="00BA3388">
        <w:rPr>
          <w:rFonts w:ascii="Times New Roman" w:eastAsia="Times New Roman" w:hAnsi="Times New Roman" w:cs="Times New Roman"/>
          <w:sz w:val="24"/>
          <w:szCs w:val="24"/>
          <w:lang w:eastAsia="ru-RU"/>
        </w:rPr>
        <w:t>Сайты ГУ по округам</w:t>
      </w:r>
      <w:r w:rsidRPr="00BA3388">
        <w:rPr>
          <w:rFonts w:ascii="Times New Roman" w:eastAsia="Times New Roman" w:hAnsi="Times New Roman" w:cs="Times New Roman"/>
          <w:sz w:val="24"/>
          <w:szCs w:val="24"/>
          <w:lang w:eastAsia="ru-RU"/>
        </w:rPr>
        <w:fldChar w:fldCharType="end"/>
      </w:r>
      <w:r w:rsidRPr="00BA3388">
        <w:rPr>
          <w:rFonts w:ascii="Times New Roman" w:eastAsia="Times New Roman" w:hAnsi="Times New Roman" w:cs="Times New Roman"/>
          <w:sz w:val="24"/>
          <w:szCs w:val="24"/>
          <w:lang w:eastAsia="ru-RU"/>
        </w:rPr>
        <w:t xml:space="preserve"> </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hyperlink r:id="rId6" w:history="1">
        <w:r w:rsidRPr="00BA3388">
          <w:rPr>
            <w:rFonts w:ascii="Times New Roman" w:eastAsia="Times New Roman" w:hAnsi="Times New Roman" w:cs="Times New Roman"/>
            <w:color w:val="0000FF"/>
            <w:sz w:val="24"/>
            <w:szCs w:val="24"/>
            <w:u w:val="single"/>
            <w:lang w:eastAsia="ru-RU"/>
          </w:rPr>
          <w:t xml:space="preserve">Версия для </w:t>
        </w:r>
        <w:proofErr w:type="gramStart"/>
        <w:r w:rsidRPr="00BA3388">
          <w:rPr>
            <w:rFonts w:ascii="Times New Roman" w:eastAsia="Times New Roman" w:hAnsi="Times New Roman" w:cs="Times New Roman"/>
            <w:color w:val="0000FF"/>
            <w:sz w:val="24"/>
            <w:szCs w:val="24"/>
            <w:u w:val="single"/>
            <w:lang w:eastAsia="ru-RU"/>
          </w:rPr>
          <w:t>слабовидящих</w:t>
        </w:r>
        <w:proofErr w:type="gramEnd"/>
        <w:r w:rsidRPr="00BA3388">
          <w:rPr>
            <w:rFonts w:ascii="Times New Roman" w:eastAsia="Times New Roman" w:hAnsi="Times New Roman" w:cs="Times New Roman"/>
            <w:color w:val="0000FF"/>
            <w:sz w:val="24"/>
            <w:szCs w:val="24"/>
            <w:u w:val="single"/>
            <w:lang w:eastAsia="ru-RU"/>
          </w:rPr>
          <w:t xml:space="preserve"> </w:t>
        </w:r>
      </w:hyperlink>
    </w:p>
    <w:p w:rsidR="00BA3388" w:rsidRPr="00BA3388" w:rsidRDefault="00BA3388" w:rsidP="00BA3388">
      <w:pPr>
        <w:pBdr>
          <w:bottom w:val="single" w:sz="6" w:space="1" w:color="auto"/>
        </w:pBdr>
        <w:spacing w:after="0" w:line="240" w:lineRule="auto"/>
        <w:jc w:val="center"/>
        <w:rPr>
          <w:rFonts w:ascii="Arial" w:eastAsia="Times New Roman" w:hAnsi="Arial" w:cs="Arial"/>
          <w:vanish/>
          <w:sz w:val="16"/>
          <w:szCs w:val="16"/>
          <w:lang w:eastAsia="ru-RU"/>
        </w:rPr>
      </w:pPr>
      <w:r w:rsidRPr="00BA3388">
        <w:rPr>
          <w:rFonts w:ascii="Arial" w:eastAsia="Times New Roman" w:hAnsi="Arial" w:cs="Arial"/>
          <w:vanish/>
          <w:sz w:val="16"/>
          <w:szCs w:val="16"/>
          <w:lang w:eastAsia="ru-RU"/>
        </w:rPr>
        <w:t>Начало формы</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object w:dxaOrig="103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1.75pt;height:18pt" o:ole="">
            <v:imagedata r:id="rId7" o:title=""/>
          </v:shape>
          <w:control r:id="rId8" w:name="DefaultOcxName" w:shapeid="_x0000_i1050"/>
        </w:object>
      </w:r>
    </w:p>
    <w:p w:rsidR="00BA3388" w:rsidRPr="00BA3388" w:rsidRDefault="00BA3388" w:rsidP="00BA3388">
      <w:pPr>
        <w:pBdr>
          <w:top w:val="single" w:sz="6" w:space="1" w:color="auto"/>
        </w:pBdr>
        <w:spacing w:after="0" w:line="240" w:lineRule="auto"/>
        <w:jc w:val="center"/>
        <w:rPr>
          <w:rFonts w:ascii="Arial" w:eastAsia="Times New Roman" w:hAnsi="Arial" w:cs="Arial"/>
          <w:vanish/>
          <w:sz w:val="16"/>
          <w:szCs w:val="16"/>
          <w:lang w:eastAsia="ru-RU"/>
        </w:rPr>
      </w:pPr>
      <w:r w:rsidRPr="00BA3388">
        <w:rPr>
          <w:rFonts w:ascii="Arial" w:eastAsia="Times New Roman" w:hAnsi="Arial" w:cs="Arial"/>
          <w:vanish/>
          <w:sz w:val="16"/>
          <w:szCs w:val="16"/>
          <w:lang w:eastAsia="ru-RU"/>
        </w:rPr>
        <w:t>Конец формы</w:t>
      </w:r>
    </w:p>
    <w:p w:rsidR="00BA3388" w:rsidRPr="00BA3388" w:rsidRDefault="00BA3388" w:rsidP="00BA33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tooltip="Центральный аппарат" w:history="1">
        <w:r w:rsidRPr="00BA3388">
          <w:rPr>
            <w:rFonts w:ascii="Times New Roman" w:eastAsia="Times New Roman" w:hAnsi="Times New Roman" w:cs="Times New Roman"/>
            <w:color w:val="0000FF"/>
            <w:sz w:val="24"/>
            <w:szCs w:val="24"/>
            <w:u w:val="single"/>
            <w:lang w:eastAsia="ru-RU"/>
          </w:rPr>
          <w:t xml:space="preserve">Центральный аппарат </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Центральный федеральный округ</w:t>
      </w:r>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tooltip="г. Москва" w:history="1">
        <w:r w:rsidRPr="00BA3388">
          <w:rPr>
            <w:rFonts w:ascii="Times New Roman" w:eastAsia="Times New Roman" w:hAnsi="Times New Roman" w:cs="Times New Roman"/>
            <w:color w:val="0000FF"/>
            <w:sz w:val="24"/>
            <w:szCs w:val="24"/>
            <w:u w:val="single"/>
            <w:lang w:eastAsia="ru-RU"/>
          </w:rPr>
          <w:t>г. Москва</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tooltip="Белгородская область" w:history="1">
        <w:r w:rsidRPr="00BA3388">
          <w:rPr>
            <w:rFonts w:ascii="Times New Roman" w:eastAsia="Times New Roman" w:hAnsi="Times New Roman" w:cs="Times New Roman"/>
            <w:color w:val="0000FF"/>
            <w:sz w:val="24"/>
            <w:szCs w:val="24"/>
            <w:u w:val="single"/>
            <w:lang w:eastAsia="ru-RU"/>
          </w:rPr>
          <w:t>Белгородская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tooltip="Брянская область" w:history="1">
        <w:r w:rsidRPr="00BA3388">
          <w:rPr>
            <w:rFonts w:ascii="Times New Roman" w:eastAsia="Times New Roman" w:hAnsi="Times New Roman" w:cs="Times New Roman"/>
            <w:color w:val="0000FF"/>
            <w:sz w:val="24"/>
            <w:szCs w:val="24"/>
            <w:u w:val="single"/>
            <w:lang w:eastAsia="ru-RU"/>
          </w:rPr>
          <w:t>Брянская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tooltip="Владимирская область" w:history="1">
        <w:r w:rsidRPr="00BA3388">
          <w:rPr>
            <w:rFonts w:ascii="Times New Roman" w:eastAsia="Times New Roman" w:hAnsi="Times New Roman" w:cs="Times New Roman"/>
            <w:color w:val="0000FF"/>
            <w:sz w:val="24"/>
            <w:szCs w:val="24"/>
            <w:u w:val="single"/>
            <w:lang w:eastAsia="ru-RU"/>
          </w:rPr>
          <w:t>Владимирская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tooltip="Воронежская область" w:history="1">
        <w:r w:rsidRPr="00BA3388">
          <w:rPr>
            <w:rFonts w:ascii="Times New Roman" w:eastAsia="Times New Roman" w:hAnsi="Times New Roman" w:cs="Times New Roman"/>
            <w:color w:val="0000FF"/>
            <w:sz w:val="24"/>
            <w:szCs w:val="24"/>
            <w:u w:val="single"/>
            <w:lang w:eastAsia="ru-RU"/>
          </w:rPr>
          <w:t>Воронежская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tooltip="Ивановская область" w:history="1">
        <w:r w:rsidRPr="00BA3388">
          <w:rPr>
            <w:rFonts w:ascii="Times New Roman" w:eastAsia="Times New Roman" w:hAnsi="Times New Roman" w:cs="Times New Roman"/>
            <w:color w:val="0000FF"/>
            <w:sz w:val="24"/>
            <w:szCs w:val="24"/>
            <w:u w:val="single"/>
            <w:lang w:eastAsia="ru-RU"/>
          </w:rPr>
          <w:t>Ивановская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tooltip="Калужская область" w:history="1">
        <w:r w:rsidRPr="00BA3388">
          <w:rPr>
            <w:rFonts w:ascii="Times New Roman" w:eastAsia="Times New Roman" w:hAnsi="Times New Roman" w:cs="Times New Roman"/>
            <w:color w:val="0000FF"/>
            <w:sz w:val="24"/>
            <w:szCs w:val="24"/>
            <w:u w:val="single"/>
            <w:lang w:eastAsia="ru-RU"/>
          </w:rPr>
          <w:t>Калужская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tooltip="Костромская область" w:history="1">
        <w:r w:rsidRPr="00BA3388">
          <w:rPr>
            <w:rFonts w:ascii="Times New Roman" w:eastAsia="Times New Roman" w:hAnsi="Times New Roman" w:cs="Times New Roman"/>
            <w:color w:val="0000FF"/>
            <w:sz w:val="24"/>
            <w:szCs w:val="24"/>
            <w:u w:val="single"/>
            <w:lang w:eastAsia="ru-RU"/>
          </w:rPr>
          <w:t>Костромская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tooltip="Курская область" w:history="1">
        <w:r w:rsidRPr="00BA3388">
          <w:rPr>
            <w:rFonts w:ascii="Times New Roman" w:eastAsia="Times New Roman" w:hAnsi="Times New Roman" w:cs="Times New Roman"/>
            <w:color w:val="0000FF"/>
            <w:sz w:val="24"/>
            <w:szCs w:val="24"/>
            <w:u w:val="single"/>
            <w:lang w:eastAsia="ru-RU"/>
          </w:rPr>
          <w:t>Курская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tooltip="Липецкая область" w:history="1">
        <w:r w:rsidRPr="00BA3388">
          <w:rPr>
            <w:rFonts w:ascii="Times New Roman" w:eastAsia="Times New Roman" w:hAnsi="Times New Roman" w:cs="Times New Roman"/>
            <w:color w:val="0000FF"/>
            <w:sz w:val="24"/>
            <w:szCs w:val="24"/>
            <w:u w:val="single"/>
            <w:lang w:eastAsia="ru-RU"/>
          </w:rPr>
          <w:t>Липецкая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tooltip="Московская область" w:history="1">
        <w:r w:rsidRPr="00BA3388">
          <w:rPr>
            <w:rFonts w:ascii="Times New Roman" w:eastAsia="Times New Roman" w:hAnsi="Times New Roman" w:cs="Times New Roman"/>
            <w:color w:val="0000FF"/>
            <w:sz w:val="24"/>
            <w:szCs w:val="24"/>
            <w:u w:val="single"/>
            <w:lang w:eastAsia="ru-RU"/>
          </w:rPr>
          <w:t>Московская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tooltip="Орловская область" w:history="1">
        <w:r w:rsidRPr="00BA3388">
          <w:rPr>
            <w:rFonts w:ascii="Times New Roman" w:eastAsia="Times New Roman" w:hAnsi="Times New Roman" w:cs="Times New Roman"/>
            <w:color w:val="0000FF"/>
            <w:sz w:val="24"/>
            <w:szCs w:val="24"/>
            <w:u w:val="single"/>
            <w:lang w:eastAsia="ru-RU"/>
          </w:rPr>
          <w:t>Орловская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tooltip="Рязанская область" w:history="1">
        <w:r w:rsidRPr="00BA3388">
          <w:rPr>
            <w:rFonts w:ascii="Times New Roman" w:eastAsia="Times New Roman" w:hAnsi="Times New Roman" w:cs="Times New Roman"/>
            <w:color w:val="0000FF"/>
            <w:sz w:val="24"/>
            <w:szCs w:val="24"/>
            <w:u w:val="single"/>
            <w:lang w:eastAsia="ru-RU"/>
          </w:rPr>
          <w:t>Рязанская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tooltip="Смоленская область" w:history="1">
        <w:r w:rsidRPr="00BA3388">
          <w:rPr>
            <w:rFonts w:ascii="Times New Roman" w:eastAsia="Times New Roman" w:hAnsi="Times New Roman" w:cs="Times New Roman"/>
            <w:color w:val="0000FF"/>
            <w:sz w:val="24"/>
            <w:szCs w:val="24"/>
            <w:u w:val="single"/>
            <w:lang w:eastAsia="ru-RU"/>
          </w:rPr>
          <w:t>Смоленская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tooltip="Тамбовская область" w:history="1">
        <w:r w:rsidRPr="00BA3388">
          <w:rPr>
            <w:rFonts w:ascii="Times New Roman" w:eastAsia="Times New Roman" w:hAnsi="Times New Roman" w:cs="Times New Roman"/>
            <w:color w:val="0000FF"/>
            <w:sz w:val="24"/>
            <w:szCs w:val="24"/>
            <w:u w:val="single"/>
            <w:lang w:eastAsia="ru-RU"/>
          </w:rPr>
          <w:t>Тамбовская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tooltip="Тверская область" w:history="1">
        <w:r w:rsidRPr="00BA3388">
          <w:rPr>
            <w:rFonts w:ascii="Times New Roman" w:eastAsia="Times New Roman" w:hAnsi="Times New Roman" w:cs="Times New Roman"/>
            <w:color w:val="0000FF"/>
            <w:sz w:val="24"/>
            <w:szCs w:val="24"/>
            <w:u w:val="single"/>
            <w:lang w:eastAsia="ru-RU"/>
          </w:rPr>
          <w:t>Тверская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6" w:tgtFrame="_blank" w:tooltip="Тульская область" w:history="1">
        <w:r w:rsidRPr="00BA3388">
          <w:rPr>
            <w:rFonts w:ascii="Times New Roman" w:eastAsia="Times New Roman" w:hAnsi="Times New Roman" w:cs="Times New Roman"/>
            <w:color w:val="0000FF"/>
            <w:sz w:val="24"/>
            <w:szCs w:val="24"/>
            <w:u w:val="single"/>
            <w:lang w:eastAsia="ru-RU"/>
          </w:rPr>
          <w:t>Тульская область</w:t>
        </w:r>
      </w:hyperlink>
    </w:p>
    <w:p w:rsidR="00BA3388" w:rsidRPr="00BA3388" w:rsidRDefault="00BA3388" w:rsidP="00BA33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blank" w:tooltip="Ярославская область" w:history="1">
        <w:r w:rsidRPr="00BA3388">
          <w:rPr>
            <w:rFonts w:ascii="Times New Roman" w:eastAsia="Times New Roman" w:hAnsi="Times New Roman" w:cs="Times New Roman"/>
            <w:color w:val="0000FF"/>
            <w:sz w:val="24"/>
            <w:szCs w:val="24"/>
            <w:u w:val="single"/>
            <w:lang w:eastAsia="ru-RU"/>
          </w:rPr>
          <w:t>Ярославская область</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Приволжский федеральный округ</w:t>
      </w:r>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blank" w:tooltip="Республика Башкортостан" w:history="1">
        <w:r w:rsidRPr="00BA3388">
          <w:rPr>
            <w:rFonts w:ascii="Times New Roman" w:eastAsia="Times New Roman" w:hAnsi="Times New Roman" w:cs="Times New Roman"/>
            <w:color w:val="0000FF"/>
            <w:sz w:val="24"/>
            <w:szCs w:val="24"/>
            <w:u w:val="single"/>
            <w:lang w:eastAsia="ru-RU"/>
          </w:rPr>
          <w:t>Республика Башкортостан</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tooltip="Республика Марий Эл" w:history="1">
        <w:r w:rsidRPr="00BA3388">
          <w:rPr>
            <w:rFonts w:ascii="Times New Roman" w:eastAsia="Times New Roman" w:hAnsi="Times New Roman" w:cs="Times New Roman"/>
            <w:color w:val="0000FF"/>
            <w:sz w:val="24"/>
            <w:szCs w:val="24"/>
            <w:u w:val="single"/>
            <w:lang w:eastAsia="ru-RU"/>
          </w:rPr>
          <w:t>Республика Марий Эл</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tooltip="Республика Мордовия" w:history="1">
        <w:r w:rsidRPr="00BA3388">
          <w:rPr>
            <w:rFonts w:ascii="Times New Roman" w:eastAsia="Times New Roman" w:hAnsi="Times New Roman" w:cs="Times New Roman"/>
            <w:color w:val="0000FF"/>
            <w:sz w:val="24"/>
            <w:szCs w:val="24"/>
            <w:u w:val="single"/>
            <w:lang w:eastAsia="ru-RU"/>
          </w:rPr>
          <w:t>Республика Мордовия</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tooltip="Республика Татарстан" w:history="1">
        <w:r w:rsidRPr="00BA3388">
          <w:rPr>
            <w:rFonts w:ascii="Times New Roman" w:eastAsia="Times New Roman" w:hAnsi="Times New Roman" w:cs="Times New Roman"/>
            <w:color w:val="0000FF"/>
            <w:sz w:val="24"/>
            <w:szCs w:val="24"/>
            <w:u w:val="single"/>
            <w:lang w:eastAsia="ru-RU"/>
          </w:rPr>
          <w:t>Республика Татарстан</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blank" w:tooltip="Удмуртская Республика" w:history="1">
        <w:r w:rsidRPr="00BA3388">
          <w:rPr>
            <w:rFonts w:ascii="Times New Roman" w:eastAsia="Times New Roman" w:hAnsi="Times New Roman" w:cs="Times New Roman"/>
            <w:color w:val="0000FF"/>
            <w:sz w:val="24"/>
            <w:szCs w:val="24"/>
            <w:u w:val="single"/>
            <w:lang w:eastAsia="ru-RU"/>
          </w:rPr>
          <w:t>Удмуртская Республика</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3" w:tgtFrame="_blank" w:tooltip="Чувашская Республика — Чувашия" w:history="1">
        <w:r w:rsidRPr="00BA3388">
          <w:rPr>
            <w:rFonts w:ascii="Times New Roman" w:eastAsia="Times New Roman" w:hAnsi="Times New Roman" w:cs="Times New Roman"/>
            <w:color w:val="0000FF"/>
            <w:sz w:val="24"/>
            <w:szCs w:val="24"/>
            <w:u w:val="single"/>
            <w:lang w:eastAsia="ru-RU"/>
          </w:rPr>
          <w:t>Чувашская Республика — Чувашия</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4" w:tgtFrame="_blank" w:tooltip="Кировская область" w:history="1">
        <w:r w:rsidRPr="00BA3388">
          <w:rPr>
            <w:rFonts w:ascii="Times New Roman" w:eastAsia="Times New Roman" w:hAnsi="Times New Roman" w:cs="Times New Roman"/>
            <w:color w:val="0000FF"/>
            <w:sz w:val="24"/>
            <w:szCs w:val="24"/>
            <w:u w:val="single"/>
            <w:lang w:eastAsia="ru-RU"/>
          </w:rPr>
          <w:t>Кировская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5" w:tgtFrame="_blank" w:tooltip="Нижегородская область" w:history="1">
        <w:r w:rsidRPr="00BA3388">
          <w:rPr>
            <w:rFonts w:ascii="Times New Roman" w:eastAsia="Times New Roman" w:hAnsi="Times New Roman" w:cs="Times New Roman"/>
            <w:color w:val="0000FF"/>
            <w:sz w:val="24"/>
            <w:szCs w:val="24"/>
            <w:u w:val="single"/>
            <w:lang w:eastAsia="ru-RU"/>
          </w:rPr>
          <w:t>Нижегородская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6" w:tgtFrame="_blank" w:tooltip="Оренбургская область" w:history="1">
        <w:r w:rsidRPr="00BA3388">
          <w:rPr>
            <w:rFonts w:ascii="Times New Roman" w:eastAsia="Times New Roman" w:hAnsi="Times New Roman" w:cs="Times New Roman"/>
            <w:color w:val="0000FF"/>
            <w:sz w:val="24"/>
            <w:szCs w:val="24"/>
            <w:u w:val="single"/>
            <w:lang w:eastAsia="ru-RU"/>
          </w:rPr>
          <w:t>Оренбургская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7" w:tgtFrame="_blank" w:tooltip="Пензенская область" w:history="1">
        <w:r w:rsidRPr="00BA3388">
          <w:rPr>
            <w:rFonts w:ascii="Times New Roman" w:eastAsia="Times New Roman" w:hAnsi="Times New Roman" w:cs="Times New Roman"/>
            <w:color w:val="0000FF"/>
            <w:sz w:val="24"/>
            <w:szCs w:val="24"/>
            <w:u w:val="single"/>
            <w:lang w:eastAsia="ru-RU"/>
          </w:rPr>
          <w:t>Пензенская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8" w:tgtFrame="_blank" w:tooltip="Пермский край" w:history="1">
        <w:r w:rsidRPr="00BA3388">
          <w:rPr>
            <w:rFonts w:ascii="Times New Roman" w:eastAsia="Times New Roman" w:hAnsi="Times New Roman" w:cs="Times New Roman"/>
            <w:color w:val="0000FF"/>
            <w:sz w:val="24"/>
            <w:szCs w:val="24"/>
            <w:u w:val="single"/>
            <w:lang w:eastAsia="ru-RU"/>
          </w:rPr>
          <w:t>Пермский край</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9" w:tgtFrame="_blank" w:tooltip="Самарская область" w:history="1">
        <w:r w:rsidRPr="00BA3388">
          <w:rPr>
            <w:rFonts w:ascii="Times New Roman" w:eastAsia="Times New Roman" w:hAnsi="Times New Roman" w:cs="Times New Roman"/>
            <w:color w:val="0000FF"/>
            <w:sz w:val="24"/>
            <w:szCs w:val="24"/>
            <w:u w:val="single"/>
            <w:lang w:eastAsia="ru-RU"/>
          </w:rPr>
          <w:t>Самарская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blank" w:tooltip="Саратовская область" w:history="1">
        <w:r w:rsidRPr="00BA3388">
          <w:rPr>
            <w:rFonts w:ascii="Times New Roman" w:eastAsia="Times New Roman" w:hAnsi="Times New Roman" w:cs="Times New Roman"/>
            <w:color w:val="0000FF"/>
            <w:sz w:val="24"/>
            <w:szCs w:val="24"/>
            <w:u w:val="single"/>
            <w:lang w:eastAsia="ru-RU"/>
          </w:rPr>
          <w:t>Саратовская область</w:t>
        </w:r>
      </w:hyperlink>
    </w:p>
    <w:p w:rsidR="00BA3388" w:rsidRPr="00BA3388" w:rsidRDefault="00BA3388" w:rsidP="00BA338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blank" w:tooltip="Ульяновская область" w:history="1">
        <w:r w:rsidRPr="00BA3388">
          <w:rPr>
            <w:rFonts w:ascii="Times New Roman" w:eastAsia="Times New Roman" w:hAnsi="Times New Roman" w:cs="Times New Roman"/>
            <w:color w:val="0000FF"/>
            <w:sz w:val="24"/>
            <w:szCs w:val="24"/>
            <w:u w:val="single"/>
            <w:lang w:eastAsia="ru-RU"/>
          </w:rPr>
          <w:t>Ульяновская область</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Северо-Западный федеральный округ</w:t>
      </w:r>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2" w:tgtFrame="_blank" w:tooltip="Республика Карелия" w:history="1">
        <w:r w:rsidRPr="00BA3388">
          <w:rPr>
            <w:rFonts w:ascii="Times New Roman" w:eastAsia="Times New Roman" w:hAnsi="Times New Roman" w:cs="Times New Roman"/>
            <w:color w:val="0000FF"/>
            <w:sz w:val="24"/>
            <w:szCs w:val="24"/>
            <w:u w:val="single"/>
            <w:lang w:eastAsia="ru-RU"/>
          </w:rPr>
          <w:t>Республика Карелия</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blank" w:tooltip="Республика Коми" w:history="1">
        <w:r w:rsidRPr="00BA3388">
          <w:rPr>
            <w:rFonts w:ascii="Times New Roman" w:eastAsia="Times New Roman" w:hAnsi="Times New Roman" w:cs="Times New Roman"/>
            <w:color w:val="0000FF"/>
            <w:sz w:val="24"/>
            <w:szCs w:val="24"/>
            <w:u w:val="single"/>
            <w:lang w:eastAsia="ru-RU"/>
          </w:rPr>
          <w:t>Республика Коми</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tooltip="Архангельская область" w:history="1">
        <w:r w:rsidRPr="00BA3388">
          <w:rPr>
            <w:rFonts w:ascii="Times New Roman" w:eastAsia="Times New Roman" w:hAnsi="Times New Roman" w:cs="Times New Roman"/>
            <w:color w:val="0000FF"/>
            <w:sz w:val="24"/>
            <w:szCs w:val="24"/>
            <w:u w:val="single"/>
            <w:lang w:eastAsia="ru-RU"/>
          </w:rPr>
          <w:t>Архангельская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blank" w:tooltip="Вологодская область" w:history="1">
        <w:r w:rsidRPr="00BA3388">
          <w:rPr>
            <w:rFonts w:ascii="Times New Roman" w:eastAsia="Times New Roman" w:hAnsi="Times New Roman" w:cs="Times New Roman"/>
            <w:color w:val="0000FF"/>
            <w:sz w:val="24"/>
            <w:szCs w:val="24"/>
            <w:u w:val="single"/>
            <w:lang w:eastAsia="ru-RU"/>
          </w:rPr>
          <w:t>Вологодская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blank" w:tooltip="Калининградская область" w:history="1">
        <w:r w:rsidRPr="00BA3388">
          <w:rPr>
            <w:rFonts w:ascii="Times New Roman" w:eastAsia="Times New Roman" w:hAnsi="Times New Roman" w:cs="Times New Roman"/>
            <w:color w:val="0000FF"/>
            <w:sz w:val="24"/>
            <w:szCs w:val="24"/>
            <w:u w:val="single"/>
            <w:lang w:eastAsia="ru-RU"/>
          </w:rPr>
          <w:t>Калининградская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7" w:tgtFrame="_blank" w:tooltip="Ленинградская область" w:history="1">
        <w:r w:rsidRPr="00BA3388">
          <w:rPr>
            <w:rFonts w:ascii="Times New Roman" w:eastAsia="Times New Roman" w:hAnsi="Times New Roman" w:cs="Times New Roman"/>
            <w:color w:val="0000FF"/>
            <w:sz w:val="24"/>
            <w:szCs w:val="24"/>
            <w:u w:val="single"/>
            <w:lang w:eastAsia="ru-RU"/>
          </w:rPr>
          <w:t>Ленинградская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8" w:tgtFrame="_blank" w:tooltip="Мурманская область" w:history="1">
        <w:r w:rsidRPr="00BA3388">
          <w:rPr>
            <w:rFonts w:ascii="Times New Roman" w:eastAsia="Times New Roman" w:hAnsi="Times New Roman" w:cs="Times New Roman"/>
            <w:color w:val="0000FF"/>
            <w:sz w:val="24"/>
            <w:szCs w:val="24"/>
            <w:u w:val="single"/>
            <w:lang w:eastAsia="ru-RU"/>
          </w:rPr>
          <w:t>Мурманская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9" w:tgtFrame="_blank" w:tooltip="Новгородская область" w:history="1">
        <w:r w:rsidRPr="00BA3388">
          <w:rPr>
            <w:rFonts w:ascii="Times New Roman" w:eastAsia="Times New Roman" w:hAnsi="Times New Roman" w:cs="Times New Roman"/>
            <w:color w:val="0000FF"/>
            <w:sz w:val="24"/>
            <w:szCs w:val="24"/>
            <w:u w:val="single"/>
            <w:lang w:eastAsia="ru-RU"/>
          </w:rPr>
          <w:t>Новгородская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0" w:tgtFrame="_blank" w:tooltip="Псковская область" w:history="1">
        <w:r w:rsidRPr="00BA3388">
          <w:rPr>
            <w:rFonts w:ascii="Times New Roman" w:eastAsia="Times New Roman" w:hAnsi="Times New Roman" w:cs="Times New Roman"/>
            <w:color w:val="0000FF"/>
            <w:sz w:val="24"/>
            <w:szCs w:val="24"/>
            <w:u w:val="single"/>
            <w:lang w:eastAsia="ru-RU"/>
          </w:rPr>
          <w:t>Псковская область</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1" w:tgtFrame="_blank" w:tooltip="г. Санкт-Петербург" w:history="1">
        <w:r w:rsidRPr="00BA3388">
          <w:rPr>
            <w:rFonts w:ascii="Times New Roman" w:eastAsia="Times New Roman" w:hAnsi="Times New Roman" w:cs="Times New Roman"/>
            <w:color w:val="0000FF"/>
            <w:sz w:val="24"/>
            <w:szCs w:val="24"/>
            <w:u w:val="single"/>
            <w:lang w:eastAsia="ru-RU"/>
          </w:rPr>
          <w:t>г. Санкт-Петербург</w:t>
        </w:r>
      </w:hyperlink>
    </w:p>
    <w:p w:rsidR="00BA3388" w:rsidRPr="00BA3388" w:rsidRDefault="00BA3388" w:rsidP="00BA338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52" w:tgtFrame="_blank" w:tooltip="Ненецкий АО" w:history="1">
        <w:proofErr w:type="gramStart"/>
        <w:r w:rsidRPr="00BA3388">
          <w:rPr>
            <w:rFonts w:ascii="Times New Roman" w:eastAsia="Times New Roman" w:hAnsi="Times New Roman" w:cs="Times New Roman"/>
            <w:color w:val="0000FF"/>
            <w:sz w:val="24"/>
            <w:szCs w:val="24"/>
            <w:u w:val="single"/>
            <w:lang w:eastAsia="ru-RU"/>
          </w:rPr>
          <w:t>Ненецкий</w:t>
        </w:r>
        <w:proofErr w:type="gramEnd"/>
        <w:r w:rsidRPr="00BA3388">
          <w:rPr>
            <w:rFonts w:ascii="Times New Roman" w:eastAsia="Times New Roman" w:hAnsi="Times New Roman" w:cs="Times New Roman"/>
            <w:color w:val="0000FF"/>
            <w:sz w:val="24"/>
            <w:szCs w:val="24"/>
            <w:u w:val="single"/>
            <w:lang w:eastAsia="ru-RU"/>
          </w:rPr>
          <w:t xml:space="preserve"> АО</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Южный федеральный округ</w:t>
      </w:r>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3" w:tgtFrame="_blank" w:tooltip="Республика Адыгея" w:history="1">
        <w:r w:rsidRPr="00BA3388">
          <w:rPr>
            <w:rFonts w:ascii="Times New Roman" w:eastAsia="Times New Roman" w:hAnsi="Times New Roman" w:cs="Times New Roman"/>
            <w:color w:val="0000FF"/>
            <w:sz w:val="24"/>
            <w:szCs w:val="24"/>
            <w:u w:val="single"/>
            <w:lang w:eastAsia="ru-RU"/>
          </w:rPr>
          <w:t>Республика Адыгея</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4" w:tgtFrame="_blank" w:tooltip="Республика Калмыкия" w:history="1">
        <w:r w:rsidRPr="00BA3388">
          <w:rPr>
            <w:rFonts w:ascii="Times New Roman" w:eastAsia="Times New Roman" w:hAnsi="Times New Roman" w:cs="Times New Roman"/>
            <w:color w:val="0000FF"/>
            <w:sz w:val="24"/>
            <w:szCs w:val="24"/>
            <w:u w:val="single"/>
            <w:lang w:eastAsia="ru-RU"/>
          </w:rPr>
          <w:t>Республика Калмыкия</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5" w:tgtFrame="_blank" w:tooltip="Краснодарский край" w:history="1">
        <w:r w:rsidRPr="00BA3388">
          <w:rPr>
            <w:rFonts w:ascii="Times New Roman" w:eastAsia="Times New Roman" w:hAnsi="Times New Roman" w:cs="Times New Roman"/>
            <w:color w:val="0000FF"/>
            <w:sz w:val="24"/>
            <w:szCs w:val="24"/>
            <w:u w:val="single"/>
            <w:lang w:eastAsia="ru-RU"/>
          </w:rPr>
          <w:t>Краснодарский край</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6" w:tgtFrame="_blank" w:tooltip="Астраханская область" w:history="1">
        <w:r w:rsidRPr="00BA3388">
          <w:rPr>
            <w:rFonts w:ascii="Times New Roman" w:eastAsia="Times New Roman" w:hAnsi="Times New Roman" w:cs="Times New Roman"/>
            <w:color w:val="0000FF"/>
            <w:sz w:val="24"/>
            <w:szCs w:val="24"/>
            <w:u w:val="single"/>
            <w:lang w:eastAsia="ru-RU"/>
          </w:rPr>
          <w:t>Астраханская область</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7" w:tgtFrame="_blank" w:tooltip="Волгоградская область" w:history="1">
        <w:r w:rsidRPr="00BA3388">
          <w:rPr>
            <w:rFonts w:ascii="Times New Roman" w:eastAsia="Times New Roman" w:hAnsi="Times New Roman" w:cs="Times New Roman"/>
            <w:color w:val="0000FF"/>
            <w:sz w:val="24"/>
            <w:szCs w:val="24"/>
            <w:u w:val="single"/>
            <w:lang w:eastAsia="ru-RU"/>
          </w:rPr>
          <w:t>Волгоградская область</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8" w:tgtFrame="_blank" w:tooltip="Ростовская область" w:history="1">
        <w:r w:rsidRPr="00BA3388">
          <w:rPr>
            <w:rFonts w:ascii="Times New Roman" w:eastAsia="Times New Roman" w:hAnsi="Times New Roman" w:cs="Times New Roman"/>
            <w:color w:val="0000FF"/>
            <w:sz w:val="24"/>
            <w:szCs w:val="24"/>
            <w:u w:val="single"/>
            <w:lang w:eastAsia="ru-RU"/>
          </w:rPr>
          <w:t>Ростовская область</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59" w:tgtFrame="_blank" w:tooltip="Запорожская область" w:history="1">
        <w:r w:rsidRPr="00BA3388">
          <w:rPr>
            <w:rFonts w:ascii="Times New Roman" w:eastAsia="Times New Roman" w:hAnsi="Times New Roman" w:cs="Times New Roman"/>
            <w:color w:val="0000FF"/>
            <w:sz w:val="24"/>
            <w:szCs w:val="24"/>
            <w:u w:val="single"/>
            <w:lang w:eastAsia="ru-RU"/>
          </w:rPr>
          <w:t>Запорожская область</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0" w:tgtFrame="_blank" w:tooltip="Донецкая Народная Республика" w:history="1">
        <w:r w:rsidRPr="00BA3388">
          <w:rPr>
            <w:rFonts w:ascii="Times New Roman" w:eastAsia="Times New Roman" w:hAnsi="Times New Roman" w:cs="Times New Roman"/>
            <w:color w:val="0000FF"/>
            <w:sz w:val="24"/>
            <w:szCs w:val="24"/>
            <w:u w:val="single"/>
            <w:lang w:eastAsia="ru-RU"/>
          </w:rPr>
          <w:t>Донецкая Народная Республика</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1" w:tgtFrame="_blank" w:tooltip="Республика Крым" w:history="1">
        <w:r w:rsidRPr="00BA3388">
          <w:rPr>
            <w:rFonts w:ascii="Times New Roman" w:eastAsia="Times New Roman" w:hAnsi="Times New Roman" w:cs="Times New Roman"/>
            <w:color w:val="0000FF"/>
            <w:sz w:val="24"/>
            <w:szCs w:val="24"/>
            <w:u w:val="single"/>
            <w:lang w:eastAsia="ru-RU"/>
          </w:rPr>
          <w:t>Республика Крым</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2" w:tgtFrame="_blank" w:tooltip="Херсонская область" w:history="1">
        <w:r w:rsidRPr="00BA3388">
          <w:rPr>
            <w:rFonts w:ascii="Times New Roman" w:eastAsia="Times New Roman" w:hAnsi="Times New Roman" w:cs="Times New Roman"/>
            <w:color w:val="0000FF"/>
            <w:sz w:val="24"/>
            <w:szCs w:val="24"/>
            <w:u w:val="single"/>
            <w:lang w:eastAsia="ru-RU"/>
          </w:rPr>
          <w:t>Херсонская область</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3" w:tgtFrame="_blank" w:tooltip="Луганская Народная Республика" w:history="1">
        <w:r w:rsidRPr="00BA3388">
          <w:rPr>
            <w:rFonts w:ascii="Times New Roman" w:eastAsia="Times New Roman" w:hAnsi="Times New Roman" w:cs="Times New Roman"/>
            <w:color w:val="0000FF"/>
            <w:sz w:val="24"/>
            <w:szCs w:val="24"/>
            <w:u w:val="single"/>
            <w:lang w:eastAsia="ru-RU"/>
          </w:rPr>
          <w:t>Луганская Народная Республика</w:t>
        </w:r>
      </w:hyperlink>
    </w:p>
    <w:p w:rsidR="00BA3388" w:rsidRPr="00BA3388" w:rsidRDefault="00BA3388" w:rsidP="00BA338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64" w:tgtFrame="_blank" w:tooltip="г. Севастополь" w:history="1">
        <w:r w:rsidRPr="00BA3388">
          <w:rPr>
            <w:rFonts w:ascii="Times New Roman" w:eastAsia="Times New Roman" w:hAnsi="Times New Roman" w:cs="Times New Roman"/>
            <w:color w:val="0000FF"/>
            <w:sz w:val="24"/>
            <w:szCs w:val="24"/>
            <w:u w:val="single"/>
            <w:lang w:eastAsia="ru-RU"/>
          </w:rPr>
          <w:t>г. Севастополь</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BA3388">
        <w:rPr>
          <w:rFonts w:ascii="Times New Roman" w:eastAsia="Times New Roman" w:hAnsi="Times New Roman" w:cs="Times New Roman"/>
          <w:b/>
          <w:bCs/>
          <w:sz w:val="27"/>
          <w:szCs w:val="27"/>
          <w:lang w:eastAsia="ru-RU"/>
        </w:rPr>
        <w:t>Северо-Кавказский</w:t>
      </w:r>
      <w:proofErr w:type="spellEnd"/>
      <w:r w:rsidRPr="00BA3388">
        <w:rPr>
          <w:rFonts w:ascii="Times New Roman" w:eastAsia="Times New Roman" w:hAnsi="Times New Roman" w:cs="Times New Roman"/>
          <w:b/>
          <w:bCs/>
          <w:sz w:val="27"/>
          <w:szCs w:val="27"/>
          <w:lang w:eastAsia="ru-RU"/>
        </w:rPr>
        <w:t xml:space="preserve"> федеральный округ</w:t>
      </w:r>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5" w:tgtFrame="_blank" w:tooltip="Республика Дагестан" w:history="1">
        <w:r w:rsidRPr="00BA3388">
          <w:rPr>
            <w:rFonts w:ascii="Times New Roman" w:eastAsia="Times New Roman" w:hAnsi="Times New Roman" w:cs="Times New Roman"/>
            <w:color w:val="0000FF"/>
            <w:sz w:val="24"/>
            <w:szCs w:val="24"/>
            <w:u w:val="single"/>
            <w:lang w:eastAsia="ru-RU"/>
          </w:rPr>
          <w:t>Республика Дагестан</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6" w:tgtFrame="_blank" w:tooltip="Республика Ингушетия" w:history="1">
        <w:r w:rsidRPr="00BA3388">
          <w:rPr>
            <w:rFonts w:ascii="Times New Roman" w:eastAsia="Times New Roman" w:hAnsi="Times New Roman" w:cs="Times New Roman"/>
            <w:color w:val="0000FF"/>
            <w:sz w:val="24"/>
            <w:szCs w:val="24"/>
            <w:u w:val="single"/>
            <w:lang w:eastAsia="ru-RU"/>
          </w:rPr>
          <w:t>Республика Ингушетия</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7" w:tgtFrame="_blank" w:tooltip="Кабардино-Балкарская Республика" w:history="1">
        <w:r w:rsidRPr="00BA3388">
          <w:rPr>
            <w:rFonts w:ascii="Times New Roman" w:eastAsia="Times New Roman" w:hAnsi="Times New Roman" w:cs="Times New Roman"/>
            <w:color w:val="0000FF"/>
            <w:sz w:val="24"/>
            <w:szCs w:val="24"/>
            <w:u w:val="single"/>
            <w:lang w:eastAsia="ru-RU"/>
          </w:rPr>
          <w:t>Кабардино-Балкарская Республика</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8" w:tgtFrame="_blank" w:tooltip="Карачаево-Черкесская Республика" w:history="1">
        <w:r w:rsidRPr="00BA3388">
          <w:rPr>
            <w:rFonts w:ascii="Times New Roman" w:eastAsia="Times New Roman" w:hAnsi="Times New Roman" w:cs="Times New Roman"/>
            <w:color w:val="0000FF"/>
            <w:sz w:val="24"/>
            <w:szCs w:val="24"/>
            <w:u w:val="single"/>
            <w:lang w:eastAsia="ru-RU"/>
          </w:rPr>
          <w:t>Карачаево-Черкесская Республика</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9" w:tgtFrame="_blank" w:tooltip="Республика Северная Осетия - Алания" w:history="1">
        <w:r w:rsidRPr="00BA3388">
          <w:rPr>
            <w:rFonts w:ascii="Times New Roman" w:eastAsia="Times New Roman" w:hAnsi="Times New Roman" w:cs="Times New Roman"/>
            <w:color w:val="0000FF"/>
            <w:sz w:val="24"/>
            <w:szCs w:val="24"/>
            <w:u w:val="single"/>
            <w:lang w:eastAsia="ru-RU"/>
          </w:rPr>
          <w:t>Республика Северная Осетия - Алания</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70" w:tgtFrame="_blank" w:tooltip="Ставропольский край" w:history="1">
        <w:r w:rsidRPr="00BA3388">
          <w:rPr>
            <w:rFonts w:ascii="Times New Roman" w:eastAsia="Times New Roman" w:hAnsi="Times New Roman" w:cs="Times New Roman"/>
            <w:color w:val="0000FF"/>
            <w:sz w:val="24"/>
            <w:szCs w:val="24"/>
            <w:u w:val="single"/>
            <w:lang w:eastAsia="ru-RU"/>
          </w:rPr>
          <w:t>Ставропольский край</w:t>
        </w:r>
      </w:hyperlink>
    </w:p>
    <w:p w:rsidR="00BA3388" w:rsidRPr="00BA3388" w:rsidRDefault="00BA3388" w:rsidP="00BA338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71" w:tgtFrame="_blank" w:tooltip="Чеченская Республика" w:history="1">
        <w:r w:rsidRPr="00BA3388">
          <w:rPr>
            <w:rFonts w:ascii="Times New Roman" w:eastAsia="Times New Roman" w:hAnsi="Times New Roman" w:cs="Times New Roman"/>
            <w:color w:val="0000FF"/>
            <w:sz w:val="24"/>
            <w:szCs w:val="24"/>
            <w:u w:val="single"/>
            <w:lang w:eastAsia="ru-RU"/>
          </w:rPr>
          <w:t>Чеченская Республика</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Уральский федеральный округ</w:t>
      </w:r>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2" w:tgtFrame="_blank" w:tooltip="Курганская область" w:history="1">
        <w:r w:rsidRPr="00BA3388">
          <w:rPr>
            <w:rFonts w:ascii="Times New Roman" w:eastAsia="Times New Roman" w:hAnsi="Times New Roman" w:cs="Times New Roman"/>
            <w:color w:val="0000FF"/>
            <w:sz w:val="24"/>
            <w:szCs w:val="24"/>
            <w:u w:val="single"/>
            <w:lang w:eastAsia="ru-RU"/>
          </w:rPr>
          <w:t>Курганская область</w:t>
        </w:r>
      </w:hyperlink>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3" w:tgtFrame="_blank" w:tooltip="Свердловская область" w:history="1">
        <w:r w:rsidRPr="00BA3388">
          <w:rPr>
            <w:rFonts w:ascii="Times New Roman" w:eastAsia="Times New Roman" w:hAnsi="Times New Roman" w:cs="Times New Roman"/>
            <w:color w:val="0000FF"/>
            <w:sz w:val="24"/>
            <w:szCs w:val="24"/>
            <w:u w:val="single"/>
            <w:lang w:eastAsia="ru-RU"/>
          </w:rPr>
          <w:t>Свердловская область</w:t>
        </w:r>
      </w:hyperlink>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4" w:tgtFrame="_blank" w:tooltip="Тюменская область" w:history="1">
        <w:r w:rsidRPr="00BA3388">
          <w:rPr>
            <w:rFonts w:ascii="Times New Roman" w:eastAsia="Times New Roman" w:hAnsi="Times New Roman" w:cs="Times New Roman"/>
            <w:color w:val="0000FF"/>
            <w:sz w:val="24"/>
            <w:szCs w:val="24"/>
            <w:u w:val="single"/>
            <w:lang w:eastAsia="ru-RU"/>
          </w:rPr>
          <w:t>Тюменская область</w:t>
        </w:r>
      </w:hyperlink>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5" w:tgtFrame="_blank" w:tooltip="Челябинская область" w:history="1">
        <w:r w:rsidRPr="00BA3388">
          <w:rPr>
            <w:rFonts w:ascii="Times New Roman" w:eastAsia="Times New Roman" w:hAnsi="Times New Roman" w:cs="Times New Roman"/>
            <w:color w:val="0000FF"/>
            <w:sz w:val="24"/>
            <w:szCs w:val="24"/>
            <w:u w:val="single"/>
            <w:lang w:eastAsia="ru-RU"/>
          </w:rPr>
          <w:t>Челябинская область</w:t>
        </w:r>
      </w:hyperlink>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6" w:tgtFrame="_blank" w:tooltip="Ямало-Ненецкий АО" w:history="1">
        <w:proofErr w:type="gramStart"/>
        <w:r w:rsidRPr="00BA3388">
          <w:rPr>
            <w:rFonts w:ascii="Times New Roman" w:eastAsia="Times New Roman" w:hAnsi="Times New Roman" w:cs="Times New Roman"/>
            <w:color w:val="0000FF"/>
            <w:sz w:val="24"/>
            <w:szCs w:val="24"/>
            <w:u w:val="single"/>
            <w:lang w:eastAsia="ru-RU"/>
          </w:rPr>
          <w:t>Ямало-Ненецкий</w:t>
        </w:r>
        <w:proofErr w:type="gramEnd"/>
        <w:r w:rsidRPr="00BA3388">
          <w:rPr>
            <w:rFonts w:ascii="Times New Roman" w:eastAsia="Times New Roman" w:hAnsi="Times New Roman" w:cs="Times New Roman"/>
            <w:color w:val="0000FF"/>
            <w:sz w:val="24"/>
            <w:szCs w:val="24"/>
            <w:u w:val="single"/>
            <w:lang w:eastAsia="ru-RU"/>
          </w:rPr>
          <w:t xml:space="preserve"> АО</w:t>
        </w:r>
      </w:hyperlink>
    </w:p>
    <w:p w:rsidR="00BA3388" w:rsidRPr="00BA3388" w:rsidRDefault="00BA3388" w:rsidP="00BA338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77" w:tgtFrame="_blank" w:tooltip="Ханты-Мансийский АО - Югра" w:history="1">
        <w:r w:rsidRPr="00BA3388">
          <w:rPr>
            <w:rFonts w:ascii="Times New Roman" w:eastAsia="Times New Roman" w:hAnsi="Times New Roman" w:cs="Times New Roman"/>
            <w:color w:val="0000FF"/>
            <w:sz w:val="24"/>
            <w:szCs w:val="24"/>
            <w:u w:val="single"/>
            <w:lang w:eastAsia="ru-RU"/>
          </w:rPr>
          <w:t xml:space="preserve">Ханты-Мансийский АО - </w:t>
        </w:r>
        <w:proofErr w:type="spellStart"/>
        <w:r w:rsidRPr="00BA3388">
          <w:rPr>
            <w:rFonts w:ascii="Times New Roman" w:eastAsia="Times New Roman" w:hAnsi="Times New Roman" w:cs="Times New Roman"/>
            <w:color w:val="0000FF"/>
            <w:sz w:val="24"/>
            <w:szCs w:val="24"/>
            <w:u w:val="single"/>
            <w:lang w:eastAsia="ru-RU"/>
          </w:rPr>
          <w:t>Югра</w:t>
        </w:r>
        <w:proofErr w:type="spellEnd"/>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t>Сибирский федеральный округ</w:t>
      </w:r>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78" w:tgtFrame="_blank" w:tooltip="Республика Алтай" w:history="1">
        <w:r w:rsidRPr="00BA3388">
          <w:rPr>
            <w:rFonts w:ascii="Times New Roman" w:eastAsia="Times New Roman" w:hAnsi="Times New Roman" w:cs="Times New Roman"/>
            <w:color w:val="0000FF"/>
            <w:sz w:val="24"/>
            <w:szCs w:val="24"/>
            <w:u w:val="single"/>
            <w:lang w:eastAsia="ru-RU"/>
          </w:rPr>
          <w:t>Республика Алтай</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79" w:tgtFrame="_blank" w:tooltip="Республика Тыва" w:history="1">
        <w:r w:rsidRPr="00BA3388">
          <w:rPr>
            <w:rFonts w:ascii="Times New Roman" w:eastAsia="Times New Roman" w:hAnsi="Times New Roman" w:cs="Times New Roman"/>
            <w:color w:val="0000FF"/>
            <w:sz w:val="24"/>
            <w:szCs w:val="24"/>
            <w:u w:val="single"/>
            <w:lang w:eastAsia="ru-RU"/>
          </w:rPr>
          <w:t>Республика Тыва</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0" w:tgtFrame="_blank" w:tooltip="Республика Хакасия" w:history="1">
        <w:r w:rsidRPr="00BA3388">
          <w:rPr>
            <w:rFonts w:ascii="Times New Roman" w:eastAsia="Times New Roman" w:hAnsi="Times New Roman" w:cs="Times New Roman"/>
            <w:color w:val="0000FF"/>
            <w:sz w:val="24"/>
            <w:szCs w:val="24"/>
            <w:u w:val="single"/>
            <w:lang w:eastAsia="ru-RU"/>
          </w:rPr>
          <w:t>Республика Хакасия</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1" w:tgtFrame="_blank" w:tooltip="Алтайский край" w:history="1">
        <w:r w:rsidRPr="00BA3388">
          <w:rPr>
            <w:rFonts w:ascii="Times New Roman" w:eastAsia="Times New Roman" w:hAnsi="Times New Roman" w:cs="Times New Roman"/>
            <w:color w:val="0000FF"/>
            <w:sz w:val="24"/>
            <w:szCs w:val="24"/>
            <w:u w:val="single"/>
            <w:lang w:eastAsia="ru-RU"/>
          </w:rPr>
          <w:t>Алтайский край</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2" w:tgtFrame="_blank" w:tooltip="Красноярский край" w:history="1">
        <w:r w:rsidRPr="00BA3388">
          <w:rPr>
            <w:rFonts w:ascii="Times New Roman" w:eastAsia="Times New Roman" w:hAnsi="Times New Roman" w:cs="Times New Roman"/>
            <w:color w:val="0000FF"/>
            <w:sz w:val="24"/>
            <w:szCs w:val="24"/>
            <w:u w:val="single"/>
            <w:lang w:eastAsia="ru-RU"/>
          </w:rPr>
          <w:t>Красноярский край</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3" w:tgtFrame="_blank" w:tooltip="Иркутская область" w:history="1">
        <w:r w:rsidRPr="00BA3388">
          <w:rPr>
            <w:rFonts w:ascii="Times New Roman" w:eastAsia="Times New Roman" w:hAnsi="Times New Roman" w:cs="Times New Roman"/>
            <w:color w:val="0000FF"/>
            <w:sz w:val="24"/>
            <w:szCs w:val="24"/>
            <w:u w:val="single"/>
            <w:lang w:eastAsia="ru-RU"/>
          </w:rPr>
          <w:t>Иркутская область</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4" w:tgtFrame="_blank" w:tooltip="Кемеровская область - Кузбасс" w:history="1">
        <w:r w:rsidRPr="00BA3388">
          <w:rPr>
            <w:rFonts w:ascii="Times New Roman" w:eastAsia="Times New Roman" w:hAnsi="Times New Roman" w:cs="Times New Roman"/>
            <w:color w:val="0000FF"/>
            <w:sz w:val="24"/>
            <w:szCs w:val="24"/>
            <w:u w:val="single"/>
            <w:lang w:eastAsia="ru-RU"/>
          </w:rPr>
          <w:t>Кемеровская область - Кузбасс</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5" w:tgtFrame="_blank" w:tooltip="Новосибирская область" w:history="1">
        <w:r w:rsidRPr="00BA3388">
          <w:rPr>
            <w:rFonts w:ascii="Times New Roman" w:eastAsia="Times New Roman" w:hAnsi="Times New Roman" w:cs="Times New Roman"/>
            <w:color w:val="0000FF"/>
            <w:sz w:val="24"/>
            <w:szCs w:val="24"/>
            <w:u w:val="single"/>
            <w:lang w:eastAsia="ru-RU"/>
          </w:rPr>
          <w:t>Новосибирская область</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6" w:tgtFrame="_blank" w:tooltip="Омская область" w:history="1">
        <w:r w:rsidRPr="00BA3388">
          <w:rPr>
            <w:rFonts w:ascii="Times New Roman" w:eastAsia="Times New Roman" w:hAnsi="Times New Roman" w:cs="Times New Roman"/>
            <w:color w:val="0000FF"/>
            <w:sz w:val="24"/>
            <w:szCs w:val="24"/>
            <w:u w:val="single"/>
            <w:lang w:eastAsia="ru-RU"/>
          </w:rPr>
          <w:t>Омская область</w:t>
        </w:r>
      </w:hyperlink>
    </w:p>
    <w:p w:rsidR="00BA3388" w:rsidRPr="00BA3388" w:rsidRDefault="00BA3388" w:rsidP="00BA338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87" w:tgtFrame="_blank" w:tooltip="Томская область" w:history="1">
        <w:r w:rsidRPr="00BA3388">
          <w:rPr>
            <w:rFonts w:ascii="Times New Roman" w:eastAsia="Times New Roman" w:hAnsi="Times New Roman" w:cs="Times New Roman"/>
            <w:color w:val="0000FF"/>
            <w:sz w:val="24"/>
            <w:szCs w:val="24"/>
            <w:u w:val="single"/>
            <w:lang w:eastAsia="ru-RU"/>
          </w:rPr>
          <w:t>Томская область</w:t>
        </w:r>
      </w:hyperlink>
    </w:p>
    <w:p w:rsidR="00BA3388" w:rsidRPr="00BA3388" w:rsidRDefault="00BA3388" w:rsidP="00BA338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A3388">
        <w:rPr>
          <w:rFonts w:ascii="Times New Roman" w:eastAsia="Times New Roman" w:hAnsi="Times New Roman" w:cs="Times New Roman"/>
          <w:b/>
          <w:bCs/>
          <w:sz w:val="27"/>
          <w:szCs w:val="27"/>
          <w:lang w:eastAsia="ru-RU"/>
        </w:rPr>
        <w:lastRenderedPageBreak/>
        <w:t>Дальневосточный федеральный округ</w:t>
      </w:r>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8" w:tgtFrame="_blank" w:tooltip="Республика Бурятия" w:history="1">
        <w:r w:rsidRPr="00BA3388">
          <w:rPr>
            <w:rFonts w:ascii="Times New Roman" w:eastAsia="Times New Roman" w:hAnsi="Times New Roman" w:cs="Times New Roman"/>
            <w:color w:val="0000FF"/>
            <w:sz w:val="24"/>
            <w:szCs w:val="24"/>
            <w:u w:val="single"/>
            <w:lang w:eastAsia="ru-RU"/>
          </w:rPr>
          <w:t>Республика Бурятия</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89" w:tgtFrame="_blank" w:tooltip="Республика Саха (Якутия)" w:history="1">
        <w:r w:rsidRPr="00BA3388">
          <w:rPr>
            <w:rFonts w:ascii="Times New Roman" w:eastAsia="Times New Roman" w:hAnsi="Times New Roman" w:cs="Times New Roman"/>
            <w:color w:val="0000FF"/>
            <w:sz w:val="24"/>
            <w:szCs w:val="24"/>
            <w:u w:val="single"/>
            <w:lang w:eastAsia="ru-RU"/>
          </w:rPr>
          <w:t>Республика Саха (Якутия)</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0" w:tgtFrame="_blank" w:tooltip="Приморский край" w:history="1">
        <w:r w:rsidRPr="00BA3388">
          <w:rPr>
            <w:rFonts w:ascii="Times New Roman" w:eastAsia="Times New Roman" w:hAnsi="Times New Roman" w:cs="Times New Roman"/>
            <w:color w:val="0000FF"/>
            <w:sz w:val="24"/>
            <w:szCs w:val="24"/>
            <w:u w:val="single"/>
            <w:lang w:eastAsia="ru-RU"/>
          </w:rPr>
          <w:t>Приморский край</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1" w:tgtFrame="_blank" w:tooltip="Хабаровский край" w:history="1">
        <w:r w:rsidRPr="00BA3388">
          <w:rPr>
            <w:rFonts w:ascii="Times New Roman" w:eastAsia="Times New Roman" w:hAnsi="Times New Roman" w:cs="Times New Roman"/>
            <w:color w:val="0000FF"/>
            <w:sz w:val="24"/>
            <w:szCs w:val="24"/>
            <w:u w:val="single"/>
            <w:lang w:eastAsia="ru-RU"/>
          </w:rPr>
          <w:t>Хабаровский край</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2" w:tgtFrame="_blank" w:tooltip="Амурская область" w:history="1">
        <w:r w:rsidRPr="00BA3388">
          <w:rPr>
            <w:rFonts w:ascii="Times New Roman" w:eastAsia="Times New Roman" w:hAnsi="Times New Roman" w:cs="Times New Roman"/>
            <w:color w:val="0000FF"/>
            <w:sz w:val="24"/>
            <w:szCs w:val="24"/>
            <w:u w:val="single"/>
            <w:lang w:eastAsia="ru-RU"/>
          </w:rPr>
          <w:t>Амурская область</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3" w:tgtFrame="_blank" w:tooltip="Камчатский край" w:history="1">
        <w:r w:rsidRPr="00BA3388">
          <w:rPr>
            <w:rFonts w:ascii="Times New Roman" w:eastAsia="Times New Roman" w:hAnsi="Times New Roman" w:cs="Times New Roman"/>
            <w:color w:val="0000FF"/>
            <w:sz w:val="24"/>
            <w:szCs w:val="24"/>
            <w:u w:val="single"/>
            <w:lang w:eastAsia="ru-RU"/>
          </w:rPr>
          <w:t>Камчатский край</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4" w:tgtFrame="_blank" w:tooltip="Магаданская область" w:history="1">
        <w:r w:rsidRPr="00BA3388">
          <w:rPr>
            <w:rFonts w:ascii="Times New Roman" w:eastAsia="Times New Roman" w:hAnsi="Times New Roman" w:cs="Times New Roman"/>
            <w:color w:val="0000FF"/>
            <w:sz w:val="24"/>
            <w:szCs w:val="24"/>
            <w:u w:val="single"/>
            <w:lang w:eastAsia="ru-RU"/>
          </w:rPr>
          <w:t>Магаданская область</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5" w:tgtFrame="_blank" w:tooltip="Сахалинская область" w:history="1">
        <w:r w:rsidRPr="00BA3388">
          <w:rPr>
            <w:rFonts w:ascii="Times New Roman" w:eastAsia="Times New Roman" w:hAnsi="Times New Roman" w:cs="Times New Roman"/>
            <w:color w:val="0000FF"/>
            <w:sz w:val="24"/>
            <w:szCs w:val="24"/>
            <w:u w:val="single"/>
            <w:lang w:eastAsia="ru-RU"/>
          </w:rPr>
          <w:t>Сахалинская область</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6" w:tgtFrame="_blank" w:tooltip="Забайкальский край" w:history="1">
        <w:r w:rsidRPr="00BA3388">
          <w:rPr>
            <w:rFonts w:ascii="Times New Roman" w:eastAsia="Times New Roman" w:hAnsi="Times New Roman" w:cs="Times New Roman"/>
            <w:color w:val="0000FF"/>
            <w:sz w:val="24"/>
            <w:szCs w:val="24"/>
            <w:u w:val="single"/>
            <w:lang w:eastAsia="ru-RU"/>
          </w:rPr>
          <w:t>Забайкальский край</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7" w:tgtFrame="_blank" w:tooltip="Еврейская АО" w:history="1">
        <w:proofErr w:type="gramStart"/>
        <w:r w:rsidRPr="00BA3388">
          <w:rPr>
            <w:rFonts w:ascii="Times New Roman" w:eastAsia="Times New Roman" w:hAnsi="Times New Roman" w:cs="Times New Roman"/>
            <w:color w:val="0000FF"/>
            <w:sz w:val="24"/>
            <w:szCs w:val="24"/>
            <w:u w:val="single"/>
            <w:lang w:eastAsia="ru-RU"/>
          </w:rPr>
          <w:t>Еврейская</w:t>
        </w:r>
        <w:proofErr w:type="gramEnd"/>
        <w:r w:rsidRPr="00BA3388">
          <w:rPr>
            <w:rFonts w:ascii="Times New Roman" w:eastAsia="Times New Roman" w:hAnsi="Times New Roman" w:cs="Times New Roman"/>
            <w:color w:val="0000FF"/>
            <w:sz w:val="24"/>
            <w:szCs w:val="24"/>
            <w:u w:val="single"/>
            <w:lang w:eastAsia="ru-RU"/>
          </w:rPr>
          <w:t xml:space="preserve"> АО</w:t>
        </w:r>
      </w:hyperlink>
    </w:p>
    <w:p w:rsidR="00BA3388" w:rsidRPr="00BA3388" w:rsidRDefault="00BA3388" w:rsidP="00BA338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98" w:tgtFrame="_blank" w:tooltip="Чукотский АО" w:history="1">
        <w:proofErr w:type="gramStart"/>
        <w:r w:rsidRPr="00BA3388">
          <w:rPr>
            <w:rFonts w:ascii="Times New Roman" w:eastAsia="Times New Roman" w:hAnsi="Times New Roman" w:cs="Times New Roman"/>
            <w:color w:val="0000FF"/>
            <w:sz w:val="24"/>
            <w:szCs w:val="24"/>
            <w:u w:val="single"/>
            <w:lang w:eastAsia="ru-RU"/>
          </w:rPr>
          <w:t>Чукотский</w:t>
        </w:r>
        <w:proofErr w:type="gramEnd"/>
        <w:r w:rsidRPr="00BA3388">
          <w:rPr>
            <w:rFonts w:ascii="Times New Roman" w:eastAsia="Times New Roman" w:hAnsi="Times New Roman" w:cs="Times New Roman"/>
            <w:color w:val="0000FF"/>
            <w:sz w:val="24"/>
            <w:szCs w:val="24"/>
            <w:u w:val="single"/>
            <w:lang w:eastAsia="ru-RU"/>
          </w:rPr>
          <w:t xml:space="preserve"> АО</w:t>
        </w:r>
      </w:hyperlink>
    </w:p>
    <w:p w:rsidR="00BA3388" w:rsidRPr="00BA3388" w:rsidRDefault="00BA3388" w:rsidP="00BA33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99" w:tooltip="Главное управление" w:history="1">
        <w:r w:rsidRPr="00BA3388">
          <w:rPr>
            <w:rFonts w:ascii="Times New Roman" w:eastAsia="Times New Roman" w:hAnsi="Times New Roman" w:cs="Times New Roman"/>
            <w:color w:val="0000FF"/>
            <w:sz w:val="24"/>
            <w:szCs w:val="24"/>
            <w:u w:val="single"/>
            <w:lang w:eastAsia="ru-RU"/>
          </w:rPr>
          <w:t>Главное управление</w:t>
        </w:r>
      </w:hyperlink>
      <w:r w:rsidRPr="00BA3388">
        <w:rPr>
          <w:rFonts w:ascii="Times New Roman" w:eastAsia="Times New Roman" w:hAnsi="Times New Roman" w:cs="Times New Roman"/>
          <w:sz w:val="24"/>
          <w:szCs w:val="24"/>
          <w:lang w:eastAsia="ru-RU"/>
        </w:rPr>
        <w:t xml:space="preserve"> </w:t>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sz w:val="24"/>
          <w:szCs w:val="24"/>
          <w:lang w:eastAsia="ru-RU"/>
        </w:rPr>
        <w:fldChar w:fldCharType="begin"/>
      </w:r>
      <w:r w:rsidRPr="00BA3388">
        <w:rPr>
          <w:rFonts w:ascii="Times New Roman" w:eastAsia="Times New Roman" w:hAnsi="Times New Roman" w:cs="Times New Roman"/>
          <w:sz w:val="24"/>
          <w:szCs w:val="24"/>
          <w:lang w:eastAsia="ru-RU"/>
        </w:rPr>
        <w:instrText xml:space="preserve"> HYPERLINK "https://65.mchs.gov.ru/deyatelnost/press-centr/novosti/4031488?ysclid=m4uwrxkvqy499691119" </w:instrText>
      </w:r>
      <w:r w:rsidRPr="00BA3388">
        <w:rPr>
          <w:rFonts w:ascii="Times New Roman" w:eastAsia="Times New Roman" w:hAnsi="Times New Roman" w:cs="Times New Roman"/>
          <w:sz w:val="24"/>
          <w:szCs w:val="24"/>
          <w:lang w:eastAsia="ru-RU"/>
        </w:rPr>
        <w:fldChar w:fldCharType="separate"/>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fldChar w:fldCharType="end"/>
      </w:r>
    </w:p>
    <w:p w:rsidR="00BA3388" w:rsidRPr="00BA3388" w:rsidRDefault="00BA3388" w:rsidP="00BA33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00" w:tooltip="Деятельность" w:history="1">
        <w:r w:rsidRPr="00BA3388">
          <w:rPr>
            <w:rFonts w:ascii="Times New Roman" w:eastAsia="Times New Roman" w:hAnsi="Times New Roman" w:cs="Times New Roman"/>
            <w:color w:val="0000FF"/>
            <w:sz w:val="24"/>
            <w:szCs w:val="24"/>
            <w:u w:val="single"/>
            <w:lang w:eastAsia="ru-RU"/>
          </w:rPr>
          <w:t>Деятельность</w:t>
        </w:r>
      </w:hyperlink>
      <w:r w:rsidRPr="00BA3388">
        <w:rPr>
          <w:rFonts w:ascii="Times New Roman" w:eastAsia="Times New Roman" w:hAnsi="Times New Roman" w:cs="Times New Roman"/>
          <w:sz w:val="24"/>
          <w:szCs w:val="24"/>
          <w:lang w:eastAsia="ru-RU"/>
        </w:rPr>
        <w:t xml:space="preserve"> </w:t>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sz w:val="24"/>
          <w:szCs w:val="24"/>
          <w:lang w:eastAsia="ru-RU"/>
        </w:rPr>
        <w:fldChar w:fldCharType="begin"/>
      </w:r>
      <w:r w:rsidRPr="00BA3388">
        <w:rPr>
          <w:rFonts w:ascii="Times New Roman" w:eastAsia="Times New Roman" w:hAnsi="Times New Roman" w:cs="Times New Roman"/>
          <w:sz w:val="24"/>
          <w:szCs w:val="24"/>
          <w:lang w:eastAsia="ru-RU"/>
        </w:rPr>
        <w:instrText xml:space="preserve"> HYPERLINK "https://65.mchs.gov.ru/deyatelnost/press-centr/novosti/4031488?ysclid=m4uwrxkvqy499691119" </w:instrText>
      </w:r>
      <w:r w:rsidRPr="00BA3388">
        <w:rPr>
          <w:rFonts w:ascii="Times New Roman" w:eastAsia="Times New Roman" w:hAnsi="Times New Roman" w:cs="Times New Roman"/>
          <w:sz w:val="24"/>
          <w:szCs w:val="24"/>
          <w:lang w:eastAsia="ru-RU"/>
        </w:rPr>
        <w:fldChar w:fldCharType="separate"/>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fldChar w:fldCharType="end"/>
      </w:r>
    </w:p>
    <w:p w:rsidR="00BA3388" w:rsidRPr="00BA3388" w:rsidRDefault="00BA3388" w:rsidP="00BA33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01" w:tooltip="Документы" w:history="1">
        <w:r w:rsidRPr="00BA3388">
          <w:rPr>
            <w:rFonts w:ascii="Times New Roman" w:eastAsia="Times New Roman" w:hAnsi="Times New Roman" w:cs="Times New Roman"/>
            <w:color w:val="0000FF"/>
            <w:sz w:val="24"/>
            <w:szCs w:val="24"/>
            <w:u w:val="single"/>
            <w:lang w:eastAsia="ru-RU"/>
          </w:rPr>
          <w:t>Документы</w:t>
        </w:r>
      </w:hyperlink>
      <w:r w:rsidRPr="00BA3388">
        <w:rPr>
          <w:rFonts w:ascii="Times New Roman" w:eastAsia="Times New Roman" w:hAnsi="Times New Roman" w:cs="Times New Roman"/>
          <w:sz w:val="24"/>
          <w:szCs w:val="24"/>
          <w:lang w:eastAsia="ru-RU"/>
        </w:rPr>
        <w:t xml:space="preserve"> </w:t>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sz w:val="24"/>
          <w:szCs w:val="24"/>
          <w:lang w:eastAsia="ru-RU"/>
        </w:rPr>
        <w:fldChar w:fldCharType="begin"/>
      </w:r>
      <w:r w:rsidRPr="00BA3388">
        <w:rPr>
          <w:rFonts w:ascii="Times New Roman" w:eastAsia="Times New Roman" w:hAnsi="Times New Roman" w:cs="Times New Roman"/>
          <w:sz w:val="24"/>
          <w:szCs w:val="24"/>
          <w:lang w:eastAsia="ru-RU"/>
        </w:rPr>
        <w:instrText xml:space="preserve"> HYPERLINK "https://65.mchs.gov.ru/deyatelnost/press-centr/novosti/4031488?ysclid=m4uwrxkvqy499691119" </w:instrText>
      </w:r>
      <w:r w:rsidRPr="00BA3388">
        <w:rPr>
          <w:rFonts w:ascii="Times New Roman" w:eastAsia="Times New Roman" w:hAnsi="Times New Roman" w:cs="Times New Roman"/>
          <w:sz w:val="24"/>
          <w:szCs w:val="24"/>
          <w:lang w:eastAsia="ru-RU"/>
        </w:rPr>
        <w:fldChar w:fldCharType="separate"/>
      </w:r>
    </w:p>
    <w:p w:rsidR="00BA3388" w:rsidRPr="00BA3388" w:rsidRDefault="00BA3388" w:rsidP="00BA3388">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fldChar w:fldCharType="end"/>
      </w:r>
    </w:p>
    <w:p w:rsidR="00BA3388" w:rsidRPr="00BA3388" w:rsidRDefault="00BA3388" w:rsidP="00BA33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102" w:tooltip="Контакты" w:history="1">
        <w:r w:rsidRPr="00BA3388">
          <w:rPr>
            <w:rFonts w:ascii="Times New Roman" w:eastAsia="Times New Roman" w:hAnsi="Times New Roman" w:cs="Times New Roman"/>
            <w:color w:val="0000FF"/>
            <w:sz w:val="24"/>
            <w:szCs w:val="24"/>
            <w:u w:val="single"/>
            <w:lang w:eastAsia="ru-RU"/>
          </w:rPr>
          <w:t>Контакты</w:t>
        </w:r>
      </w:hyperlink>
      <w:r w:rsidRPr="00BA3388">
        <w:rPr>
          <w:rFonts w:ascii="Times New Roman" w:eastAsia="Times New Roman" w:hAnsi="Times New Roman" w:cs="Times New Roman"/>
          <w:sz w:val="24"/>
          <w:szCs w:val="24"/>
          <w:lang w:eastAsia="ru-RU"/>
        </w:rPr>
        <w:t xml:space="preserve"> </w:t>
      </w:r>
    </w:p>
    <w:p w:rsidR="00BA3388" w:rsidRPr="00BA3388" w:rsidRDefault="00BA3388" w:rsidP="00BA3388">
      <w:pPr>
        <w:spacing w:after="0" w:line="240" w:lineRule="auto"/>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sz w:val="24"/>
          <w:szCs w:val="24"/>
          <w:lang w:eastAsia="ru-RU"/>
        </w:rPr>
        <w:fldChar w:fldCharType="begin"/>
      </w:r>
      <w:r w:rsidRPr="00BA3388">
        <w:rPr>
          <w:rFonts w:ascii="Times New Roman" w:eastAsia="Times New Roman" w:hAnsi="Times New Roman" w:cs="Times New Roman"/>
          <w:sz w:val="24"/>
          <w:szCs w:val="24"/>
          <w:lang w:eastAsia="ru-RU"/>
        </w:rPr>
        <w:instrText xml:space="preserve"> HYPERLINK "https://65.mchs.gov.ru/" </w:instrText>
      </w:r>
      <w:r w:rsidRPr="00BA3388">
        <w:rPr>
          <w:rFonts w:ascii="Times New Roman" w:eastAsia="Times New Roman" w:hAnsi="Times New Roman" w:cs="Times New Roman"/>
          <w:sz w:val="24"/>
          <w:szCs w:val="24"/>
          <w:lang w:eastAsia="ru-RU"/>
        </w:rPr>
        <w:fldChar w:fldCharType="separate"/>
      </w:r>
      <w:r w:rsidRPr="00BA3388">
        <w:rPr>
          <w:rFonts w:ascii="Times New Roman" w:eastAsia="Times New Roman" w:hAnsi="Times New Roman" w:cs="Times New Roman"/>
          <w:color w:val="0000FF"/>
          <w:sz w:val="24"/>
          <w:szCs w:val="24"/>
          <w:lang w:eastAsia="ru-RU"/>
        </w:rPr>
        <w:pict>
          <v:shape id="_x0000_i1025" type="#_x0000_t75" alt="" href="https://65.mchs.gov.ru/" style="width:24pt;height:24pt" o:button="t"/>
        </w:pic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color w:val="0000FF"/>
          <w:sz w:val="24"/>
          <w:szCs w:val="24"/>
          <w:u w:val="single"/>
          <w:lang w:eastAsia="ru-RU"/>
        </w:rPr>
        <w:t>Главное управление</w:t>
      </w:r>
    </w:p>
    <w:p w:rsidR="00BA3388" w:rsidRPr="00BA3388" w:rsidRDefault="00BA3388" w:rsidP="00BA3388">
      <w:pPr>
        <w:spacing w:after="0" w:line="240" w:lineRule="auto"/>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color w:val="0000FF"/>
          <w:sz w:val="24"/>
          <w:szCs w:val="24"/>
          <w:u w:val="single"/>
          <w:lang w:eastAsia="ru-RU"/>
        </w:rPr>
        <w:t>МЧС России</w:t>
      </w:r>
    </w:p>
    <w:p w:rsidR="00BA3388" w:rsidRPr="00BA3388" w:rsidRDefault="00BA3388" w:rsidP="00BA3388">
      <w:pPr>
        <w:spacing w:after="0" w:line="240" w:lineRule="auto"/>
        <w:rPr>
          <w:rFonts w:ascii="Times New Roman" w:eastAsia="Times New Roman" w:hAnsi="Times New Roman" w:cs="Times New Roman"/>
          <w:color w:val="0000FF"/>
          <w:sz w:val="24"/>
          <w:szCs w:val="24"/>
          <w:u w:val="single"/>
          <w:lang w:eastAsia="ru-RU"/>
        </w:rPr>
      </w:pPr>
      <w:r w:rsidRPr="00BA3388">
        <w:rPr>
          <w:rFonts w:ascii="Times New Roman" w:eastAsia="Times New Roman" w:hAnsi="Times New Roman" w:cs="Times New Roman"/>
          <w:color w:val="0000FF"/>
          <w:sz w:val="24"/>
          <w:szCs w:val="24"/>
          <w:u w:val="single"/>
          <w:lang w:eastAsia="ru-RU"/>
        </w:rPr>
        <w:t>по Сахалинской области</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fldChar w:fldCharType="end"/>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Поиск</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object w:dxaOrig="1032" w:dyaOrig="360">
          <v:shape id="_x0000_i1049" type="#_x0000_t75" style="width:51.75pt;height:18pt" o:ole="">
            <v:imagedata r:id="rId7" o:title=""/>
          </v:shape>
          <w:control r:id="rId103" w:name="DefaultOcxName1" w:shapeid="_x0000_i1049"/>
        </w:objec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hyperlink r:id="rId104" w:history="1">
        <w:r w:rsidRPr="00BA3388">
          <w:rPr>
            <w:rFonts w:ascii="Times New Roman" w:eastAsia="Times New Roman" w:hAnsi="Times New Roman" w:cs="Times New Roman"/>
            <w:color w:val="0000FF"/>
            <w:sz w:val="24"/>
            <w:szCs w:val="24"/>
            <w:u w:val="single"/>
            <w:lang w:eastAsia="ru-RU"/>
          </w:rPr>
          <w:t xml:space="preserve">Раскрыть фильтры </w:t>
        </w:r>
      </w:hyperlink>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Искать по: </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всей фразе</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отдельным словам</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Тип раздела </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Публикация не ранее </w:t>
      </w:r>
      <w:r w:rsidRPr="00BA3388">
        <w:rPr>
          <w:rFonts w:ascii="Times New Roman" w:eastAsia="Times New Roman" w:hAnsi="Times New Roman" w:cs="Times New Roman"/>
          <w:sz w:val="24"/>
          <w:szCs w:val="24"/>
          <w:lang w:eastAsia="ru-RU"/>
        </w:rPr>
        <w:object w:dxaOrig="1032" w:dyaOrig="360">
          <v:shape id="_x0000_i1048" type="#_x0000_t75" style="width:51.75pt;height:18pt" o:ole="">
            <v:imagedata r:id="rId7" o:title=""/>
          </v:shape>
          <w:control r:id="rId105" w:name="DefaultOcxName2" w:shapeid="_x0000_i1048"/>
        </w:objec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Публикация не позднее </w:t>
      </w:r>
      <w:r w:rsidRPr="00BA3388">
        <w:rPr>
          <w:rFonts w:ascii="Times New Roman" w:eastAsia="Times New Roman" w:hAnsi="Times New Roman" w:cs="Times New Roman"/>
          <w:sz w:val="24"/>
          <w:szCs w:val="24"/>
          <w:lang w:eastAsia="ru-RU"/>
        </w:rPr>
        <w:object w:dxaOrig="1032" w:dyaOrig="360">
          <v:shape id="_x0000_i1047" type="#_x0000_t75" style="width:51.75pt;height:18pt" o:ole="">
            <v:imagedata r:id="rId7" o:title=""/>
          </v:shape>
          <w:control r:id="rId106" w:name="DefaultOcxName3" w:shapeid="_x0000_i1047"/>
        </w:objec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Сортировать по </w:t>
      </w:r>
    </w:p>
    <w:p w:rsidR="00BA3388" w:rsidRPr="00BA3388" w:rsidRDefault="00BA3388" w:rsidP="00BA3388">
      <w:pPr>
        <w:pBdr>
          <w:bottom w:val="single" w:sz="6" w:space="1" w:color="auto"/>
        </w:pBdr>
        <w:spacing w:after="0" w:line="240" w:lineRule="auto"/>
        <w:jc w:val="center"/>
        <w:rPr>
          <w:rFonts w:ascii="Arial" w:eastAsia="Times New Roman" w:hAnsi="Arial" w:cs="Arial"/>
          <w:vanish/>
          <w:sz w:val="16"/>
          <w:szCs w:val="16"/>
          <w:lang w:eastAsia="ru-RU"/>
        </w:rPr>
      </w:pPr>
      <w:r w:rsidRPr="00BA3388">
        <w:rPr>
          <w:rFonts w:ascii="Arial" w:eastAsia="Times New Roman" w:hAnsi="Arial" w:cs="Arial"/>
          <w:vanish/>
          <w:sz w:val="16"/>
          <w:szCs w:val="16"/>
          <w:lang w:eastAsia="ru-RU"/>
        </w:rPr>
        <w:lastRenderedPageBreak/>
        <w:t>Начало формы</w:t>
      </w:r>
    </w:p>
    <w:p w:rsidR="00BA3388" w:rsidRPr="00BA3388" w:rsidRDefault="00BA3388" w:rsidP="00BA3388">
      <w:pPr>
        <w:pBdr>
          <w:top w:val="single" w:sz="6" w:space="1" w:color="auto"/>
        </w:pBdr>
        <w:spacing w:after="0" w:line="240" w:lineRule="auto"/>
        <w:jc w:val="center"/>
        <w:rPr>
          <w:rFonts w:ascii="Arial" w:eastAsia="Times New Roman" w:hAnsi="Arial" w:cs="Arial"/>
          <w:vanish/>
          <w:sz w:val="16"/>
          <w:szCs w:val="16"/>
          <w:lang w:eastAsia="ru-RU"/>
        </w:rPr>
      </w:pPr>
      <w:r w:rsidRPr="00BA3388">
        <w:rPr>
          <w:rFonts w:ascii="Arial" w:eastAsia="Times New Roman" w:hAnsi="Arial" w:cs="Arial"/>
          <w:vanish/>
          <w:sz w:val="16"/>
          <w:szCs w:val="16"/>
          <w:lang w:eastAsia="ru-RU"/>
        </w:rPr>
        <w:t>Конец формы</w:t>
      </w:r>
    </w:p>
    <w:p w:rsidR="00BA3388" w:rsidRPr="00BA3388" w:rsidRDefault="00BA3388" w:rsidP="00BA33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A3388">
        <w:rPr>
          <w:rFonts w:ascii="Times New Roman" w:eastAsia="Times New Roman" w:hAnsi="Times New Roman" w:cs="Times New Roman"/>
          <w:b/>
          <w:bCs/>
          <w:kern w:val="36"/>
          <w:sz w:val="48"/>
          <w:szCs w:val="48"/>
          <w:lang w:eastAsia="ru-RU"/>
        </w:rPr>
        <w:t xml:space="preserve">Правила безопасности в период Нового года и Рождества </w:t>
      </w:r>
    </w:p>
    <w:p w:rsidR="00BA3388" w:rsidRPr="00BA3388" w:rsidRDefault="00BA3388" w:rsidP="00BA33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715000" cy="4286250"/>
            <wp:effectExtent l="19050" t="0" r="0" b="0"/>
            <wp:docPr id="2" name="Рисунок 2" descr="Правила безопасности в период Нового года и Рождества">
              <a:hlinkClick xmlns:a="http://schemas.openxmlformats.org/drawingml/2006/main" r:id="rId107" tooltip="&quot;Правила безопасности в период Нового года и Рожд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безопасности в период Нового года и Рождества">
                      <a:hlinkClick r:id="rId107" tooltip="&quot;Правила безопасности в период Нового года и Рождества&quot;"/>
                    </pic:cNvPr>
                    <pic:cNvPicPr>
                      <a:picLocks noChangeAspect="1" noChangeArrowheads="1"/>
                    </pic:cNvPicPr>
                  </pic:nvPicPr>
                  <pic:blipFill>
                    <a:blip r:embed="rId108"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I. Правила поведения в общественных местах во время проведения Новогодних Ёлок и в других местах массового скопления людей.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Если вы поехали на новогоднее представление с детьми, ни в коем случае не отходите от них далеко, т.к. при большом скоплении людей легко затеряться.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В местах проведения массовых новогодних гуляний старайтесь держаться подальше от толпы, во избежание получения травм.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Следует: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Подчиняться законным предупреждениям и требованиям администрации, милиции и иных лиц, ответственных за поддержание порядка, пожарной безопасности.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lastRenderedPageBreak/>
        <w:t xml:space="preserve">5. Не допускать действий, способных создать опасность для окружающих и привести к созданию экстремальной ситуации.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6. Осуществлять организованный выход из помещений и сооружений по окончании мероприятий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w:t>
      </w:r>
      <w:proofErr w:type="gramStart"/>
      <w:r w:rsidRPr="00BA3388">
        <w:rPr>
          <w:rFonts w:ascii="Times New Roman" w:eastAsia="Times New Roman" w:hAnsi="Times New Roman" w:cs="Times New Roman"/>
          <w:sz w:val="24"/>
          <w:szCs w:val="24"/>
          <w:lang w:eastAsia="ru-RU"/>
        </w:rPr>
        <w:t>соблюдая спокойствие и не создавайте</w:t>
      </w:r>
      <w:proofErr w:type="gramEnd"/>
      <w:r w:rsidRPr="00BA3388">
        <w:rPr>
          <w:rFonts w:ascii="Times New Roman" w:eastAsia="Times New Roman" w:hAnsi="Times New Roman" w:cs="Times New Roman"/>
          <w:sz w:val="24"/>
          <w:szCs w:val="24"/>
          <w:lang w:eastAsia="ru-RU"/>
        </w:rPr>
        <w:t xml:space="preserve"> паники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II. Правила пожарной безопасности во время новогодних праздников.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Не украшайте ёлку матерчатыми и пластмассовыми игрушками.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2. Не обк</w:t>
      </w:r>
      <w:r>
        <w:rPr>
          <w:rFonts w:ascii="Times New Roman" w:eastAsia="Times New Roman" w:hAnsi="Times New Roman" w:cs="Times New Roman"/>
          <w:sz w:val="24"/>
          <w:szCs w:val="24"/>
          <w:lang w:eastAsia="ru-RU"/>
        </w:rPr>
        <w:t>ладывайте подставку ёлки ватой.</w:t>
      </w:r>
      <w:r w:rsidRPr="00BA3388">
        <w:rPr>
          <w:rFonts w:ascii="Times New Roman" w:eastAsia="Times New Roman" w:hAnsi="Times New Roman" w:cs="Times New Roman"/>
          <w:sz w:val="24"/>
          <w:szCs w:val="24"/>
          <w:lang w:eastAsia="ru-RU"/>
        </w:rPr>
        <w:t xml:space="preserve">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Освещать ёлку следует только </w:t>
      </w:r>
      <w:proofErr w:type="spellStart"/>
      <w:r w:rsidRPr="00BA3388">
        <w:rPr>
          <w:rFonts w:ascii="Times New Roman" w:eastAsia="Times New Roman" w:hAnsi="Times New Roman" w:cs="Times New Roman"/>
          <w:sz w:val="24"/>
          <w:szCs w:val="24"/>
          <w:lang w:eastAsia="ru-RU"/>
        </w:rPr>
        <w:t>электрогирляндами</w:t>
      </w:r>
      <w:proofErr w:type="spellEnd"/>
      <w:r w:rsidRPr="00BA3388">
        <w:rPr>
          <w:rFonts w:ascii="Times New Roman" w:eastAsia="Times New Roman" w:hAnsi="Times New Roman" w:cs="Times New Roman"/>
          <w:sz w:val="24"/>
          <w:szCs w:val="24"/>
          <w:lang w:eastAsia="ru-RU"/>
        </w:rPr>
        <w:t xml:space="preserve"> промышленного производства.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В помещении не разрешается зажигать бенгальские огни, применять хлопушки и восковые свечи. Помните, открытый огонь всегда опасен!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5. Не следует использовать пиротехнику, если вы не </w:t>
      </w:r>
      <w:proofErr w:type="gramStart"/>
      <w:r w:rsidRPr="00BA3388">
        <w:rPr>
          <w:rFonts w:ascii="Times New Roman" w:eastAsia="Times New Roman" w:hAnsi="Times New Roman" w:cs="Times New Roman"/>
          <w:sz w:val="24"/>
          <w:szCs w:val="24"/>
          <w:lang w:eastAsia="ru-RU"/>
        </w:rPr>
        <w:t>понимаете</w:t>
      </w:r>
      <w:proofErr w:type="gramEnd"/>
      <w:r w:rsidRPr="00BA3388">
        <w:rPr>
          <w:rFonts w:ascii="Times New Roman" w:eastAsia="Times New Roman" w:hAnsi="Times New Roman" w:cs="Times New Roman"/>
          <w:sz w:val="24"/>
          <w:szCs w:val="24"/>
          <w:lang w:eastAsia="ru-RU"/>
        </w:rPr>
        <w:t xml:space="preserve"> как ею пользоваться, а инструкции не прилагается, или она написана на непонятном вам языке.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6. Нельзя ремонтировать и вторично использовать не сработавшую пиротехнику.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7. Категорически запрещается применять самодельные пиротехнические устройства.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Запрещено: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устраивать "салюты" ближе 30 метров от жилых домов и легковоспламеняющихся предметов, под низкими навесами и кронами деревьев.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носить пиротехнику в карманах.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держать фитиль во время зажигания около лица.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использовать пиротехнику при сильном ветре.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направлять ракеты и фейерверки на людей.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бросать петарды под ноги.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низко нагибаться над зажженными фейерверками.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находиться ближе 15 метров от зажженных пиротехнических изделий.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lastRenderedPageBreak/>
        <w:t xml:space="preserve">В случае малейших признаков загорания немедленно сообщите в пожарную охрану по телефону — </w:t>
      </w:r>
      <w:r>
        <w:rPr>
          <w:rFonts w:ascii="Times New Roman" w:eastAsia="Times New Roman" w:hAnsi="Times New Roman" w:cs="Times New Roman"/>
          <w:sz w:val="24"/>
          <w:szCs w:val="24"/>
          <w:lang w:eastAsia="ru-RU"/>
        </w:rPr>
        <w:t>1</w:t>
      </w:r>
      <w:r w:rsidRPr="00BA3388">
        <w:rPr>
          <w:rFonts w:ascii="Times New Roman" w:eastAsia="Times New Roman" w:hAnsi="Times New Roman" w:cs="Times New Roman"/>
          <w:sz w:val="24"/>
          <w:szCs w:val="24"/>
          <w:lang w:eastAsia="ru-RU"/>
        </w:rPr>
        <w:t xml:space="preserve">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III. Правила поведения на дороге.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Переходите дорогу только на зелёный сигнал светофора.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При переходе через дорогу на пешеходном переходе, не оборудованном светофором, следует не забывать </w:t>
      </w:r>
      <w:proofErr w:type="gramStart"/>
      <w:r w:rsidRPr="00BA3388">
        <w:rPr>
          <w:rFonts w:ascii="Times New Roman" w:eastAsia="Times New Roman" w:hAnsi="Times New Roman" w:cs="Times New Roman"/>
          <w:sz w:val="24"/>
          <w:szCs w:val="24"/>
          <w:lang w:eastAsia="ru-RU"/>
        </w:rPr>
        <w:t>сначала</w:t>
      </w:r>
      <w:proofErr w:type="gramEnd"/>
      <w:r w:rsidRPr="00BA3388">
        <w:rPr>
          <w:rFonts w:ascii="Times New Roman" w:eastAsia="Times New Roman" w:hAnsi="Times New Roman" w:cs="Times New Roman"/>
          <w:sz w:val="24"/>
          <w:szCs w:val="24"/>
          <w:lang w:eastAsia="ru-RU"/>
        </w:rPr>
        <w:t xml:space="preserve"> посмотреть направо, а, дойдя до середины дороги, налево.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5. Не забывайте, что при переходе через дорогу автобус и троллейбус следует обходить сзади, а трамвай спереди.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6. При проезде в пригородных поездах соблюдайте правила поведения; переходите железнодорожные пути в строго отведённых для этого местах.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IV. Правила поведения на общественном катке.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Катание детей до 12 лет возможно только в сопровождении взрослых. Нахождение ребенка до 12 лет на катке возможно только при наличии сопровождающего. </w:t>
      </w:r>
    </w:p>
    <w:p w:rsidR="00BA3388" w:rsidRDefault="00BA3388" w:rsidP="00747816">
      <w:pPr>
        <w:spacing w:after="0"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Во время нахождения на катке запрещается</w:t>
      </w:r>
      <w:proofErr w:type="gramStart"/>
      <w:r w:rsidRPr="00BA3388">
        <w:rPr>
          <w:rFonts w:ascii="Times New Roman" w:eastAsia="Times New Roman" w:hAnsi="Times New Roman" w:cs="Times New Roman"/>
          <w:sz w:val="24"/>
          <w:szCs w:val="24"/>
          <w:lang w:eastAsia="ru-RU"/>
        </w:rPr>
        <w:t xml:space="preserve"> :</w:t>
      </w:r>
      <w:proofErr w:type="gramEnd"/>
      <w:r w:rsidRPr="00BA3388">
        <w:rPr>
          <w:rFonts w:ascii="Times New Roman" w:eastAsia="Times New Roman" w:hAnsi="Times New Roman" w:cs="Times New Roman"/>
          <w:sz w:val="24"/>
          <w:szCs w:val="24"/>
          <w:lang w:eastAsia="ru-RU"/>
        </w:rPr>
        <w:t xml:space="preserve"> </w:t>
      </w:r>
    </w:p>
    <w:p w:rsidR="00747816" w:rsidRPr="00BA3388" w:rsidRDefault="00747816" w:rsidP="00747816">
      <w:pPr>
        <w:spacing w:after="0" w:line="240" w:lineRule="auto"/>
        <w:jc w:val="center"/>
        <w:rPr>
          <w:rFonts w:ascii="Times New Roman" w:eastAsia="Times New Roman" w:hAnsi="Times New Roman" w:cs="Times New Roman"/>
          <w:sz w:val="24"/>
          <w:szCs w:val="24"/>
          <w:lang w:eastAsia="ru-RU"/>
        </w:rPr>
      </w:pP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Бегать, прыгать, толкаться, баловаться, кататься на высокой скорости, играть в хоккей, совершать любые действия, мешающие остальным посетителям;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Бросать на лёд мусор или любые другие предметы. Пожалуйста, пользуйтесь мусорными баками;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Приносить с собой спиртные напитки и распивать их на территории катка;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Находиться на территории катка в состоянии алкогольного или наркотического опьянения;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5. Портить инвентарь и ледовое покрытие;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6. Выходить на лед с животными.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7. Применять взрывчатые и легковоспламеняющиеся вещества (в том числе пиротехнические изделия).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8. Проявлять неуважение к обслуживающему персоналу и посетителям катка.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w:t>
      </w:r>
      <w:r w:rsidRPr="00BA3388">
        <w:rPr>
          <w:rFonts w:ascii="Times New Roman" w:eastAsia="Times New Roman" w:hAnsi="Times New Roman" w:cs="Times New Roman"/>
          <w:sz w:val="24"/>
          <w:szCs w:val="24"/>
          <w:lang w:eastAsia="ru-RU"/>
        </w:rPr>
        <w:lastRenderedPageBreak/>
        <w:t xml:space="preserve">получения травмы незамедлительно сообщите об этом персоналу катка. Вам окажут помощь.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10. Помните, что администрация катка не несет ответственности за рисковые ситуации, связанные с нарушением здоровья посетителей (травмы, ушибы и др.).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V. Во время загородных пеших или лыжных прогулок нас может подстерегать такие опасности как переохлаждение и обморожения. </w:t>
      </w:r>
    </w:p>
    <w:p w:rsidR="00BA3388" w:rsidRPr="00BA3388" w:rsidRDefault="00BA3388" w:rsidP="00BA338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BA3388">
        <w:rPr>
          <w:rFonts w:ascii="Times New Roman" w:eastAsia="Times New Roman" w:hAnsi="Times New Roman" w:cs="Times New Roman"/>
          <w:sz w:val="24"/>
          <w:szCs w:val="24"/>
          <w:lang w:eastAsia="ru-RU"/>
        </w:rPr>
        <w:t>также</w:t>
      </w:r>
      <w:proofErr w:type="gramEnd"/>
      <w:r w:rsidRPr="00BA3388">
        <w:rPr>
          <w:rFonts w:ascii="Times New Roman" w:eastAsia="Times New Roman" w:hAnsi="Times New Roman" w:cs="Times New Roman"/>
          <w:sz w:val="24"/>
          <w:szCs w:val="24"/>
          <w:lang w:eastAsia="ru-RU"/>
        </w:rPr>
        <w:t xml:space="preserve"> если на человеке мокрая одежда. Чаще всего страдают пальцы рук, ног, ушные раковины, нос и щёки.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Признаки переохлаждения: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озноб и дрожь;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нарушение сознания (заторможенность и апатия, бред и галлюцинации, неадекватное поведение);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посинение или побледнение губ;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снижение температуры тела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Признаки обморожения конечностей: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потеря чувствительности;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кожа бледная, твёрдая и холодная </w:t>
      </w:r>
      <w:proofErr w:type="spellStart"/>
      <w:r w:rsidRPr="00BA3388">
        <w:rPr>
          <w:rFonts w:ascii="Times New Roman" w:eastAsia="Times New Roman" w:hAnsi="Times New Roman" w:cs="Times New Roman"/>
          <w:sz w:val="24"/>
          <w:szCs w:val="24"/>
          <w:lang w:eastAsia="ru-RU"/>
        </w:rPr>
        <w:t>наощупь</w:t>
      </w:r>
      <w:proofErr w:type="spellEnd"/>
      <w:r w:rsidRPr="00BA3388">
        <w:rPr>
          <w:rFonts w:ascii="Times New Roman" w:eastAsia="Times New Roman" w:hAnsi="Times New Roman" w:cs="Times New Roman"/>
          <w:sz w:val="24"/>
          <w:szCs w:val="24"/>
          <w:lang w:eastAsia="ru-RU"/>
        </w:rPr>
        <w:t xml:space="preserve">;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нет пульса у лодыжек;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при постукивании пальцем слышен деревянный звук.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Первая помощь при переохлаждении и обморожении: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Доставить пострадавшего в помещение и постараться согреть. </w:t>
      </w:r>
      <w:proofErr w:type="gramStart"/>
      <w:r w:rsidRPr="00BA3388">
        <w:rPr>
          <w:rFonts w:ascii="Times New Roman" w:eastAsia="Times New Roman" w:hAnsi="Times New Roman" w:cs="Times New Roman"/>
          <w:sz w:val="24"/>
          <w:szCs w:val="24"/>
          <w:lang w:eastAsia="ru-RU"/>
        </w:rPr>
        <w:t xml:space="preserve">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roofErr w:type="gramEnd"/>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После согревания, следует высушить тело, одеть человека в сухую тёплую одежду и положить его в постель, укрыв тёплым одеялом.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Дать тёплое сладкое питьё или пищу с большим содержанием сахара. </w:t>
      </w:r>
    </w:p>
    <w:p w:rsidR="00BA3388" w:rsidRDefault="00BA3388" w:rsidP="00BA33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При обморожении нельзя: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Растирать обмороженные участки тела снегом;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Помещать обмороженные конечности сразу в тёплую воду или обкладывать тёплыми грелками;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3. смазывать кожу маслами;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4. давать большие дозы алкоголя; </w:t>
      </w:r>
    </w:p>
    <w:p w:rsidR="00BA3388" w:rsidRPr="00BA3388" w:rsidRDefault="00BA3388" w:rsidP="00BA338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A3388">
        <w:rPr>
          <w:rFonts w:ascii="Times New Roman" w:eastAsia="Times New Roman" w:hAnsi="Times New Roman" w:cs="Times New Roman"/>
          <w:b/>
          <w:sz w:val="24"/>
          <w:szCs w:val="24"/>
          <w:lang w:eastAsia="ru-RU"/>
        </w:rPr>
        <w:t xml:space="preserve">VI. Во время лыжных прогулок следует соблюдать несложную технику безопасности во избежание травм: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2. Переносить лыжи следует в вертикальном положении, острыми концами вверх.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lastRenderedPageBreak/>
        <w:t xml:space="preserve">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4. Как разминуться с</w:t>
      </w:r>
      <w:r w:rsidR="00747816">
        <w:rPr>
          <w:rFonts w:ascii="Times New Roman" w:eastAsia="Times New Roman" w:hAnsi="Times New Roman" w:cs="Times New Roman"/>
          <w:sz w:val="24"/>
          <w:szCs w:val="24"/>
          <w:lang w:eastAsia="ru-RU"/>
        </w:rPr>
        <w:t>о</w:t>
      </w:r>
      <w:r w:rsidRPr="00BA3388">
        <w:rPr>
          <w:rFonts w:ascii="Times New Roman" w:eastAsia="Times New Roman" w:hAnsi="Times New Roman" w:cs="Times New Roman"/>
          <w:sz w:val="24"/>
          <w:szCs w:val="24"/>
          <w:lang w:eastAsia="ru-RU"/>
        </w:rPr>
        <w:t xml:space="preserve"> встречными лыжниками-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Основное правило — лыжня "делится пополам". За несколько секунд до встречи необходимо: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"перестроиться вправо" — шагнуть правой лыжей в область вне лыжни, утоптанную палками, а затем левой лыжей - на правую колею лыжни. При этом движение вперёд продолжается.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w:t>
      </w:r>
      <w:proofErr w:type="gramStart"/>
      <w:r w:rsidRPr="00BA3388">
        <w:rPr>
          <w:rFonts w:ascii="Times New Roman" w:eastAsia="Times New Roman" w:hAnsi="Times New Roman" w:cs="Times New Roman"/>
          <w:sz w:val="24"/>
          <w:szCs w:val="24"/>
          <w:lang w:eastAsia="ru-RU"/>
        </w:rPr>
        <w:t>з</w:t>
      </w:r>
      <w:proofErr w:type="gramEnd"/>
      <w:r w:rsidRPr="00BA3388">
        <w:rPr>
          <w:rFonts w:ascii="Times New Roman" w:eastAsia="Times New Roman" w:hAnsi="Times New Roman" w:cs="Times New Roman"/>
          <w:sz w:val="24"/>
          <w:szCs w:val="24"/>
          <w:lang w:eastAsia="ru-RU"/>
        </w:rPr>
        <w:t xml:space="preserve">акинуть левую руку с палкой за спину, острием палки вправо, от лыжни </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 xml:space="preserve">- в сам момент встречи можно дополнительно отклонить корпус чуть вправо, чтобы не толкаться плечами. </w:t>
      </w:r>
    </w:p>
    <w:p w:rsidR="00BA3388" w:rsidRPr="00BA3388" w:rsidRDefault="00BA3388" w:rsidP="00747816">
      <w:pPr>
        <w:spacing w:after="0" w:line="240" w:lineRule="auto"/>
        <w:jc w:val="both"/>
        <w:rPr>
          <w:rFonts w:ascii="Times New Roman" w:eastAsia="Times New Roman" w:hAnsi="Times New Roman" w:cs="Times New Roman"/>
          <w:sz w:val="24"/>
          <w:szCs w:val="24"/>
          <w:lang w:eastAsia="ru-RU"/>
        </w:rPr>
      </w:pPr>
      <w:r w:rsidRPr="00BA3388">
        <w:rPr>
          <w:rFonts w:ascii="Times New Roman" w:eastAsia="Times New Roman" w:hAnsi="Times New Roman" w:cs="Times New Roman"/>
          <w:sz w:val="24"/>
          <w:szCs w:val="24"/>
          <w:lang w:eastAsia="ru-RU"/>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BA3388" w:rsidRPr="00BA3388" w:rsidRDefault="00BA3388" w:rsidP="00747816">
      <w:pPr>
        <w:spacing w:after="0" w:line="240" w:lineRule="auto"/>
        <w:rPr>
          <w:rFonts w:ascii="Times New Roman" w:eastAsia="Times New Roman" w:hAnsi="Times New Roman" w:cs="Times New Roman"/>
          <w:sz w:val="24"/>
          <w:szCs w:val="24"/>
          <w:lang w:eastAsia="ru-RU"/>
        </w:rPr>
      </w:pPr>
      <w:hyperlink r:id="rId109" w:tgtFrame="_blank" w:history="1">
        <w:r w:rsidRPr="00BA3388">
          <w:rPr>
            <w:rFonts w:ascii="Times New Roman" w:eastAsia="Times New Roman" w:hAnsi="Times New Roman" w:cs="Times New Roman"/>
            <w:color w:val="0000FF"/>
            <w:sz w:val="24"/>
            <w:szCs w:val="24"/>
            <w:lang w:eastAsia="ru-RU"/>
          </w:rPr>
          <w:pict>
            <v:shape id="_x0000_i1028" type="#_x0000_t75" alt="" href="https://apps.apple.com/app/id1530044766" target="&quot;_blank&quot;" style="width:24pt;height:24pt" o:button="t"/>
          </w:pict>
        </w:r>
      </w:hyperlink>
      <w:hyperlink r:id="rId110" w:tgtFrame="_blank" w:history="1">
        <w:r w:rsidRPr="00BA3388">
          <w:rPr>
            <w:rFonts w:ascii="Times New Roman" w:eastAsia="Times New Roman" w:hAnsi="Times New Roman" w:cs="Times New Roman"/>
            <w:color w:val="0000FF"/>
            <w:sz w:val="24"/>
            <w:szCs w:val="24"/>
            <w:lang w:eastAsia="ru-RU"/>
          </w:rPr>
          <w:pict>
            <v:shape id="_x0000_i1029" type="#_x0000_t75" alt="" href="https://play.google.com/store/apps/details?id=io.citizens.security&amp;hl=ru" target="&quot;_blank&quot;" style="width:24pt;height:24pt" o:button="t"/>
          </w:pict>
        </w:r>
      </w:hyperlink>
      <w:hyperlink r:id="rId111" w:tgtFrame="_blank" w:history="1">
        <w:r w:rsidRPr="00BA3388">
          <w:rPr>
            <w:rFonts w:ascii="Times New Roman" w:eastAsia="Times New Roman" w:hAnsi="Times New Roman" w:cs="Times New Roman"/>
            <w:color w:val="0000FF"/>
            <w:sz w:val="24"/>
            <w:szCs w:val="24"/>
            <w:lang w:eastAsia="ru-RU"/>
          </w:rPr>
          <w:pict>
            <v:shape id="_x0000_i1030" type="#_x0000_t75" alt="" href="https://backapi.rustore.ru/applicationData/storeDownload/io.citizens.security?clientLocal=eyJhbGciOiJIUzI1NiIsInR5cCI6IkpXVCJ9.eyJ1c2VySXAiOiI3Ny4xMDguNzIuOTgifQ.IrYVp8c9evPkS1ES33oFPRsWabl0C3iJhyNZEYWbBXY" target="&quot;_blank&quot;" style="width:24pt;height:24pt" o:button="t"/>
          </w:pict>
        </w:r>
      </w:hyperlink>
      <w:hyperlink r:id="rId112" w:anchor="/app/C103266817" w:tgtFrame="_blank" w:history="1">
        <w:r w:rsidRPr="00BA3388">
          <w:rPr>
            <w:rFonts w:ascii="Times New Roman" w:eastAsia="Times New Roman" w:hAnsi="Times New Roman" w:cs="Times New Roman"/>
            <w:color w:val="0000FF"/>
            <w:sz w:val="24"/>
            <w:szCs w:val="24"/>
            <w:lang w:eastAsia="ru-RU"/>
          </w:rPr>
          <w:pict>
            <v:shape id="_x0000_i1031" type="#_x0000_t75" alt="" href="https://appgallery.huawei.com/#/app/C103266817" target="&quot;_blank&quot;" style="width:24pt;height:24pt" o:button="t"/>
          </w:pict>
        </w:r>
      </w:hyperlink>
    </w:p>
    <w:p w:rsidR="005B3F8A" w:rsidRDefault="005B3F8A"/>
    <w:sectPr w:rsidR="005B3F8A" w:rsidSect="005B3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F3"/>
    <w:multiLevelType w:val="multilevel"/>
    <w:tmpl w:val="5AF8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0565A"/>
    <w:multiLevelType w:val="multilevel"/>
    <w:tmpl w:val="EA80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952E0"/>
    <w:multiLevelType w:val="multilevel"/>
    <w:tmpl w:val="2276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50FD9"/>
    <w:multiLevelType w:val="multilevel"/>
    <w:tmpl w:val="652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220B5"/>
    <w:multiLevelType w:val="multilevel"/>
    <w:tmpl w:val="CCE6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02C79"/>
    <w:multiLevelType w:val="multilevel"/>
    <w:tmpl w:val="CE66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F02DD"/>
    <w:multiLevelType w:val="multilevel"/>
    <w:tmpl w:val="172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B122C"/>
    <w:multiLevelType w:val="multilevel"/>
    <w:tmpl w:val="D15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B0513"/>
    <w:multiLevelType w:val="multilevel"/>
    <w:tmpl w:val="A6E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36D3F"/>
    <w:multiLevelType w:val="multilevel"/>
    <w:tmpl w:val="973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D75D30"/>
    <w:multiLevelType w:val="multilevel"/>
    <w:tmpl w:val="889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2"/>
  </w:num>
  <w:num w:numId="5">
    <w:abstractNumId w:val="4"/>
  </w:num>
  <w:num w:numId="6">
    <w:abstractNumId w:val="6"/>
  </w:num>
  <w:num w:numId="7">
    <w:abstractNumId w:val="7"/>
  </w:num>
  <w:num w:numId="8">
    <w:abstractNumId w:val="5"/>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A3388"/>
    <w:rsid w:val="00594F31"/>
    <w:rsid w:val="005B3F8A"/>
    <w:rsid w:val="00747816"/>
    <w:rsid w:val="00BA3388"/>
    <w:rsid w:val="00DD2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8A"/>
  </w:style>
  <w:style w:type="paragraph" w:styleId="1">
    <w:name w:val="heading 1"/>
    <w:basedOn w:val="a"/>
    <w:link w:val="10"/>
    <w:uiPriority w:val="9"/>
    <w:qFormat/>
    <w:rsid w:val="00BA3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33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3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338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A3388"/>
    <w:rPr>
      <w:color w:val="0000FF"/>
      <w:u w:val="single"/>
    </w:rPr>
  </w:style>
  <w:style w:type="character" w:customStyle="1" w:styleId="regions-toggle-linktext">
    <w:name w:val="regions-toggle-link__text"/>
    <w:basedOn w:val="a0"/>
    <w:rsid w:val="00BA3388"/>
  </w:style>
  <w:style w:type="character" w:customStyle="1" w:styleId="visually-impairedtext">
    <w:name w:val="visually-impaired__text"/>
    <w:basedOn w:val="a0"/>
    <w:rsid w:val="00BA3388"/>
  </w:style>
  <w:style w:type="paragraph" w:styleId="z-">
    <w:name w:val="HTML Top of Form"/>
    <w:basedOn w:val="a"/>
    <w:next w:val="a"/>
    <w:link w:val="z-0"/>
    <w:hidden/>
    <w:uiPriority w:val="99"/>
    <w:semiHidden/>
    <w:unhideWhenUsed/>
    <w:rsid w:val="00BA338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A338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A338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A3388"/>
    <w:rPr>
      <w:rFonts w:ascii="Arial" w:eastAsia="Times New Roman" w:hAnsi="Arial" w:cs="Arial"/>
      <w:vanish/>
      <w:sz w:val="16"/>
      <w:szCs w:val="16"/>
      <w:lang w:eastAsia="ru-RU"/>
    </w:rPr>
  </w:style>
  <w:style w:type="paragraph" w:styleId="a4">
    <w:name w:val="Normal (Web)"/>
    <w:basedOn w:val="a"/>
    <w:uiPriority w:val="99"/>
    <w:semiHidden/>
    <w:unhideWhenUsed/>
    <w:rsid w:val="00BA3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copyright">
    <w:name w:val="footer-copyright"/>
    <w:basedOn w:val="a"/>
    <w:rsid w:val="00BA3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A33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125568">
      <w:bodyDiv w:val="1"/>
      <w:marLeft w:val="0"/>
      <w:marRight w:val="0"/>
      <w:marTop w:val="0"/>
      <w:marBottom w:val="0"/>
      <w:divBdr>
        <w:top w:val="none" w:sz="0" w:space="0" w:color="auto"/>
        <w:left w:val="none" w:sz="0" w:space="0" w:color="auto"/>
        <w:bottom w:val="none" w:sz="0" w:space="0" w:color="auto"/>
        <w:right w:val="none" w:sz="0" w:space="0" w:color="auto"/>
      </w:divBdr>
      <w:divsChild>
        <w:div w:id="783311304">
          <w:marLeft w:val="0"/>
          <w:marRight w:val="0"/>
          <w:marTop w:val="0"/>
          <w:marBottom w:val="0"/>
          <w:divBdr>
            <w:top w:val="none" w:sz="0" w:space="0" w:color="auto"/>
            <w:left w:val="none" w:sz="0" w:space="0" w:color="auto"/>
            <w:bottom w:val="none" w:sz="0" w:space="0" w:color="auto"/>
            <w:right w:val="none" w:sz="0" w:space="0" w:color="auto"/>
          </w:divBdr>
          <w:divsChild>
            <w:div w:id="278533673">
              <w:marLeft w:val="0"/>
              <w:marRight w:val="0"/>
              <w:marTop w:val="0"/>
              <w:marBottom w:val="0"/>
              <w:divBdr>
                <w:top w:val="none" w:sz="0" w:space="0" w:color="auto"/>
                <w:left w:val="none" w:sz="0" w:space="0" w:color="auto"/>
                <w:bottom w:val="none" w:sz="0" w:space="0" w:color="auto"/>
                <w:right w:val="none" w:sz="0" w:space="0" w:color="auto"/>
              </w:divBdr>
              <w:divsChild>
                <w:div w:id="2121607798">
                  <w:marLeft w:val="0"/>
                  <w:marRight w:val="0"/>
                  <w:marTop w:val="0"/>
                  <w:marBottom w:val="0"/>
                  <w:divBdr>
                    <w:top w:val="none" w:sz="0" w:space="0" w:color="auto"/>
                    <w:left w:val="none" w:sz="0" w:space="0" w:color="auto"/>
                    <w:bottom w:val="none" w:sz="0" w:space="0" w:color="auto"/>
                    <w:right w:val="none" w:sz="0" w:space="0" w:color="auto"/>
                  </w:divBdr>
                  <w:divsChild>
                    <w:div w:id="1499464227">
                      <w:marLeft w:val="0"/>
                      <w:marRight w:val="0"/>
                      <w:marTop w:val="0"/>
                      <w:marBottom w:val="0"/>
                      <w:divBdr>
                        <w:top w:val="none" w:sz="0" w:space="0" w:color="auto"/>
                        <w:left w:val="none" w:sz="0" w:space="0" w:color="auto"/>
                        <w:bottom w:val="none" w:sz="0" w:space="0" w:color="auto"/>
                        <w:right w:val="none" w:sz="0" w:space="0" w:color="auto"/>
                      </w:divBdr>
                      <w:divsChild>
                        <w:div w:id="1460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53923">
          <w:marLeft w:val="0"/>
          <w:marRight w:val="0"/>
          <w:marTop w:val="0"/>
          <w:marBottom w:val="0"/>
          <w:divBdr>
            <w:top w:val="none" w:sz="0" w:space="0" w:color="auto"/>
            <w:left w:val="none" w:sz="0" w:space="0" w:color="auto"/>
            <w:bottom w:val="none" w:sz="0" w:space="0" w:color="auto"/>
            <w:right w:val="none" w:sz="0" w:space="0" w:color="auto"/>
          </w:divBdr>
          <w:divsChild>
            <w:div w:id="475490788">
              <w:marLeft w:val="0"/>
              <w:marRight w:val="0"/>
              <w:marTop w:val="0"/>
              <w:marBottom w:val="0"/>
              <w:divBdr>
                <w:top w:val="none" w:sz="0" w:space="0" w:color="auto"/>
                <w:left w:val="none" w:sz="0" w:space="0" w:color="auto"/>
                <w:bottom w:val="none" w:sz="0" w:space="0" w:color="auto"/>
                <w:right w:val="none" w:sz="0" w:space="0" w:color="auto"/>
              </w:divBdr>
              <w:divsChild>
                <w:div w:id="1987004409">
                  <w:marLeft w:val="0"/>
                  <w:marRight w:val="0"/>
                  <w:marTop w:val="0"/>
                  <w:marBottom w:val="0"/>
                  <w:divBdr>
                    <w:top w:val="none" w:sz="0" w:space="0" w:color="auto"/>
                    <w:left w:val="none" w:sz="0" w:space="0" w:color="auto"/>
                    <w:bottom w:val="none" w:sz="0" w:space="0" w:color="auto"/>
                    <w:right w:val="none" w:sz="0" w:space="0" w:color="auto"/>
                  </w:divBdr>
                  <w:divsChild>
                    <w:div w:id="1614825286">
                      <w:marLeft w:val="0"/>
                      <w:marRight w:val="0"/>
                      <w:marTop w:val="0"/>
                      <w:marBottom w:val="0"/>
                      <w:divBdr>
                        <w:top w:val="none" w:sz="0" w:space="0" w:color="auto"/>
                        <w:left w:val="none" w:sz="0" w:space="0" w:color="auto"/>
                        <w:bottom w:val="none" w:sz="0" w:space="0" w:color="auto"/>
                        <w:right w:val="none" w:sz="0" w:space="0" w:color="auto"/>
                      </w:divBdr>
                    </w:div>
                  </w:divsChild>
                </w:div>
                <w:div w:id="877743326">
                  <w:marLeft w:val="0"/>
                  <w:marRight w:val="0"/>
                  <w:marTop w:val="0"/>
                  <w:marBottom w:val="0"/>
                  <w:divBdr>
                    <w:top w:val="none" w:sz="0" w:space="0" w:color="auto"/>
                    <w:left w:val="none" w:sz="0" w:space="0" w:color="auto"/>
                    <w:bottom w:val="none" w:sz="0" w:space="0" w:color="auto"/>
                    <w:right w:val="none" w:sz="0" w:space="0" w:color="auto"/>
                  </w:divBdr>
                </w:div>
                <w:div w:id="1687830379">
                  <w:marLeft w:val="0"/>
                  <w:marRight w:val="0"/>
                  <w:marTop w:val="0"/>
                  <w:marBottom w:val="0"/>
                  <w:divBdr>
                    <w:top w:val="none" w:sz="0" w:space="0" w:color="auto"/>
                    <w:left w:val="none" w:sz="0" w:space="0" w:color="auto"/>
                    <w:bottom w:val="none" w:sz="0" w:space="0" w:color="auto"/>
                    <w:right w:val="none" w:sz="0" w:space="0" w:color="auto"/>
                  </w:divBdr>
                </w:div>
                <w:div w:id="642851430">
                  <w:marLeft w:val="0"/>
                  <w:marRight w:val="0"/>
                  <w:marTop w:val="0"/>
                  <w:marBottom w:val="0"/>
                  <w:divBdr>
                    <w:top w:val="none" w:sz="0" w:space="0" w:color="auto"/>
                    <w:left w:val="none" w:sz="0" w:space="0" w:color="auto"/>
                    <w:bottom w:val="none" w:sz="0" w:space="0" w:color="auto"/>
                    <w:right w:val="none" w:sz="0" w:space="0" w:color="auto"/>
                  </w:divBdr>
                </w:div>
                <w:div w:id="194272314">
                  <w:marLeft w:val="0"/>
                  <w:marRight w:val="0"/>
                  <w:marTop w:val="0"/>
                  <w:marBottom w:val="0"/>
                  <w:divBdr>
                    <w:top w:val="none" w:sz="0" w:space="0" w:color="auto"/>
                    <w:left w:val="none" w:sz="0" w:space="0" w:color="auto"/>
                    <w:bottom w:val="none" w:sz="0" w:space="0" w:color="auto"/>
                    <w:right w:val="none" w:sz="0" w:space="0" w:color="auto"/>
                  </w:divBdr>
                </w:div>
                <w:div w:id="2144538403">
                  <w:marLeft w:val="0"/>
                  <w:marRight w:val="0"/>
                  <w:marTop w:val="0"/>
                  <w:marBottom w:val="0"/>
                  <w:divBdr>
                    <w:top w:val="none" w:sz="0" w:space="0" w:color="auto"/>
                    <w:left w:val="none" w:sz="0" w:space="0" w:color="auto"/>
                    <w:bottom w:val="none" w:sz="0" w:space="0" w:color="auto"/>
                    <w:right w:val="none" w:sz="0" w:space="0" w:color="auto"/>
                  </w:divBdr>
                </w:div>
                <w:div w:id="1590039085">
                  <w:marLeft w:val="0"/>
                  <w:marRight w:val="0"/>
                  <w:marTop w:val="0"/>
                  <w:marBottom w:val="0"/>
                  <w:divBdr>
                    <w:top w:val="none" w:sz="0" w:space="0" w:color="auto"/>
                    <w:left w:val="none" w:sz="0" w:space="0" w:color="auto"/>
                    <w:bottom w:val="none" w:sz="0" w:space="0" w:color="auto"/>
                    <w:right w:val="none" w:sz="0" w:space="0" w:color="auto"/>
                  </w:divBdr>
                </w:div>
                <w:div w:id="71048926">
                  <w:marLeft w:val="0"/>
                  <w:marRight w:val="0"/>
                  <w:marTop w:val="0"/>
                  <w:marBottom w:val="0"/>
                  <w:divBdr>
                    <w:top w:val="none" w:sz="0" w:space="0" w:color="auto"/>
                    <w:left w:val="none" w:sz="0" w:space="0" w:color="auto"/>
                    <w:bottom w:val="none" w:sz="0" w:space="0" w:color="auto"/>
                    <w:right w:val="none" w:sz="0" w:space="0" w:color="auto"/>
                  </w:divBdr>
                </w:div>
                <w:div w:id="58555380">
                  <w:marLeft w:val="0"/>
                  <w:marRight w:val="0"/>
                  <w:marTop w:val="0"/>
                  <w:marBottom w:val="0"/>
                  <w:divBdr>
                    <w:top w:val="none" w:sz="0" w:space="0" w:color="auto"/>
                    <w:left w:val="none" w:sz="0" w:space="0" w:color="auto"/>
                    <w:bottom w:val="none" w:sz="0" w:space="0" w:color="auto"/>
                    <w:right w:val="none" w:sz="0" w:space="0" w:color="auto"/>
                  </w:divBdr>
                </w:div>
                <w:div w:id="13534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9632">
          <w:marLeft w:val="0"/>
          <w:marRight w:val="0"/>
          <w:marTop w:val="0"/>
          <w:marBottom w:val="0"/>
          <w:divBdr>
            <w:top w:val="none" w:sz="0" w:space="0" w:color="auto"/>
            <w:left w:val="none" w:sz="0" w:space="0" w:color="auto"/>
            <w:bottom w:val="none" w:sz="0" w:space="0" w:color="auto"/>
            <w:right w:val="none" w:sz="0" w:space="0" w:color="auto"/>
          </w:divBdr>
        </w:div>
        <w:div w:id="1618173975">
          <w:marLeft w:val="0"/>
          <w:marRight w:val="0"/>
          <w:marTop w:val="0"/>
          <w:marBottom w:val="0"/>
          <w:divBdr>
            <w:top w:val="none" w:sz="0" w:space="0" w:color="auto"/>
            <w:left w:val="none" w:sz="0" w:space="0" w:color="auto"/>
            <w:bottom w:val="none" w:sz="0" w:space="0" w:color="auto"/>
            <w:right w:val="none" w:sz="0" w:space="0" w:color="auto"/>
          </w:divBdr>
          <w:divsChild>
            <w:div w:id="428161314">
              <w:marLeft w:val="0"/>
              <w:marRight w:val="0"/>
              <w:marTop w:val="0"/>
              <w:marBottom w:val="0"/>
              <w:divBdr>
                <w:top w:val="none" w:sz="0" w:space="0" w:color="auto"/>
                <w:left w:val="none" w:sz="0" w:space="0" w:color="auto"/>
                <w:bottom w:val="none" w:sz="0" w:space="0" w:color="auto"/>
                <w:right w:val="none" w:sz="0" w:space="0" w:color="auto"/>
              </w:divBdr>
              <w:divsChild>
                <w:div w:id="1311834917">
                  <w:marLeft w:val="0"/>
                  <w:marRight w:val="0"/>
                  <w:marTop w:val="0"/>
                  <w:marBottom w:val="0"/>
                  <w:divBdr>
                    <w:top w:val="none" w:sz="0" w:space="0" w:color="auto"/>
                    <w:left w:val="none" w:sz="0" w:space="0" w:color="auto"/>
                    <w:bottom w:val="none" w:sz="0" w:space="0" w:color="auto"/>
                    <w:right w:val="none" w:sz="0" w:space="0" w:color="auto"/>
                  </w:divBdr>
                  <w:divsChild>
                    <w:div w:id="1986809673">
                      <w:marLeft w:val="0"/>
                      <w:marRight w:val="0"/>
                      <w:marTop w:val="0"/>
                      <w:marBottom w:val="0"/>
                      <w:divBdr>
                        <w:top w:val="none" w:sz="0" w:space="0" w:color="auto"/>
                        <w:left w:val="none" w:sz="0" w:space="0" w:color="auto"/>
                        <w:bottom w:val="none" w:sz="0" w:space="0" w:color="auto"/>
                        <w:right w:val="none" w:sz="0" w:space="0" w:color="auto"/>
                      </w:divBdr>
                    </w:div>
                    <w:div w:id="1102191066">
                      <w:marLeft w:val="0"/>
                      <w:marRight w:val="0"/>
                      <w:marTop w:val="0"/>
                      <w:marBottom w:val="0"/>
                      <w:divBdr>
                        <w:top w:val="none" w:sz="0" w:space="0" w:color="auto"/>
                        <w:left w:val="none" w:sz="0" w:space="0" w:color="auto"/>
                        <w:bottom w:val="none" w:sz="0" w:space="0" w:color="auto"/>
                        <w:right w:val="none" w:sz="0" w:space="0" w:color="auto"/>
                      </w:divBdr>
                    </w:div>
                    <w:div w:id="1644039561">
                      <w:marLeft w:val="0"/>
                      <w:marRight w:val="0"/>
                      <w:marTop w:val="0"/>
                      <w:marBottom w:val="0"/>
                      <w:divBdr>
                        <w:top w:val="none" w:sz="0" w:space="0" w:color="auto"/>
                        <w:left w:val="none" w:sz="0" w:space="0" w:color="auto"/>
                        <w:bottom w:val="none" w:sz="0" w:space="0" w:color="auto"/>
                        <w:right w:val="none" w:sz="0" w:space="0" w:color="auto"/>
                      </w:divBdr>
                    </w:div>
                  </w:divsChild>
                </w:div>
                <w:div w:id="1797022444">
                  <w:marLeft w:val="0"/>
                  <w:marRight w:val="0"/>
                  <w:marTop w:val="0"/>
                  <w:marBottom w:val="0"/>
                  <w:divBdr>
                    <w:top w:val="none" w:sz="0" w:space="0" w:color="auto"/>
                    <w:left w:val="none" w:sz="0" w:space="0" w:color="auto"/>
                    <w:bottom w:val="none" w:sz="0" w:space="0" w:color="auto"/>
                    <w:right w:val="none" w:sz="0" w:space="0" w:color="auto"/>
                  </w:divBdr>
                  <w:divsChild>
                    <w:div w:id="5412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6546">
          <w:marLeft w:val="0"/>
          <w:marRight w:val="0"/>
          <w:marTop w:val="0"/>
          <w:marBottom w:val="0"/>
          <w:divBdr>
            <w:top w:val="none" w:sz="0" w:space="0" w:color="auto"/>
            <w:left w:val="none" w:sz="0" w:space="0" w:color="auto"/>
            <w:bottom w:val="none" w:sz="0" w:space="0" w:color="auto"/>
            <w:right w:val="none" w:sz="0" w:space="0" w:color="auto"/>
          </w:divBdr>
        </w:div>
        <w:div w:id="1217468286">
          <w:marLeft w:val="0"/>
          <w:marRight w:val="0"/>
          <w:marTop w:val="0"/>
          <w:marBottom w:val="0"/>
          <w:divBdr>
            <w:top w:val="none" w:sz="0" w:space="0" w:color="auto"/>
            <w:left w:val="none" w:sz="0" w:space="0" w:color="auto"/>
            <w:bottom w:val="none" w:sz="0" w:space="0" w:color="auto"/>
            <w:right w:val="none" w:sz="0" w:space="0" w:color="auto"/>
          </w:divBdr>
          <w:divsChild>
            <w:div w:id="2055496446">
              <w:marLeft w:val="0"/>
              <w:marRight w:val="0"/>
              <w:marTop w:val="0"/>
              <w:marBottom w:val="0"/>
              <w:divBdr>
                <w:top w:val="none" w:sz="0" w:space="0" w:color="auto"/>
                <w:left w:val="none" w:sz="0" w:space="0" w:color="auto"/>
                <w:bottom w:val="none" w:sz="0" w:space="0" w:color="auto"/>
                <w:right w:val="none" w:sz="0" w:space="0" w:color="auto"/>
              </w:divBdr>
              <w:divsChild>
                <w:div w:id="1155101761">
                  <w:marLeft w:val="0"/>
                  <w:marRight w:val="0"/>
                  <w:marTop w:val="0"/>
                  <w:marBottom w:val="0"/>
                  <w:divBdr>
                    <w:top w:val="none" w:sz="0" w:space="0" w:color="auto"/>
                    <w:left w:val="none" w:sz="0" w:space="0" w:color="auto"/>
                    <w:bottom w:val="none" w:sz="0" w:space="0" w:color="auto"/>
                    <w:right w:val="none" w:sz="0" w:space="0" w:color="auto"/>
                  </w:divBdr>
                  <w:divsChild>
                    <w:div w:id="206449799">
                      <w:marLeft w:val="0"/>
                      <w:marRight w:val="0"/>
                      <w:marTop w:val="0"/>
                      <w:marBottom w:val="0"/>
                      <w:divBdr>
                        <w:top w:val="none" w:sz="0" w:space="0" w:color="auto"/>
                        <w:left w:val="none" w:sz="0" w:space="0" w:color="auto"/>
                        <w:bottom w:val="none" w:sz="0" w:space="0" w:color="auto"/>
                        <w:right w:val="none" w:sz="0" w:space="0" w:color="auto"/>
                      </w:divBdr>
                      <w:divsChild>
                        <w:div w:id="1316225308">
                          <w:marLeft w:val="0"/>
                          <w:marRight w:val="0"/>
                          <w:marTop w:val="0"/>
                          <w:marBottom w:val="0"/>
                          <w:divBdr>
                            <w:top w:val="none" w:sz="0" w:space="0" w:color="auto"/>
                            <w:left w:val="none" w:sz="0" w:space="0" w:color="auto"/>
                            <w:bottom w:val="none" w:sz="0" w:space="0" w:color="auto"/>
                            <w:right w:val="none" w:sz="0" w:space="0" w:color="auto"/>
                          </w:divBdr>
                          <w:divsChild>
                            <w:div w:id="1230992183">
                              <w:marLeft w:val="0"/>
                              <w:marRight w:val="0"/>
                              <w:marTop w:val="0"/>
                              <w:marBottom w:val="0"/>
                              <w:divBdr>
                                <w:top w:val="none" w:sz="0" w:space="0" w:color="auto"/>
                                <w:left w:val="none" w:sz="0" w:space="0" w:color="auto"/>
                                <w:bottom w:val="none" w:sz="0" w:space="0" w:color="auto"/>
                                <w:right w:val="none" w:sz="0" w:space="0" w:color="auto"/>
                              </w:divBdr>
                            </w:div>
                            <w:div w:id="10712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3950">
              <w:marLeft w:val="0"/>
              <w:marRight w:val="0"/>
              <w:marTop w:val="0"/>
              <w:marBottom w:val="0"/>
              <w:divBdr>
                <w:top w:val="none" w:sz="0" w:space="0" w:color="auto"/>
                <w:left w:val="none" w:sz="0" w:space="0" w:color="auto"/>
                <w:bottom w:val="none" w:sz="0" w:space="0" w:color="auto"/>
                <w:right w:val="none" w:sz="0" w:space="0" w:color="auto"/>
              </w:divBdr>
            </w:div>
          </w:divsChild>
        </w:div>
        <w:div w:id="991132311">
          <w:marLeft w:val="0"/>
          <w:marRight w:val="0"/>
          <w:marTop w:val="0"/>
          <w:marBottom w:val="0"/>
          <w:divBdr>
            <w:top w:val="none" w:sz="0" w:space="0" w:color="auto"/>
            <w:left w:val="none" w:sz="0" w:space="0" w:color="auto"/>
            <w:bottom w:val="none" w:sz="0" w:space="0" w:color="auto"/>
            <w:right w:val="none" w:sz="0" w:space="0" w:color="auto"/>
          </w:divBdr>
        </w:div>
        <w:div w:id="474571137">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1129015739">
          <w:marLeft w:val="0"/>
          <w:marRight w:val="0"/>
          <w:marTop w:val="0"/>
          <w:marBottom w:val="0"/>
          <w:divBdr>
            <w:top w:val="none" w:sz="0" w:space="0" w:color="auto"/>
            <w:left w:val="none" w:sz="0" w:space="0" w:color="auto"/>
            <w:bottom w:val="none" w:sz="0" w:space="0" w:color="auto"/>
            <w:right w:val="none" w:sz="0" w:space="0" w:color="auto"/>
          </w:divBdr>
          <w:divsChild>
            <w:div w:id="1964530568">
              <w:marLeft w:val="0"/>
              <w:marRight w:val="0"/>
              <w:marTop w:val="0"/>
              <w:marBottom w:val="0"/>
              <w:divBdr>
                <w:top w:val="none" w:sz="0" w:space="0" w:color="auto"/>
                <w:left w:val="none" w:sz="0" w:space="0" w:color="auto"/>
                <w:bottom w:val="none" w:sz="0" w:space="0" w:color="auto"/>
                <w:right w:val="none" w:sz="0" w:space="0" w:color="auto"/>
              </w:divBdr>
              <w:divsChild>
                <w:div w:id="1509369501">
                  <w:marLeft w:val="0"/>
                  <w:marRight w:val="0"/>
                  <w:marTop w:val="0"/>
                  <w:marBottom w:val="0"/>
                  <w:divBdr>
                    <w:top w:val="none" w:sz="0" w:space="0" w:color="auto"/>
                    <w:left w:val="none" w:sz="0" w:space="0" w:color="auto"/>
                    <w:bottom w:val="none" w:sz="0" w:space="0" w:color="auto"/>
                    <w:right w:val="none" w:sz="0" w:space="0" w:color="auto"/>
                  </w:divBdr>
                  <w:divsChild>
                    <w:div w:id="5607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114">
              <w:marLeft w:val="0"/>
              <w:marRight w:val="0"/>
              <w:marTop w:val="0"/>
              <w:marBottom w:val="0"/>
              <w:divBdr>
                <w:top w:val="none" w:sz="0" w:space="0" w:color="auto"/>
                <w:left w:val="none" w:sz="0" w:space="0" w:color="auto"/>
                <w:bottom w:val="none" w:sz="0" w:space="0" w:color="auto"/>
                <w:right w:val="none" w:sz="0" w:space="0" w:color="auto"/>
              </w:divBdr>
              <w:divsChild>
                <w:div w:id="594216749">
                  <w:marLeft w:val="0"/>
                  <w:marRight w:val="0"/>
                  <w:marTop w:val="0"/>
                  <w:marBottom w:val="0"/>
                  <w:divBdr>
                    <w:top w:val="none" w:sz="0" w:space="0" w:color="auto"/>
                    <w:left w:val="none" w:sz="0" w:space="0" w:color="auto"/>
                    <w:bottom w:val="none" w:sz="0" w:space="0" w:color="auto"/>
                    <w:right w:val="none" w:sz="0" w:space="0" w:color="auto"/>
                  </w:divBdr>
                  <w:divsChild>
                    <w:div w:id="2091998529">
                      <w:marLeft w:val="0"/>
                      <w:marRight w:val="0"/>
                      <w:marTop w:val="0"/>
                      <w:marBottom w:val="0"/>
                      <w:divBdr>
                        <w:top w:val="none" w:sz="0" w:space="0" w:color="auto"/>
                        <w:left w:val="none" w:sz="0" w:space="0" w:color="auto"/>
                        <w:bottom w:val="none" w:sz="0" w:space="0" w:color="auto"/>
                        <w:right w:val="none" w:sz="0" w:space="0" w:color="auto"/>
                      </w:divBdr>
                      <w:divsChild>
                        <w:div w:id="871697098">
                          <w:marLeft w:val="0"/>
                          <w:marRight w:val="0"/>
                          <w:marTop w:val="0"/>
                          <w:marBottom w:val="0"/>
                          <w:divBdr>
                            <w:top w:val="none" w:sz="0" w:space="0" w:color="auto"/>
                            <w:left w:val="none" w:sz="0" w:space="0" w:color="auto"/>
                            <w:bottom w:val="none" w:sz="0" w:space="0" w:color="auto"/>
                            <w:right w:val="none" w:sz="0" w:space="0" w:color="auto"/>
                          </w:divBdr>
                          <w:divsChild>
                            <w:div w:id="309751637">
                              <w:marLeft w:val="0"/>
                              <w:marRight w:val="0"/>
                              <w:marTop w:val="0"/>
                              <w:marBottom w:val="0"/>
                              <w:divBdr>
                                <w:top w:val="none" w:sz="0" w:space="0" w:color="auto"/>
                                <w:left w:val="none" w:sz="0" w:space="0" w:color="auto"/>
                                <w:bottom w:val="none" w:sz="0" w:space="0" w:color="auto"/>
                                <w:right w:val="none" w:sz="0" w:space="0" w:color="auto"/>
                              </w:divBdr>
                              <w:divsChild>
                                <w:div w:id="1641500558">
                                  <w:marLeft w:val="0"/>
                                  <w:marRight w:val="0"/>
                                  <w:marTop w:val="0"/>
                                  <w:marBottom w:val="0"/>
                                  <w:divBdr>
                                    <w:top w:val="none" w:sz="0" w:space="0" w:color="auto"/>
                                    <w:left w:val="none" w:sz="0" w:space="0" w:color="auto"/>
                                    <w:bottom w:val="none" w:sz="0" w:space="0" w:color="auto"/>
                                    <w:right w:val="none" w:sz="0" w:space="0" w:color="auto"/>
                                  </w:divBdr>
                                  <w:divsChild>
                                    <w:div w:id="810246538">
                                      <w:marLeft w:val="0"/>
                                      <w:marRight w:val="0"/>
                                      <w:marTop w:val="0"/>
                                      <w:marBottom w:val="0"/>
                                      <w:divBdr>
                                        <w:top w:val="none" w:sz="0" w:space="0" w:color="auto"/>
                                        <w:left w:val="none" w:sz="0" w:space="0" w:color="auto"/>
                                        <w:bottom w:val="none" w:sz="0" w:space="0" w:color="auto"/>
                                        <w:right w:val="none" w:sz="0" w:space="0" w:color="auto"/>
                                      </w:divBdr>
                                    </w:div>
                                    <w:div w:id="2108495510">
                                      <w:marLeft w:val="0"/>
                                      <w:marRight w:val="0"/>
                                      <w:marTop w:val="0"/>
                                      <w:marBottom w:val="0"/>
                                      <w:divBdr>
                                        <w:top w:val="none" w:sz="0" w:space="0" w:color="auto"/>
                                        <w:left w:val="none" w:sz="0" w:space="0" w:color="auto"/>
                                        <w:bottom w:val="none" w:sz="0" w:space="0" w:color="auto"/>
                                        <w:right w:val="none" w:sz="0" w:space="0" w:color="auto"/>
                                      </w:divBdr>
                                      <w:divsChild>
                                        <w:div w:id="2143229893">
                                          <w:marLeft w:val="0"/>
                                          <w:marRight w:val="0"/>
                                          <w:marTop w:val="0"/>
                                          <w:marBottom w:val="0"/>
                                          <w:divBdr>
                                            <w:top w:val="none" w:sz="0" w:space="0" w:color="auto"/>
                                            <w:left w:val="none" w:sz="0" w:space="0" w:color="auto"/>
                                            <w:bottom w:val="none" w:sz="0" w:space="0" w:color="auto"/>
                                            <w:right w:val="none" w:sz="0" w:space="0" w:color="auto"/>
                                          </w:divBdr>
                                        </w:div>
                                      </w:divsChild>
                                    </w:div>
                                    <w:div w:id="1237476852">
                                      <w:marLeft w:val="0"/>
                                      <w:marRight w:val="0"/>
                                      <w:marTop w:val="0"/>
                                      <w:marBottom w:val="0"/>
                                      <w:divBdr>
                                        <w:top w:val="none" w:sz="0" w:space="0" w:color="auto"/>
                                        <w:left w:val="none" w:sz="0" w:space="0" w:color="auto"/>
                                        <w:bottom w:val="none" w:sz="0" w:space="0" w:color="auto"/>
                                        <w:right w:val="none" w:sz="0" w:space="0" w:color="auto"/>
                                      </w:divBdr>
                                      <w:divsChild>
                                        <w:div w:id="496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227">
                                  <w:marLeft w:val="0"/>
                                  <w:marRight w:val="0"/>
                                  <w:marTop w:val="0"/>
                                  <w:marBottom w:val="0"/>
                                  <w:divBdr>
                                    <w:top w:val="none" w:sz="0" w:space="0" w:color="auto"/>
                                    <w:left w:val="none" w:sz="0" w:space="0" w:color="auto"/>
                                    <w:bottom w:val="none" w:sz="0" w:space="0" w:color="auto"/>
                                    <w:right w:val="none" w:sz="0" w:space="0" w:color="auto"/>
                                  </w:divBdr>
                                  <w:divsChild>
                                    <w:div w:id="700010126">
                                      <w:marLeft w:val="0"/>
                                      <w:marRight w:val="0"/>
                                      <w:marTop w:val="0"/>
                                      <w:marBottom w:val="0"/>
                                      <w:divBdr>
                                        <w:top w:val="none" w:sz="0" w:space="0" w:color="auto"/>
                                        <w:left w:val="none" w:sz="0" w:space="0" w:color="auto"/>
                                        <w:bottom w:val="none" w:sz="0" w:space="0" w:color="auto"/>
                                        <w:right w:val="none" w:sz="0" w:space="0" w:color="auto"/>
                                      </w:divBdr>
                                    </w:div>
                                  </w:divsChild>
                                </w:div>
                                <w:div w:id="1534878197">
                                  <w:marLeft w:val="0"/>
                                  <w:marRight w:val="0"/>
                                  <w:marTop w:val="0"/>
                                  <w:marBottom w:val="0"/>
                                  <w:divBdr>
                                    <w:top w:val="none" w:sz="0" w:space="0" w:color="auto"/>
                                    <w:left w:val="none" w:sz="0" w:space="0" w:color="auto"/>
                                    <w:bottom w:val="none" w:sz="0" w:space="0" w:color="auto"/>
                                    <w:right w:val="none" w:sz="0" w:space="0" w:color="auto"/>
                                  </w:divBdr>
                                  <w:divsChild>
                                    <w:div w:id="755786294">
                                      <w:marLeft w:val="0"/>
                                      <w:marRight w:val="0"/>
                                      <w:marTop w:val="0"/>
                                      <w:marBottom w:val="0"/>
                                      <w:divBdr>
                                        <w:top w:val="none" w:sz="0" w:space="0" w:color="auto"/>
                                        <w:left w:val="none" w:sz="0" w:space="0" w:color="auto"/>
                                        <w:bottom w:val="none" w:sz="0" w:space="0" w:color="auto"/>
                                        <w:right w:val="none" w:sz="0" w:space="0" w:color="auto"/>
                                      </w:divBdr>
                                    </w:div>
                                  </w:divsChild>
                                </w:div>
                                <w:div w:id="1514221805">
                                  <w:marLeft w:val="0"/>
                                  <w:marRight w:val="0"/>
                                  <w:marTop w:val="0"/>
                                  <w:marBottom w:val="0"/>
                                  <w:divBdr>
                                    <w:top w:val="none" w:sz="0" w:space="0" w:color="auto"/>
                                    <w:left w:val="none" w:sz="0" w:space="0" w:color="auto"/>
                                    <w:bottom w:val="none" w:sz="0" w:space="0" w:color="auto"/>
                                    <w:right w:val="none" w:sz="0" w:space="0" w:color="auto"/>
                                  </w:divBdr>
                                  <w:divsChild>
                                    <w:div w:id="398871196">
                                      <w:marLeft w:val="0"/>
                                      <w:marRight w:val="0"/>
                                      <w:marTop w:val="0"/>
                                      <w:marBottom w:val="0"/>
                                      <w:divBdr>
                                        <w:top w:val="none" w:sz="0" w:space="0" w:color="auto"/>
                                        <w:left w:val="none" w:sz="0" w:space="0" w:color="auto"/>
                                        <w:bottom w:val="none" w:sz="0" w:space="0" w:color="auto"/>
                                        <w:right w:val="none" w:sz="0" w:space="0" w:color="auto"/>
                                      </w:divBdr>
                                      <w:divsChild>
                                        <w:div w:id="232816060">
                                          <w:marLeft w:val="0"/>
                                          <w:marRight w:val="0"/>
                                          <w:marTop w:val="0"/>
                                          <w:marBottom w:val="0"/>
                                          <w:divBdr>
                                            <w:top w:val="none" w:sz="0" w:space="0" w:color="auto"/>
                                            <w:left w:val="none" w:sz="0" w:space="0" w:color="auto"/>
                                            <w:bottom w:val="none" w:sz="0" w:space="0" w:color="auto"/>
                                            <w:right w:val="none" w:sz="0" w:space="0" w:color="auto"/>
                                          </w:divBdr>
                                        </w:div>
                                        <w:div w:id="904296894">
                                          <w:marLeft w:val="0"/>
                                          <w:marRight w:val="0"/>
                                          <w:marTop w:val="0"/>
                                          <w:marBottom w:val="0"/>
                                          <w:divBdr>
                                            <w:top w:val="none" w:sz="0" w:space="0" w:color="auto"/>
                                            <w:left w:val="none" w:sz="0" w:space="0" w:color="auto"/>
                                            <w:bottom w:val="none" w:sz="0" w:space="0" w:color="auto"/>
                                            <w:right w:val="none" w:sz="0" w:space="0" w:color="auto"/>
                                          </w:divBdr>
                                        </w:div>
                                      </w:divsChild>
                                    </w:div>
                                    <w:div w:id="18877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6510">
                  <w:marLeft w:val="0"/>
                  <w:marRight w:val="0"/>
                  <w:marTop w:val="0"/>
                  <w:marBottom w:val="0"/>
                  <w:divBdr>
                    <w:top w:val="none" w:sz="0" w:space="0" w:color="auto"/>
                    <w:left w:val="none" w:sz="0" w:space="0" w:color="auto"/>
                    <w:bottom w:val="none" w:sz="0" w:space="0" w:color="auto"/>
                    <w:right w:val="none" w:sz="0" w:space="0" w:color="auto"/>
                  </w:divBdr>
                  <w:divsChild>
                    <w:div w:id="47149936">
                      <w:marLeft w:val="0"/>
                      <w:marRight w:val="0"/>
                      <w:marTop w:val="0"/>
                      <w:marBottom w:val="0"/>
                      <w:divBdr>
                        <w:top w:val="none" w:sz="0" w:space="0" w:color="auto"/>
                        <w:left w:val="none" w:sz="0" w:space="0" w:color="auto"/>
                        <w:bottom w:val="none" w:sz="0" w:space="0" w:color="auto"/>
                        <w:right w:val="none" w:sz="0" w:space="0" w:color="auto"/>
                      </w:divBdr>
                      <w:divsChild>
                        <w:div w:id="232549034">
                          <w:marLeft w:val="0"/>
                          <w:marRight w:val="0"/>
                          <w:marTop w:val="0"/>
                          <w:marBottom w:val="0"/>
                          <w:divBdr>
                            <w:top w:val="none" w:sz="0" w:space="0" w:color="auto"/>
                            <w:left w:val="none" w:sz="0" w:space="0" w:color="auto"/>
                            <w:bottom w:val="none" w:sz="0" w:space="0" w:color="auto"/>
                            <w:right w:val="none" w:sz="0" w:space="0" w:color="auto"/>
                          </w:divBdr>
                          <w:divsChild>
                            <w:div w:id="1459104533">
                              <w:marLeft w:val="0"/>
                              <w:marRight w:val="0"/>
                              <w:marTop w:val="0"/>
                              <w:marBottom w:val="0"/>
                              <w:divBdr>
                                <w:top w:val="none" w:sz="0" w:space="0" w:color="auto"/>
                                <w:left w:val="none" w:sz="0" w:space="0" w:color="auto"/>
                                <w:bottom w:val="none" w:sz="0" w:space="0" w:color="auto"/>
                                <w:right w:val="none" w:sz="0" w:space="0" w:color="auto"/>
                              </w:divBdr>
                            </w:div>
                            <w:div w:id="1307857683">
                              <w:marLeft w:val="0"/>
                              <w:marRight w:val="0"/>
                              <w:marTop w:val="0"/>
                              <w:marBottom w:val="0"/>
                              <w:divBdr>
                                <w:top w:val="none" w:sz="0" w:space="0" w:color="auto"/>
                                <w:left w:val="none" w:sz="0" w:space="0" w:color="auto"/>
                                <w:bottom w:val="none" w:sz="0" w:space="0" w:color="auto"/>
                                <w:right w:val="none" w:sz="0" w:space="0" w:color="auto"/>
                              </w:divBdr>
                            </w:div>
                            <w:div w:id="833648590">
                              <w:marLeft w:val="0"/>
                              <w:marRight w:val="0"/>
                              <w:marTop w:val="0"/>
                              <w:marBottom w:val="0"/>
                              <w:divBdr>
                                <w:top w:val="none" w:sz="0" w:space="0" w:color="auto"/>
                                <w:left w:val="none" w:sz="0" w:space="0" w:color="auto"/>
                                <w:bottom w:val="none" w:sz="0" w:space="0" w:color="auto"/>
                                <w:right w:val="none" w:sz="0" w:space="0" w:color="auto"/>
                              </w:divBdr>
                            </w:div>
                            <w:div w:id="1156799023">
                              <w:marLeft w:val="0"/>
                              <w:marRight w:val="0"/>
                              <w:marTop w:val="0"/>
                              <w:marBottom w:val="0"/>
                              <w:divBdr>
                                <w:top w:val="none" w:sz="0" w:space="0" w:color="auto"/>
                                <w:left w:val="none" w:sz="0" w:space="0" w:color="auto"/>
                                <w:bottom w:val="none" w:sz="0" w:space="0" w:color="auto"/>
                                <w:right w:val="none" w:sz="0" w:space="0" w:color="auto"/>
                              </w:divBdr>
                            </w:div>
                            <w:div w:id="1376927598">
                              <w:marLeft w:val="0"/>
                              <w:marRight w:val="0"/>
                              <w:marTop w:val="0"/>
                              <w:marBottom w:val="0"/>
                              <w:divBdr>
                                <w:top w:val="none" w:sz="0" w:space="0" w:color="auto"/>
                                <w:left w:val="none" w:sz="0" w:space="0" w:color="auto"/>
                                <w:bottom w:val="none" w:sz="0" w:space="0" w:color="auto"/>
                                <w:right w:val="none" w:sz="0" w:space="0" w:color="auto"/>
                              </w:divBdr>
                            </w:div>
                            <w:div w:id="52847830">
                              <w:marLeft w:val="0"/>
                              <w:marRight w:val="0"/>
                              <w:marTop w:val="0"/>
                              <w:marBottom w:val="0"/>
                              <w:divBdr>
                                <w:top w:val="none" w:sz="0" w:space="0" w:color="auto"/>
                                <w:left w:val="none" w:sz="0" w:space="0" w:color="auto"/>
                                <w:bottom w:val="none" w:sz="0" w:space="0" w:color="auto"/>
                                <w:right w:val="none" w:sz="0" w:space="0" w:color="auto"/>
                              </w:divBdr>
                            </w:div>
                          </w:divsChild>
                        </w:div>
                        <w:div w:id="557594683">
                          <w:marLeft w:val="0"/>
                          <w:marRight w:val="0"/>
                          <w:marTop w:val="0"/>
                          <w:marBottom w:val="0"/>
                          <w:divBdr>
                            <w:top w:val="none" w:sz="0" w:space="0" w:color="auto"/>
                            <w:left w:val="none" w:sz="0" w:space="0" w:color="auto"/>
                            <w:bottom w:val="none" w:sz="0" w:space="0" w:color="auto"/>
                            <w:right w:val="none" w:sz="0" w:space="0" w:color="auto"/>
                          </w:divBdr>
                          <w:divsChild>
                            <w:div w:id="699627816">
                              <w:marLeft w:val="0"/>
                              <w:marRight w:val="0"/>
                              <w:marTop w:val="0"/>
                              <w:marBottom w:val="0"/>
                              <w:divBdr>
                                <w:top w:val="none" w:sz="0" w:space="0" w:color="auto"/>
                                <w:left w:val="none" w:sz="0" w:space="0" w:color="auto"/>
                                <w:bottom w:val="none" w:sz="0" w:space="0" w:color="auto"/>
                                <w:right w:val="none" w:sz="0" w:space="0" w:color="auto"/>
                              </w:divBdr>
                            </w:div>
                          </w:divsChild>
                        </w:div>
                        <w:div w:id="46032011">
                          <w:marLeft w:val="0"/>
                          <w:marRight w:val="0"/>
                          <w:marTop w:val="0"/>
                          <w:marBottom w:val="0"/>
                          <w:divBdr>
                            <w:top w:val="none" w:sz="0" w:space="0" w:color="auto"/>
                            <w:left w:val="none" w:sz="0" w:space="0" w:color="auto"/>
                            <w:bottom w:val="none" w:sz="0" w:space="0" w:color="auto"/>
                            <w:right w:val="none" w:sz="0" w:space="0" w:color="auto"/>
                          </w:divBdr>
                          <w:divsChild>
                            <w:div w:id="1049258402">
                              <w:marLeft w:val="0"/>
                              <w:marRight w:val="0"/>
                              <w:marTop w:val="0"/>
                              <w:marBottom w:val="0"/>
                              <w:divBdr>
                                <w:top w:val="none" w:sz="0" w:space="0" w:color="auto"/>
                                <w:left w:val="none" w:sz="0" w:space="0" w:color="auto"/>
                                <w:bottom w:val="none" w:sz="0" w:space="0" w:color="auto"/>
                                <w:right w:val="none" w:sz="0" w:space="0" w:color="auto"/>
                              </w:divBdr>
                            </w:div>
                          </w:divsChild>
                        </w:div>
                        <w:div w:id="892621910">
                          <w:marLeft w:val="0"/>
                          <w:marRight w:val="0"/>
                          <w:marTop w:val="0"/>
                          <w:marBottom w:val="0"/>
                          <w:divBdr>
                            <w:top w:val="none" w:sz="0" w:space="0" w:color="auto"/>
                            <w:left w:val="none" w:sz="0" w:space="0" w:color="auto"/>
                            <w:bottom w:val="none" w:sz="0" w:space="0" w:color="auto"/>
                            <w:right w:val="none" w:sz="0" w:space="0" w:color="auto"/>
                          </w:divBdr>
                          <w:divsChild>
                            <w:div w:id="1076590201">
                              <w:marLeft w:val="0"/>
                              <w:marRight w:val="0"/>
                              <w:marTop w:val="0"/>
                              <w:marBottom w:val="0"/>
                              <w:divBdr>
                                <w:top w:val="none" w:sz="0" w:space="0" w:color="auto"/>
                                <w:left w:val="none" w:sz="0" w:space="0" w:color="auto"/>
                                <w:bottom w:val="none" w:sz="0" w:space="0" w:color="auto"/>
                                <w:right w:val="none" w:sz="0" w:space="0" w:color="auto"/>
                              </w:divBdr>
                            </w:div>
                          </w:divsChild>
                        </w:div>
                        <w:div w:id="2054768024">
                          <w:marLeft w:val="0"/>
                          <w:marRight w:val="0"/>
                          <w:marTop w:val="0"/>
                          <w:marBottom w:val="0"/>
                          <w:divBdr>
                            <w:top w:val="none" w:sz="0" w:space="0" w:color="auto"/>
                            <w:left w:val="none" w:sz="0" w:space="0" w:color="auto"/>
                            <w:bottom w:val="none" w:sz="0" w:space="0" w:color="auto"/>
                            <w:right w:val="none" w:sz="0" w:space="0" w:color="auto"/>
                          </w:divBdr>
                        </w:div>
                        <w:div w:id="918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71.mchs.gov.ru/" TargetMode="External"/><Relationship Id="rId21" Type="http://schemas.openxmlformats.org/officeDocument/2006/relationships/hyperlink" Target="http://57.mchs.gov.ru/" TargetMode="External"/><Relationship Id="rId42" Type="http://schemas.openxmlformats.org/officeDocument/2006/relationships/hyperlink" Target="http://10.mchs.gov.ru" TargetMode="External"/><Relationship Id="rId47" Type="http://schemas.openxmlformats.org/officeDocument/2006/relationships/hyperlink" Target="http://47.mchs.gov.ru" TargetMode="External"/><Relationship Id="rId63" Type="http://schemas.openxmlformats.org/officeDocument/2006/relationships/hyperlink" Target="https://81.mchs.gov.ru" TargetMode="External"/><Relationship Id="rId68" Type="http://schemas.openxmlformats.org/officeDocument/2006/relationships/hyperlink" Target="http://09.mchs.gov.ru" TargetMode="External"/><Relationship Id="rId84" Type="http://schemas.openxmlformats.org/officeDocument/2006/relationships/hyperlink" Target="http://42.mchs.gov.ru" TargetMode="External"/><Relationship Id="rId89" Type="http://schemas.openxmlformats.org/officeDocument/2006/relationships/hyperlink" Target="http://14.mchs.gov.ru" TargetMode="External"/><Relationship Id="rId112" Type="http://schemas.openxmlformats.org/officeDocument/2006/relationships/hyperlink" Target="https://appgallery.huawei.com/" TargetMode="External"/><Relationship Id="rId2" Type="http://schemas.openxmlformats.org/officeDocument/2006/relationships/numbering" Target="numbering.xml"/><Relationship Id="rId16" Type="http://schemas.openxmlformats.org/officeDocument/2006/relationships/hyperlink" Target="http://40.mchs.gov.ru/" TargetMode="External"/><Relationship Id="rId29" Type="http://schemas.openxmlformats.org/officeDocument/2006/relationships/hyperlink" Target="http://12.mchs.gov.ru" TargetMode="External"/><Relationship Id="rId107" Type="http://schemas.openxmlformats.org/officeDocument/2006/relationships/hyperlink" Target="https://static.mchs.gov.ru/uploads/resize_cache/news/2019-12-13/ff990aeb370c5d1f2d34ffc1dafd64f9__2000x2000.jpg" TargetMode="External"/><Relationship Id="rId11" Type="http://schemas.openxmlformats.org/officeDocument/2006/relationships/hyperlink" Target="http://31.mchs.gov.ru/" TargetMode="External"/><Relationship Id="rId24" Type="http://schemas.openxmlformats.org/officeDocument/2006/relationships/hyperlink" Target="http://68.mchs.gov.ru/" TargetMode="External"/><Relationship Id="rId32" Type="http://schemas.openxmlformats.org/officeDocument/2006/relationships/hyperlink" Target="http://18.mchs.gov.ru" TargetMode="External"/><Relationship Id="rId37" Type="http://schemas.openxmlformats.org/officeDocument/2006/relationships/hyperlink" Target="http://58.mchs.gov.ru" TargetMode="External"/><Relationship Id="rId40" Type="http://schemas.openxmlformats.org/officeDocument/2006/relationships/hyperlink" Target="http://64.mchs.gov.ru" TargetMode="External"/><Relationship Id="rId45" Type="http://schemas.openxmlformats.org/officeDocument/2006/relationships/hyperlink" Target="http://35.mchs.gov.ru" TargetMode="External"/><Relationship Id="rId53" Type="http://schemas.openxmlformats.org/officeDocument/2006/relationships/hyperlink" Target="http://01.mchs.gov.ru" TargetMode="External"/><Relationship Id="rId58" Type="http://schemas.openxmlformats.org/officeDocument/2006/relationships/hyperlink" Target="http://61.mchs.gov.ru" TargetMode="External"/><Relationship Id="rId66" Type="http://schemas.openxmlformats.org/officeDocument/2006/relationships/hyperlink" Target="http://06.mchs.gov.ru" TargetMode="External"/><Relationship Id="rId74" Type="http://schemas.openxmlformats.org/officeDocument/2006/relationships/hyperlink" Target="http://72.mchs.gov.ru" TargetMode="External"/><Relationship Id="rId79" Type="http://schemas.openxmlformats.org/officeDocument/2006/relationships/hyperlink" Target="http://17.mchs.gov.ru" TargetMode="External"/><Relationship Id="rId87" Type="http://schemas.openxmlformats.org/officeDocument/2006/relationships/hyperlink" Target="http://70.mchs.gov.ru" TargetMode="External"/><Relationship Id="rId102" Type="http://schemas.openxmlformats.org/officeDocument/2006/relationships/hyperlink" Target="https://65.mchs.gov.ru/kontakty" TargetMode="External"/><Relationship Id="rId110" Type="http://schemas.openxmlformats.org/officeDocument/2006/relationships/hyperlink" Target="https://play.google.com/store/apps/details?id=io.citizens.security&amp;hl=ru" TargetMode="External"/><Relationship Id="rId5" Type="http://schemas.openxmlformats.org/officeDocument/2006/relationships/webSettings" Target="webSettings.xml"/><Relationship Id="rId61" Type="http://schemas.openxmlformats.org/officeDocument/2006/relationships/hyperlink" Target="http://82.mchs.gov.ru" TargetMode="External"/><Relationship Id="rId82" Type="http://schemas.openxmlformats.org/officeDocument/2006/relationships/hyperlink" Target="http://24.mchs.gov.ru" TargetMode="External"/><Relationship Id="rId90" Type="http://schemas.openxmlformats.org/officeDocument/2006/relationships/hyperlink" Target="http://25.mchs.gov.ru" TargetMode="External"/><Relationship Id="rId95" Type="http://schemas.openxmlformats.org/officeDocument/2006/relationships/hyperlink" Target="http://65.mchs.gov.ru" TargetMode="External"/><Relationship Id="rId19" Type="http://schemas.openxmlformats.org/officeDocument/2006/relationships/hyperlink" Target="http://48.mchs.gov.ru/" TargetMode="External"/><Relationship Id="rId14" Type="http://schemas.openxmlformats.org/officeDocument/2006/relationships/hyperlink" Target="http://36.mchs.gov.ru/" TargetMode="External"/><Relationship Id="rId22" Type="http://schemas.openxmlformats.org/officeDocument/2006/relationships/hyperlink" Target="http://62.mchs.gov.ru/" TargetMode="External"/><Relationship Id="rId27" Type="http://schemas.openxmlformats.org/officeDocument/2006/relationships/hyperlink" Target="http://76.mchs.gov.ru/" TargetMode="External"/><Relationship Id="rId30" Type="http://schemas.openxmlformats.org/officeDocument/2006/relationships/hyperlink" Target="http://13.mchs.gov.ru" TargetMode="External"/><Relationship Id="rId35" Type="http://schemas.openxmlformats.org/officeDocument/2006/relationships/hyperlink" Target="http://52.mchs.gov.ru" TargetMode="External"/><Relationship Id="rId43" Type="http://schemas.openxmlformats.org/officeDocument/2006/relationships/hyperlink" Target="http://11.mchs.gov.ru" TargetMode="External"/><Relationship Id="rId48" Type="http://schemas.openxmlformats.org/officeDocument/2006/relationships/hyperlink" Target="http://51.mchs.gov.ru" TargetMode="External"/><Relationship Id="rId56" Type="http://schemas.openxmlformats.org/officeDocument/2006/relationships/hyperlink" Target="http://30.mchs.gov.ru" TargetMode="External"/><Relationship Id="rId64" Type="http://schemas.openxmlformats.org/officeDocument/2006/relationships/hyperlink" Target="http://92.mchs.gov.ru" TargetMode="External"/><Relationship Id="rId69" Type="http://schemas.openxmlformats.org/officeDocument/2006/relationships/hyperlink" Target="http://15.mchs.gov.ru" TargetMode="External"/><Relationship Id="rId77" Type="http://schemas.openxmlformats.org/officeDocument/2006/relationships/hyperlink" Target="http://86.mchs.gov.ru" TargetMode="External"/><Relationship Id="rId100" Type="http://schemas.openxmlformats.org/officeDocument/2006/relationships/hyperlink" Target="https://65.mchs.gov.ru/deyatelnost" TargetMode="External"/><Relationship Id="rId105" Type="http://schemas.openxmlformats.org/officeDocument/2006/relationships/control" Target="activeX/activeX3.xml"/><Relationship Id="rId113"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hyperlink" Target="http://78.mchs.gov.ru" TargetMode="External"/><Relationship Id="rId72" Type="http://schemas.openxmlformats.org/officeDocument/2006/relationships/hyperlink" Target="http://45.mchs.gov.ru" TargetMode="External"/><Relationship Id="rId80" Type="http://schemas.openxmlformats.org/officeDocument/2006/relationships/hyperlink" Target="http://19.mchs.gov.ru" TargetMode="External"/><Relationship Id="rId85" Type="http://schemas.openxmlformats.org/officeDocument/2006/relationships/hyperlink" Target="http://54.mchs.gov.ru" TargetMode="External"/><Relationship Id="rId93" Type="http://schemas.openxmlformats.org/officeDocument/2006/relationships/hyperlink" Target="http://41.mchs.gov.ru" TargetMode="External"/><Relationship Id="rId98" Type="http://schemas.openxmlformats.org/officeDocument/2006/relationships/hyperlink" Target="http://87.mchs.gov.ru" TargetMode="External"/><Relationship Id="rId3" Type="http://schemas.openxmlformats.org/officeDocument/2006/relationships/styles" Target="styles.xml"/><Relationship Id="rId12" Type="http://schemas.openxmlformats.org/officeDocument/2006/relationships/hyperlink" Target="http://32.mchs.gov.ru/" TargetMode="External"/><Relationship Id="rId17" Type="http://schemas.openxmlformats.org/officeDocument/2006/relationships/hyperlink" Target="http://44.mchs.gov.ru/" TargetMode="External"/><Relationship Id="rId25" Type="http://schemas.openxmlformats.org/officeDocument/2006/relationships/hyperlink" Target="http://69.mchs.gov.ru/" TargetMode="External"/><Relationship Id="rId33" Type="http://schemas.openxmlformats.org/officeDocument/2006/relationships/hyperlink" Target="http://21.mchs.gov.ru" TargetMode="External"/><Relationship Id="rId38" Type="http://schemas.openxmlformats.org/officeDocument/2006/relationships/hyperlink" Target="http://59.mchs.gov.ru" TargetMode="External"/><Relationship Id="rId46" Type="http://schemas.openxmlformats.org/officeDocument/2006/relationships/hyperlink" Target="http://39.mchs.gov.ru" TargetMode="External"/><Relationship Id="rId59" Type="http://schemas.openxmlformats.org/officeDocument/2006/relationships/hyperlink" Target="https://85.mchs.gov.ru/" TargetMode="External"/><Relationship Id="rId67" Type="http://schemas.openxmlformats.org/officeDocument/2006/relationships/hyperlink" Target="http://07.mchs.gov.ru" TargetMode="External"/><Relationship Id="rId103" Type="http://schemas.openxmlformats.org/officeDocument/2006/relationships/control" Target="activeX/activeX2.xml"/><Relationship Id="rId108" Type="http://schemas.openxmlformats.org/officeDocument/2006/relationships/image" Target="media/image2.jpeg"/><Relationship Id="rId20" Type="http://schemas.openxmlformats.org/officeDocument/2006/relationships/hyperlink" Target="http://50.mchs.gov.ru/" TargetMode="External"/><Relationship Id="rId41" Type="http://schemas.openxmlformats.org/officeDocument/2006/relationships/hyperlink" Target="http://73.mchs.gov.ru" TargetMode="External"/><Relationship Id="rId54" Type="http://schemas.openxmlformats.org/officeDocument/2006/relationships/hyperlink" Target="http://08.mchs.gov.ru" TargetMode="External"/><Relationship Id="rId62" Type="http://schemas.openxmlformats.org/officeDocument/2006/relationships/hyperlink" Target="https://84.mchs.gov.ru" TargetMode="External"/><Relationship Id="rId70" Type="http://schemas.openxmlformats.org/officeDocument/2006/relationships/hyperlink" Target="http://26.mchs.gov.ru" TargetMode="External"/><Relationship Id="rId75" Type="http://schemas.openxmlformats.org/officeDocument/2006/relationships/hyperlink" Target="http://74.mchs.gov.ru" TargetMode="External"/><Relationship Id="rId83" Type="http://schemas.openxmlformats.org/officeDocument/2006/relationships/hyperlink" Target="http://38.mchs.gov.ru" TargetMode="External"/><Relationship Id="rId88" Type="http://schemas.openxmlformats.org/officeDocument/2006/relationships/hyperlink" Target="http://03.mchs.gov.ru" TargetMode="External"/><Relationship Id="rId91" Type="http://schemas.openxmlformats.org/officeDocument/2006/relationships/hyperlink" Target="http://27.mchs.gov.ru" TargetMode="External"/><Relationship Id="rId96" Type="http://schemas.openxmlformats.org/officeDocument/2006/relationships/hyperlink" Target="http://75.mchs.gov.ru" TargetMode="External"/><Relationship Id="rId111" Type="http://schemas.openxmlformats.org/officeDocument/2006/relationships/hyperlink" Target="https://backapi.rustore.ru/applicationData/storeDownload/io.citizens.security?clientLocal=eyJhbGciOiJIUzI1NiIsInR5cCI6IkpXVCJ9.eyJ1c2VySXAiOiI3Ny4xMDguNzIuOTgifQ.IrYVp8c9evPkS1ES33oFPRsWabl0C3iJhyNZEYWbBXY" TargetMode="External"/><Relationship Id="rId1" Type="http://schemas.openxmlformats.org/officeDocument/2006/relationships/customXml" Target="../customXml/item1.xml"/><Relationship Id="rId6" Type="http://schemas.openxmlformats.org/officeDocument/2006/relationships/hyperlink" Target="https://65.mchs.gov.ru/deyatelnost/press-centr/novosti/4031488?ysclid=m4uwrxkvqy499691119" TargetMode="External"/><Relationship Id="rId15" Type="http://schemas.openxmlformats.org/officeDocument/2006/relationships/hyperlink" Target="http://37.mchs.gov.ru/" TargetMode="External"/><Relationship Id="rId23" Type="http://schemas.openxmlformats.org/officeDocument/2006/relationships/hyperlink" Target="http://67.mchs.gov.ru/" TargetMode="External"/><Relationship Id="rId28" Type="http://schemas.openxmlformats.org/officeDocument/2006/relationships/hyperlink" Target="http://02.mchs.gov.ru" TargetMode="External"/><Relationship Id="rId36" Type="http://schemas.openxmlformats.org/officeDocument/2006/relationships/hyperlink" Target="http://56.mchs.gov.ru" TargetMode="External"/><Relationship Id="rId49" Type="http://schemas.openxmlformats.org/officeDocument/2006/relationships/hyperlink" Target="http://53.mchs.gov.ru" TargetMode="External"/><Relationship Id="rId57" Type="http://schemas.openxmlformats.org/officeDocument/2006/relationships/hyperlink" Target="http://34.mchs.gov.ru" TargetMode="External"/><Relationship Id="rId106" Type="http://schemas.openxmlformats.org/officeDocument/2006/relationships/control" Target="activeX/activeX4.xml"/><Relationship Id="rId114" Type="http://schemas.openxmlformats.org/officeDocument/2006/relationships/theme" Target="theme/theme1.xml"/><Relationship Id="rId10" Type="http://schemas.openxmlformats.org/officeDocument/2006/relationships/hyperlink" Target="http://moscow.mchs.gov.ru/" TargetMode="External"/><Relationship Id="rId31" Type="http://schemas.openxmlformats.org/officeDocument/2006/relationships/hyperlink" Target="http://16.mchs.gov.ru" TargetMode="External"/><Relationship Id="rId44" Type="http://schemas.openxmlformats.org/officeDocument/2006/relationships/hyperlink" Target="http://29.mchs.gov.ru" TargetMode="External"/><Relationship Id="rId52" Type="http://schemas.openxmlformats.org/officeDocument/2006/relationships/hyperlink" Target="http://83.mchs.gov.ru" TargetMode="External"/><Relationship Id="rId60" Type="http://schemas.openxmlformats.org/officeDocument/2006/relationships/hyperlink" Target="https://80.mchs.gov.ru/" TargetMode="External"/><Relationship Id="rId65" Type="http://schemas.openxmlformats.org/officeDocument/2006/relationships/hyperlink" Target="http://05.mchs.gov.ru" TargetMode="External"/><Relationship Id="rId73" Type="http://schemas.openxmlformats.org/officeDocument/2006/relationships/hyperlink" Target="http://66.mchs.gov.ru" TargetMode="External"/><Relationship Id="rId78" Type="http://schemas.openxmlformats.org/officeDocument/2006/relationships/hyperlink" Target="http://04.mchs.gov.ru" TargetMode="External"/><Relationship Id="rId81" Type="http://schemas.openxmlformats.org/officeDocument/2006/relationships/hyperlink" Target="http://22.mchs.gov.ru" TargetMode="External"/><Relationship Id="rId86" Type="http://schemas.openxmlformats.org/officeDocument/2006/relationships/hyperlink" Target="http://55.mchs.gov.ru" TargetMode="External"/><Relationship Id="rId94" Type="http://schemas.openxmlformats.org/officeDocument/2006/relationships/hyperlink" Target="http://49.mchs.gov.ru" TargetMode="External"/><Relationship Id="rId99" Type="http://schemas.openxmlformats.org/officeDocument/2006/relationships/hyperlink" Target="https://65.mchs.gov.ru/glavnoe-upravlenie" TargetMode="External"/><Relationship Id="rId101" Type="http://schemas.openxmlformats.org/officeDocument/2006/relationships/hyperlink" Target="https://65.mchs.gov.ru/documents" TargetMode="External"/><Relationship Id="rId4" Type="http://schemas.openxmlformats.org/officeDocument/2006/relationships/settings" Target="settings.xml"/><Relationship Id="rId9" Type="http://schemas.openxmlformats.org/officeDocument/2006/relationships/hyperlink" Target="https://mchs.gov.ru" TargetMode="External"/><Relationship Id="rId13" Type="http://schemas.openxmlformats.org/officeDocument/2006/relationships/hyperlink" Target="http://33.mchs.gov.ru/" TargetMode="External"/><Relationship Id="rId18" Type="http://schemas.openxmlformats.org/officeDocument/2006/relationships/hyperlink" Target="http://46.mchs.gov.ru/" TargetMode="External"/><Relationship Id="rId39" Type="http://schemas.openxmlformats.org/officeDocument/2006/relationships/hyperlink" Target="http://63.mchs.gov.ru" TargetMode="External"/><Relationship Id="rId109" Type="http://schemas.openxmlformats.org/officeDocument/2006/relationships/hyperlink" Target="https://apps.apple.com/app/id1530044766" TargetMode="External"/><Relationship Id="rId34" Type="http://schemas.openxmlformats.org/officeDocument/2006/relationships/hyperlink" Target="http://43.mchs.gov.ru" TargetMode="External"/><Relationship Id="rId50" Type="http://schemas.openxmlformats.org/officeDocument/2006/relationships/hyperlink" Target="http://60.mchs.gov.ru" TargetMode="External"/><Relationship Id="rId55" Type="http://schemas.openxmlformats.org/officeDocument/2006/relationships/hyperlink" Target="http://23.mchs.gov.ru" TargetMode="External"/><Relationship Id="rId76" Type="http://schemas.openxmlformats.org/officeDocument/2006/relationships/hyperlink" Target="http://89.mchs.gov.ru" TargetMode="External"/><Relationship Id="rId97" Type="http://schemas.openxmlformats.org/officeDocument/2006/relationships/hyperlink" Target="http://79.mchs.gov.ru" TargetMode="External"/><Relationship Id="rId104" Type="http://schemas.openxmlformats.org/officeDocument/2006/relationships/hyperlink" Target="https://65.mchs.gov.ru/deyatelnost/press-centr/novosti/4031488?ysclid=m4uwrxkvqy499691119" TargetMode="External"/><Relationship Id="rId7" Type="http://schemas.openxmlformats.org/officeDocument/2006/relationships/image" Target="media/image1.wmf"/><Relationship Id="rId71" Type="http://schemas.openxmlformats.org/officeDocument/2006/relationships/hyperlink" Target="http://95.mchs.gov.ru" TargetMode="External"/><Relationship Id="rId92" Type="http://schemas.openxmlformats.org/officeDocument/2006/relationships/hyperlink" Target="http://28.mchs.gov.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6141-C331-4CDB-ACA7-AE1060D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2024-12-19T06:13:00Z</dcterms:created>
  <dcterms:modified xsi:type="dcterms:W3CDTF">2024-12-19T06:13:00Z</dcterms:modified>
</cp:coreProperties>
</file>