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D4" w:rsidRPr="006963D4" w:rsidRDefault="00727DC6" w:rsidP="002B4CBC">
      <w:pPr>
        <w:jc w:val="center"/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  <w:r w:rsidRPr="006963D4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 xml:space="preserve">Информация </w:t>
      </w:r>
    </w:p>
    <w:p w:rsidR="00727DC6" w:rsidRPr="006963D4" w:rsidRDefault="006963D4" w:rsidP="002B4CBC">
      <w:pPr>
        <w:jc w:val="center"/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  <w:r w:rsidRPr="006963D4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 xml:space="preserve"> для </w:t>
      </w:r>
      <w:r w:rsidR="00727DC6" w:rsidRPr="006963D4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 xml:space="preserve"> </w:t>
      </w:r>
      <w:r w:rsidRPr="006963D4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>собственник</w:t>
      </w:r>
      <w:r w:rsidRPr="006963D4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>ов</w:t>
      </w:r>
      <w:r w:rsidRPr="006963D4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 xml:space="preserve"> жил</w:t>
      </w:r>
      <w:r w:rsidRPr="006963D4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>ых помещений</w:t>
      </w:r>
      <w:r w:rsidRPr="006963D4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 xml:space="preserve"> в многоквартирн</w:t>
      </w:r>
      <w:r w:rsidRPr="006963D4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 xml:space="preserve">ых домах </w:t>
      </w:r>
      <w:r w:rsidRPr="006963D4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255"/>
      </w:tblGrid>
      <w:tr w:rsidR="00CD3785" w:rsidTr="00CD3785">
        <w:tc>
          <w:tcPr>
            <w:tcW w:w="5316" w:type="dxa"/>
          </w:tcPr>
          <w:p w:rsidR="00CD3785" w:rsidRDefault="00CD3785" w:rsidP="00CD3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83FE1DE" wp14:editId="75C8EE11">
                  <wp:extent cx="2422053" cy="1828800"/>
                  <wp:effectExtent l="0" t="0" r="0" b="0"/>
                  <wp:docPr id="10" name="Рисунок 10" descr="https://prod-base.ru/wp-content/uploads/2020/02/dolg-za-kapremont-srok-davnos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d-base.ru/wp-content/uploads/2020/02/dolg-za-kapremont-srok-davnos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268" cy="1831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5" w:type="dxa"/>
          </w:tcPr>
          <w:p w:rsidR="00CD3785" w:rsidRDefault="00CD3785" w:rsidP="00CD3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3EBE" w:rsidRPr="00CD3785" w:rsidRDefault="00CD3785" w:rsidP="00CD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3EBE" w:rsidRPr="00CD3785">
        <w:rPr>
          <w:rFonts w:ascii="Times New Roman" w:hAnsi="Times New Roman" w:cs="Times New Roman"/>
          <w:sz w:val="24"/>
          <w:szCs w:val="24"/>
        </w:rPr>
        <w:t xml:space="preserve">Каждый собственник жилого помещения в многоквартирном доме (МКД) обязан уплачивать взносы на капитальный ремонт этого дома (часть 1 Статьи 169 Жилищного кодекса РФ). Минимальный размер взноса на капитальный ремонт на 1 кв. метр устанавливается в каждом регионе России отдельно. Минимальный размер взноса на капитальный ремонт многоквартирного дома на 1 кв. метр общей площади жилого помещения в месяц в Ростовской области на 2022 год установлен в размере: 12, 61 </w:t>
      </w:r>
      <w:proofErr w:type="gramStart"/>
      <w:r w:rsidR="00ED3EBE" w:rsidRPr="00CD378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D3EBE" w:rsidRPr="00CD3785">
        <w:rPr>
          <w:rFonts w:ascii="Times New Roman" w:hAnsi="Times New Roman" w:cs="Times New Roman"/>
          <w:sz w:val="24"/>
          <w:szCs w:val="24"/>
        </w:rPr>
        <w:t>на основании Постановления Правительства Ростовской области N 87 "Об установлении минимального размера взноса на капитальный ремонт общего имущества в многоквартирном доме на территории Ростовской области")</w:t>
      </w:r>
    </w:p>
    <w:p w:rsidR="00ED3EBE" w:rsidRPr="00CD3785" w:rsidRDefault="00ED3EBE" w:rsidP="00727DC6">
      <w:pPr>
        <w:jc w:val="both"/>
        <w:rPr>
          <w:rFonts w:ascii="Times New Roman" w:hAnsi="Times New Roman" w:cs="Times New Roman"/>
          <w:sz w:val="24"/>
          <w:szCs w:val="24"/>
        </w:rPr>
      </w:pPr>
      <w:r w:rsidRPr="00CD3785">
        <w:rPr>
          <w:rFonts w:ascii="Times New Roman" w:hAnsi="Times New Roman" w:cs="Times New Roman"/>
          <w:sz w:val="24"/>
          <w:szCs w:val="24"/>
        </w:rPr>
        <w:t>Собрание собственников квартир может утвердить другой размер взносов, но он не должен быть ниже минимального размера.</w:t>
      </w:r>
    </w:p>
    <w:p w:rsidR="00727DC6" w:rsidRPr="00CD3785" w:rsidRDefault="00727DC6" w:rsidP="00ED3EBE">
      <w:pPr>
        <w:jc w:val="center"/>
        <w:rPr>
          <w:rFonts w:ascii="Georgia" w:hAnsi="Georgia" w:cs="Times New Roman"/>
          <w:sz w:val="28"/>
          <w:szCs w:val="28"/>
        </w:rPr>
      </w:pPr>
      <w:r w:rsidRPr="00CD3785">
        <w:rPr>
          <w:rFonts w:ascii="Georgia" w:hAnsi="Georgia" w:cs="Arial"/>
          <w:b/>
          <w:color w:val="333E50"/>
          <w:sz w:val="24"/>
          <w:szCs w:val="24"/>
        </w:rPr>
        <w:t>Возьмите на заметку</w:t>
      </w:r>
    </w:p>
    <w:tbl>
      <w:tblPr>
        <w:tblStyle w:val="a5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4785"/>
        <w:gridCol w:w="4786"/>
      </w:tblGrid>
      <w:tr w:rsidR="00727DC6" w:rsidRPr="00727DC6" w:rsidTr="00BA3D94">
        <w:tc>
          <w:tcPr>
            <w:tcW w:w="4785" w:type="dxa"/>
            <w:shd w:val="clear" w:color="auto" w:fill="92D050"/>
          </w:tcPr>
          <w:p w:rsidR="00727DC6" w:rsidRPr="00727DC6" w:rsidRDefault="00727DC6" w:rsidP="0072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C6">
              <w:rPr>
                <w:rFonts w:ascii="Times New Roman" w:hAnsi="Times New Roman" w:cs="Times New Roman"/>
                <w:sz w:val="24"/>
                <w:szCs w:val="24"/>
              </w:rPr>
              <w:t>Региональным оператором, осуществляющим деятельность, направленную на проведение капитального ремонта в многоквартирных домах на территории Ростовской области, является Некоммерческая организация "Ростовский областной фонд содействия капитальному ремонту".</w:t>
            </w:r>
          </w:p>
          <w:p w:rsidR="00727DC6" w:rsidRPr="00727DC6" w:rsidRDefault="00727DC6" w:rsidP="0072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6" w:rsidRPr="00727DC6" w:rsidRDefault="00727DC6" w:rsidP="0072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C6">
              <w:rPr>
                <w:rFonts w:ascii="Times New Roman" w:hAnsi="Times New Roman" w:cs="Times New Roman"/>
                <w:sz w:val="24"/>
                <w:szCs w:val="24"/>
              </w:rPr>
              <w:t>Источник: https://mnogodetey.ru/regions/rostov/kapremont/</w:t>
            </w:r>
          </w:p>
        </w:tc>
        <w:tc>
          <w:tcPr>
            <w:tcW w:w="4786" w:type="dxa"/>
            <w:shd w:val="clear" w:color="auto" w:fill="92D050"/>
          </w:tcPr>
          <w:p w:rsidR="00727DC6" w:rsidRPr="00727DC6" w:rsidRDefault="00727DC6" w:rsidP="0072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C6">
              <w:rPr>
                <w:rFonts w:ascii="Times New Roman" w:hAnsi="Times New Roman" w:cs="Times New Roman"/>
                <w:sz w:val="24"/>
                <w:szCs w:val="24"/>
              </w:rPr>
              <w:t>Состояние счёта вашего дома и другую полезную информацию вы найдёте в разделе "Мой дом" на сайте Государственной корпорации "Фонд содействия реформированию жилищно-коммунального хозяйства".</w:t>
            </w:r>
          </w:p>
          <w:p w:rsidR="00727DC6" w:rsidRPr="00727DC6" w:rsidRDefault="00727DC6" w:rsidP="0072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C6" w:rsidRPr="00727DC6" w:rsidRDefault="00727DC6" w:rsidP="0072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C6">
              <w:rPr>
                <w:rFonts w:ascii="Times New Roman" w:hAnsi="Times New Roman" w:cs="Times New Roman"/>
                <w:sz w:val="24"/>
                <w:szCs w:val="24"/>
              </w:rPr>
              <w:t>Источник: https://mnogodetey.ru/regions/rostov/kapremont/</w:t>
            </w:r>
          </w:p>
        </w:tc>
      </w:tr>
    </w:tbl>
    <w:p w:rsidR="00727DC6" w:rsidRPr="00CD3785" w:rsidRDefault="00BA3D94" w:rsidP="00BA3D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7DC6" w:rsidRPr="00CD3785">
        <w:rPr>
          <w:rFonts w:ascii="Times New Roman" w:hAnsi="Times New Roman" w:cs="Times New Roman"/>
          <w:sz w:val="24"/>
          <w:szCs w:val="24"/>
        </w:rPr>
        <w:t xml:space="preserve">На федеральном уровне определены категории граждан, которые имеют право на получение компенсации таких взносов (так называемые федеральные льготники) в составе ЕДК - ежемесячной денежной компенсации на оплату жилищно-коммунальных услуг. На региональном уровне к федеральным льготникам могут быть добавлены иные категории граждан - получателей компенсации за капремонт - как отдельно, так и в составе компенсации за прочие коммунальные услуги (ЕДК). Если гражданин имеет несколько оснований (по федеральному законодательству или местному) для получения компенсации, то возможны такие варианты: Выбирается наибольший размер компенсации </w:t>
      </w:r>
      <w:r w:rsidR="00727DC6" w:rsidRPr="00CD3785">
        <w:rPr>
          <w:rFonts w:ascii="Times New Roman" w:hAnsi="Times New Roman" w:cs="Times New Roman"/>
          <w:sz w:val="24"/>
          <w:szCs w:val="24"/>
        </w:rPr>
        <w:lastRenderedPageBreak/>
        <w:t>или по выбору заявителя - этот вариант используется в Ростовской области; Применяются обе компенсации, но из одной вычитается другая; Региональная компенсация вовсе не выплачивается. Либо выплачивается в пониженном размере;</w:t>
      </w:r>
    </w:p>
    <w:p w:rsidR="00727DC6" w:rsidRPr="00CD3785" w:rsidRDefault="00727DC6" w:rsidP="00727DC6">
      <w:pPr>
        <w:rPr>
          <w:rFonts w:ascii="Times New Roman" w:hAnsi="Times New Roman" w:cs="Times New Roman"/>
          <w:b/>
          <w:sz w:val="24"/>
          <w:szCs w:val="24"/>
        </w:rPr>
      </w:pPr>
      <w:r w:rsidRPr="00CD3785">
        <w:rPr>
          <w:rFonts w:ascii="Times New Roman" w:hAnsi="Times New Roman" w:cs="Times New Roman"/>
          <w:b/>
          <w:sz w:val="24"/>
          <w:szCs w:val="24"/>
        </w:rPr>
        <w:t>Кто имеет право на компенсацию</w:t>
      </w:r>
    </w:p>
    <w:p w:rsidR="00727DC6" w:rsidRPr="00CD3785" w:rsidRDefault="00727DC6" w:rsidP="00727DC6">
      <w:pPr>
        <w:jc w:val="center"/>
        <w:rPr>
          <w:rFonts w:ascii="Times New Roman" w:hAnsi="Times New Roman" w:cs="Times New Roman"/>
          <w:sz w:val="24"/>
          <w:szCs w:val="24"/>
        </w:rPr>
      </w:pPr>
      <w:r w:rsidRPr="00CD3785">
        <w:rPr>
          <w:rFonts w:ascii="Times New Roman" w:hAnsi="Times New Roman" w:cs="Times New Roman"/>
          <w:sz w:val="24"/>
          <w:szCs w:val="24"/>
        </w:rPr>
        <w:t xml:space="preserve"> </w:t>
      </w:r>
      <w:r w:rsidRPr="00CD3785">
        <w:rPr>
          <w:rFonts w:ascii="Times New Roman" w:hAnsi="Times New Roman" w:cs="Times New Roman"/>
          <w:sz w:val="24"/>
          <w:szCs w:val="24"/>
        </w:rPr>
        <w:t xml:space="preserve">С учётом норматива жилой площади на человека Согласно местному законодательству: </w:t>
      </w:r>
    </w:p>
    <w:p w:rsidR="00727DC6" w:rsidRPr="00CD3785" w:rsidRDefault="00727DC6" w:rsidP="00727DC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3785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CD3785">
        <w:rPr>
          <w:rFonts w:ascii="Times New Roman" w:hAnsi="Times New Roman" w:cs="Times New Roman"/>
          <w:b/>
          <w:color w:val="7030A0"/>
          <w:sz w:val="24"/>
          <w:szCs w:val="24"/>
        </w:rPr>
        <w:t>50%:</w:t>
      </w:r>
      <w:r w:rsidRPr="00CD378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CD3785">
        <w:rPr>
          <w:rFonts w:ascii="Times New Roman" w:hAnsi="Times New Roman" w:cs="Times New Roman"/>
          <w:sz w:val="24"/>
          <w:szCs w:val="24"/>
        </w:rPr>
        <w:t xml:space="preserve">одиноко проживающие неработающие собственники жилых </w:t>
      </w:r>
      <w:proofErr w:type="gramStart"/>
      <w:r w:rsidRPr="00CD3785">
        <w:rPr>
          <w:rFonts w:ascii="Times New Roman" w:hAnsi="Times New Roman" w:cs="Times New Roman"/>
          <w:sz w:val="24"/>
          <w:szCs w:val="24"/>
        </w:rPr>
        <w:t>помещений</w:t>
      </w:r>
      <w:proofErr w:type="gramEnd"/>
      <w:r w:rsidRPr="00CD3785">
        <w:rPr>
          <w:rFonts w:ascii="Times New Roman" w:hAnsi="Times New Roman" w:cs="Times New Roman"/>
          <w:sz w:val="24"/>
          <w:szCs w:val="24"/>
        </w:rPr>
        <w:t xml:space="preserve"> достигшие возраста 70 лет; собственники жилых помещений достигшие возраста 70 лет, проживающие в составе семьи, состоящей только из совместно проживающих неработающих граждан пенсионного возраста и (или) неработающих инвалидов I и (или) II групп; </w:t>
      </w:r>
    </w:p>
    <w:p w:rsidR="00727DC6" w:rsidRPr="00CD3785" w:rsidRDefault="00727DC6" w:rsidP="00727DC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D3785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CD3785">
        <w:rPr>
          <w:rFonts w:ascii="Times New Roman" w:hAnsi="Times New Roman" w:cs="Times New Roman"/>
          <w:b/>
          <w:color w:val="7030A0"/>
          <w:sz w:val="24"/>
          <w:szCs w:val="24"/>
        </w:rPr>
        <w:t>100%</w:t>
      </w:r>
      <w:r w:rsidRPr="00CD3785">
        <w:rPr>
          <w:rFonts w:ascii="Times New Roman" w:hAnsi="Times New Roman" w:cs="Times New Roman"/>
          <w:sz w:val="24"/>
          <w:szCs w:val="24"/>
        </w:rPr>
        <w:t xml:space="preserve">: одиноко проживающие неработающие собственники жилых помещений, достигшие возраста 80 лет; собственники жилых помещений, достигшие возраста 80 лет и проживающие в составе семьи, состоящей только из совместно проживающих неработающих граждан пенсионного возраста и (или) неработающих инвалидов I и (или) II групп; Согласно Федеральному закону N 181-ФЗ "О социальной защите инвалидов в Российской Федерации" (28.06.2021): </w:t>
      </w:r>
      <w:proofErr w:type="gramEnd"/>
    </w:p>
    <w:p w:rsidR="00727DC6" w:rsidRPr="00CD3785" w:rsidRDefault="00727DC6" w:rsidP="00727DC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3785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CD3785">
        <w:rPr>
          <w:rFonts w:ascii="Times New Roman" w:hAnsi="Times New Roman" w:cs="Times New Roman"/>
          <w:b/>
          <w:color w:val="7030A0"/>
          <w:sz w:val="24"/>
          <w:szCs w:val="24"/>
        </w:rPr>
        <w:t>до 50%:</w:t>
      </w:r>
      <w:r w:rsidRPr="00CD378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CD3785">
        <w:rPr>
          <w:rFonts w:ascii="Times New Roman" w:hAnsi="Times New Roman" w:cs="Times New Roman"/>
          <w:sz w:val="24"/>
          <w:szCs w:val="24"/>
        </w:rPr>
        <w:t>инвалиды I и II групп; дети-инвалиды; граждане, имеющие детей-инвалидов.</w:t>
      </w:r>
    </w:p>
    <w:p w:rsidR="00727DC6" w:rsidRPr="00CD3785" w:rsidRDefault="00727DC6" w:rsidP="00727DC6">
      <w:pPr>
        <w:rPr>
          <w:rFonts w:ascii="Times New Roman" w:hAnsi="Times New Roman" w:cs="Times New Roman"/>
          <w:sz w:val="24"/>
          <w:szCs w:val="24"/>
        </w:rPr>
      </w:pPr>
      <w:r w:rsidRPr="00CD3785">
        <w:rPr>
          <w:rFonts w:ascii="Times New Roman" w:hAnsi="Times New Roman" w:cs="Times New Roman"/>
          <w:sz w:val="24"/>
          <w:szCs w:val="24"/>
        </w:rPr>
        <w:t>Размер компенсации рассчитывается исходя из минимального размера взноса на капитальный ремонт на один квадратный метр общей площади жилого помещения в месяц и размера регионального стандарта нормативной площади жилого помещения, используемой для расчета субсидий. Именно от этой суммы берутся указанные выше проценты.</w:t>
      </w:r>
    </w:p>
    <w:p w:rsidR="00727DC6" w:rsidRPr="00CD3785" w:rsidRDefault="00727DC6" w:rsidP="00727DC6">
      <w:pPr>
        <w:rPr>
          <w:rFonts w:ascii="Times New Roman" w:hAnsi="Times New Roman" w:cs="Times New Roman"/>
          <w:sz w:val="24"/>
          <w:szCs w:val="24"/>
        </w:rPr>
      </w:pPr>
      <w:r w:rsidRPr="00CD3785">
        <w:rPr>
          <w:rFonts w:ascii="Times New Roman" w:hAnsi="Times New Roman" w:cs="Times New Roman"/>
          <w:sz w:val="24"/>
          <w:szCs w:val="24"/>
        </w:rPr>
        <w:t>Источник: https://mnogodetey.ru/regions/rostov/kapremont/</w:t>
      </w:r>
    </w:p>
    <w:p w:rsidR="00C70838" w:rsidRPr="00CD3785" w:rsidRDefault="00C70838" w:rsidP="00CD3785">
      <w:pPr>
        <w:rPr>
          <w:rFonts w:ascii="Times New Roman" w:hAnsi="Times New Roman" w:cs="Times New Roman"/>
          <w:sz w:val="24"/>
          <w:szCs w:val="24"/>
        </w:rPr>
      </w:pPr>
      <w:r w:rsidRPr="00CD378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CD3785">
        <w:rPr>
          <w:rFonts w:ascii="Times New Roman" w:hAnsi="Times New Roman" w:cs="Times New Roman"/>
          <w:sz w:val="24"/>
          <w:szCs w:val="24"/>
        </w:rPr>
        <w:t>Освобождаются от платы взносов на капремонт все собственники жилых помещений в многоквартирном доме, признанном аварийным и подлежащим сносу,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участка, на котором расположен этот многоквартирный дом (часть 2 Статьи 169 Жилищного кодекса РФ).</w:t>
      </w:r>
      <w:r w:rsidRPr="00CD3785">
        <w:rPr>
          <w:rFonts w:ascii="Times New Roman" w:hAnsi="Times New Roman" w:cs="Times New Roman"/>
          <w:sz w:val="24"/>
          <w:szCs w:val="24"/>
        </w:rPr>
        <w:br/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571"/>
      </w:tblGrid>
      <w:tr w:rsidR="00C70838" w:rsidRPr="00CD3785" w:rsidTr="00C70838">
        <w:tc>
          <w:tcPr>
            <w:tcW w:w="9571" w:type="dxa"/>
            <w:shd w:val="clear" w:color="auto" w:fill="B6DDE8" w:themeFill="accent5" w:themeFillTint="66"/>
          </w:tcPr>
          <w:p w:rsidR="00C70838" w:rsidRPr="00CD3785" w:rsidRDefault="00C70838" w:rsidP="00C70838">
            <w:pPr>
              <w:pStyle w:val="a7"/>
              <w:tabs>
                <w:tab w:val="left" w:pos="1140"/>
              </w:tabs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 </w:t>
            </w:r>
            <w:bookmarkStart w:id="0" w:name="_GoBack"/>
            <w:bookmarkEnd w:id="0"/>
            <w:r w:rsidRPr="00CD3785">
              <w:rPr>
                <w:rFonts w:ascii="Times New Roman" w:hAnsi="Times New Roman" w:cs="Times New Roman"/>
                <w:b/>
                <w:sz w:val="24"/>
                <w:szCs w:val="24"/>
              </w:rPr>
              <w:t>для самостоятельного изучения</w:t>
            </w:r>
          </w:p>
          <w:p w:rsidR="00C70838" w:rsidRPr="00CD3785" w:rsidRDefault="00C70838" w:rsidP="00C70838">
            <w:pPr>
              <w:pStyle w:val="a7"/>
              <w:tabs>
                <w:tab w:val="left" w:pos="1140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838" w:rsidRPr="00CD3785" w:rsidTr="00C70838">
        <w:tc>
          <w:tcPr>
            <w:tcW w:w="9571" w:type="dxa"/>
            <w:shd w:val="clear" w:color="auto" w:fill="B6DDE8" w:themeFill="accent5" w:themeFillTint="66"/>
          </w:tcPr>
          <w:p w:rsidR="00C70838" w:rsidRPr="00CD3785" w:rsidRDefault="00C70838" w:rsidP="00C70838">
            <w:pPr>
              <w:pStyle w:val="a7"/>
              <w:numPr>
                <w:ilvl w:val="1"/>
                <w:numId w:val="3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3785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Ростовской области N 511-ЗС "О предоставлении компенсации расходов на уплату взносов на капитальный ремонт отдельным категориям граждан" (09.10.2018) </w:t>
            </w:r>
          </w:p>
          <w:p w:rsidR="00C70838" w:rsidRPr="00CD3785" w:rsidRDefault="00C70838" w:rsidP="00C70838">
            <w:pPr>
              <w:pStyle w:val="a7"/>
              <w:numPr>
                <w:ilvl w:val="1"/>
                <w:numId w:val="3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378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Ростовской области N 425 "Об утверждении Положения о порядке предоставления компенсации расходов на уплату взносов на капитальный ремонт общего имущества в многоквартирном доме отдельным категориям граждан, проживающих на территории Ростовской области, и расходования средств на ее предоставление" (23.09.2019)</w:t>
            </w:r>
          </w:p>
          <w:p w:rsidR="00C70838" w:rsidRPr="00CD3785" w:rsidRDefault="00C70838" w:rsidP="00C70838">
            <w:pPr>
              <w:pStyle w:val="a7"/>
              <w:numPr>
                <w:ilvl w:val="1"/>
                <w:numId w:val="3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3785">
              <w:rPr>
                <w:rFonts w:ascii="Times New Roman" w:hAnsi="Times New Roman" w:cs="Times New Roman"/>
                <w:sz w:val="24"/>
                <w:szCs w:val="24"/>
              </w:rPr>
              <w:t xml:space="preserve"> Закон Ростовской области N 1101-зс "О капитальном ремонте общего имущества в многоквартирных домах на территории Ростовской области" (22.11.2021) </w:t>
            </w:r>
          </w:p>
          <w:p w:rsidR="00C70838" w:rsidRPr="00CD3785" w:rsidRDefault="00C70838" w:rsidP="00C70838">
            <w:pPr>
              <w:pStyle w:val="a7"/>
              <w:numPr>
                <w:ilvl w:val="1"/>
                <w:numId w:val="3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378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N 5-ФЗ "О ветеранах" (26.03.2022) </w:t>
            </w:r>
          </w:p>
          <w:p w:rsidR="00C70838" w:rsidRPr="00CD3785" w:rsidRDefault="00C70838" w:rsidP="00C70838">
            <w:pPr>
              <w:pStyle w:val="a7"/>
              <w:numPr>
                <w:ilvl w:val="1"/>
                <w:numId w:val="3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3785">
              <w:rPr>
                <w:rFonts w:ascii="Times New Roman" w:hAnsi="Times New Roman" w:cs="Times New Roman"/>
                <w:sz w:val="24"/>
                <w:szCs w:val="24"/>
              </w:rPr>
              <w:t>Федеральный закон N 181-ФЗ "О социальной защите инвалидов в Российской Федерации" (28.06.2021)</w:t>
            </w:r>
          </w:p>
          <w:p w:rsidR="00C70838" w:rsidRPr="00CD3785" w:rsidRDefault="00C70838" w:rsidP="00C70838">
            <w:pPr>
              <w:pStyle w:val="a7"/>
              <w:numPr>
                <w:ilvl w:val="1"/>
                <w:numId w:val="3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378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N 188-ФЗ "Жилищный кодекс Российской Федерации" (01.05.2022) </w:t>
            </w:r>
          </w:p>
          <w:p w:rsidR="00C70838" w:rsidRPr="00CD3785" w:rsidRDefault="00C70838" w:rsidP="00C70838">
            <w:pPr>
              <w:pStyle w:val="a7"/>
              <w:numPr>
                <w:ilvl w:val="1"/>
                <w:numId w:val="3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3785">
              <w:rPr>
                <w:rFonts w:ascii="Times New Roman" w:hAnsi="Times New Roman" w:cs="Times New Roman"/>
                <w:sz w:val="24"/>
                <w:szCs w:val="24"/>
              </w:rPr>
              <w:t>Закон РФ N 1244-1 "О социальной защите граждан, подвергшихся воздействию радиации вследствие катастрофы на Чернобыльской АЭС</w:t>
            </w:r>
          </w:p>
        </w:tc>
      </w:tr>
    </w:tbl>
    <w:p w:rsidR="00727DC6" w:rsidRDefault="00C70838" w:rsidP="00BA3D94">
      <w:pPr>
        <w:rPr>
          <w:rFonts w:ascii="Times New Roman" w:hAnsi="Times New Roman" w:cs="Times New Roman"/>
          <w:sz w:val="28"/>
          <w:szCs w:val="28"/>
        </w:rPr>
      </w:pPr>
      <w:r w:rsidRPr="00C70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CBC" w:rsidRPr="00CD3785" w:rsidRDefault="002B4CBC" w:rsidP="002B4CBC">
      <w:pPr>
        <w:jc w:val="center"/>
        <w:rPr>
          <w:rFonts w:ascii="Times New Roman" w:hAnsi="Times New Roman" w:cs="Times New Roman"/>
          <w:sz w:val="24"/>
          <w:szCs w:val="24"/>
        </w:rPr>
      </w:pPr>
      <w:r w:rsidRPr="00CD3785">
        <w:rPr>
          <w:rFonts w:ascii="Times New Roman" w:hAnsi="Times New Roman" w:cs="Times New Roman"/>
          <w:sz w:val="24"/>
          <w:szCs w:val="24"/>
        </w:rPr>
        <w:t>Почти восемь лет на Дону успешно функционирует Фонд капитального ремонта. За эти годы запланированные программой работы выполнены в полном объеме.</w:t>
      </w:r>
    </w:p>
    <w:p w:rsidR="002B4CBC" w:rsidRDefault="002B4CBC" w:rsidP="002B4CBC">
      <w:pPr>
        <w:jc w:val="center"/>
        <w:rPr>
          <w:rFonts w:ascii="Times New Roman" w:hAnsi="Times New Roman" w:cs="Times New Roman"/>
          <w:sz w:val="24"/>
          <w:szCs w:val="24"/>
        </w:rPr>
      </w:pPr>
      <w:r w:rsidRPr="00CD3785">
        <w:rPr>
          <w:rFonts w:ascii="Times New Roman" w:hAnsi="Times New Roman" w:cs="Times New Roman"/>
          <w:sz w:val="24"/>
          <w:szCs w:val="24"/>
        </w:rPr>
        <w:t>Когда программа капитального ремонта только стартовала, некоторым собственники она была не до конца понятна. Сейчас жильцы многоквартирных домов активно не только участвуют в процессе оплаты взносов, но и понимают, для чего система капремонтов МКД создана.</w:t>
      </w:r>
    </w:p>
    <w:p w:rsidR="00982CDF" w:rsidRDefault="00982CDF" w:rsidP="002B4C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территории  Первомайского  сельского  поселения  расположены  3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многоквартирных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дома. По  </w:t>
      </w:r>
      <w:r w:rsidR="00A96E58">
        <w:rPr>
          <w:rFonts w:ascii="Times New Roman" w:hAnsi="Times New Roman" w:cs="Times New Roman"/>
          <w:sz w:val="24"/>
          <w:szCs w:val="24"/>
        </w:rPr>
        <w:t>состоянию на</w:t>
      </w:r>
      <w:r>
        <w:rPr>
          <w:rFonts w:ascii="Times New Roman" w:hAnsi="Times New Roman" w:cs="Times New Roman"/>
          <w:sz w:val="24"/>
          <w:szCs w:val="24"/>
        </w:rPr>
        <w:t xml:space="preserve">  01.04.2022 года   доля  оплаты  взноса  на  капитальный  ремонт   составляет: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33"/>
        <w:gridCol w:w="1818"/>
        <w:gridCol w:w="2432"/>
        <w:gridCol w:w="1344"/>
        <w:gridCol w:w="1249"/>
        <w:gridCol w:w="1195"/>
      </w:tblGrid>
      <w:tr w:rsidR="00A96E58" w:rsidRPr="00A96E58" w:rsidTr="00A96E58">
        <w:trPr>
          <w:trHeight w:val="499"/>
        </w:trPr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E58" w:rsidRPr="00A96E58" w:rsidRDefault="00A96E58" w:rsidP="00A96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96E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2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E58" w:rsidRPr="00A96E58" w:rsidRDefault="00A96E58" w:rsidP="00A96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96E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Поселение</w:t>
            </w:r>
          </w:p>
        </w:tc>
        <w:tc>
          <w:tcPr>
            <w:tcW w:w="1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E58" w:rsidRPr="00A96E58" w:rsidRDefault="00A96E58" w:rsidP="00A96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96E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Полный адрес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58" w:rsidRPr="00A96E58" w:rsidRDefault="00A96E58" w:rsidP="00A96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96E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58" w:rsidRPr="00A96E58" w:rsidRDefault="00A96E58" w:rsidP="00A96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A96E58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Процент Сбора</w:t>
            </w:r>
          </w:p>
        </w:tc>
      </w:tr>
      <w:tr w:rsidR="00A96E58" w:rsidRPr="00A96E58" w:rsidTr="00A96E58">
        <w:trPr>
          <w:trHeight w:val="825"/>
        </w:trPr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E58" w:rsidRPr="00A96E58" w:rsidRDefault="00A96E58" w:rsidP="00A96E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E58" w:rsidRPr="00A96E58" w:rsidRDefault="00A96E58" w:rsidP="00A96E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E58" w:rsidRPr="00A96E58" w:rsidRDefault="00A96E58" w:rsidP="00A96E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58" w:rsidRPr="00A96E58" w:rsidRDefault="00A96E58" w:rsidP="00A96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96E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Начислено май 2014 - март 2022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58" w:rsidRPr="00A96E58" w:rsidRDefault="00A96E58" w:rsidP="00A96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96E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Оплачено всего: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58" w:rsidRPr="00A96E58" w:rsidRDefault="00A96E58" w:rsidP="00A96E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96E58" w:rsidRPr="00A96E58" w:rsidTr="00A96E58">
        <w:trPr>
          <w:trHeight w:val="499"/>
        </w:trPr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E58" w:rsidRPr="00A96E58" w:rsidRDefault="00A96E58" w:rsidP="00A96E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E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Миллеровский район</w:t>
            </w:r>
          </w:p>
        </w:tc>
        <w:tc>
          <w:tcPr>
            <w:tcW w:w="12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E58" w:rsidRPr="00A96E58" w:rsidRDefault="00A96E58" w:rsidP="00A96E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E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Первомайское сельское поселение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96E58" w:rsidRPr="00A96E58" w:rsidRDefault="00A96E58" w:rsidP="00A96E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E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р-н. Миллеровский, х. Краснянка, ул. Первомайская, д. 6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58" w:rsidRPr="00A96E58" w:rsidRDefault="00A96E58" w:rsidP="00A96E5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E58">
              <w:rPr>
                <w:rFonts w:ascii="Calibri" w:eastAsia="Times New Roman" w:hAnsi="Calibri" w:cs="Calibri"/>
              </w:rPr>
              <w:t>671 601,73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58" w:rsidRPr="00A96E58" w:rsidRDefault="00A96E58" w:rsidP="00A96E5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E58">
              <w:rPr>
                <w:rFonts w:ascii="Calibri" w:eastAsia="Times New Roman" w:hAnsi="Calibri" w:cs="Calibri"/>
              </w:rPr>
              <w:t>615 872,42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58" w:rsidRPr="00A96E58" w:rsidRDefault="00A96E58" w:rsidP="00A96E5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E58">
              <w:rPr>
                <w:rFonts w:ascii="Calibri" w:eastAsia="Times New Roman" w:hAnsi="Calibri" w:cs="Calibri"/>
              </w:rPr>
              <w:t>91,7</w:t>
            </w:r>
          </w:p>
        </w:tc>
      </w:tr>
      <w:tr w:rsidR="00A96E58" w:rsidRPr="00A96E58" w:rsidTr="00A96E58">
        <w:trPr>
          <w:trHeight w:val="499"/>
        </w:trPr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E58" w:rsidRPr="00A96E58" w:rsidRDefault="00A96E58" w:rsidP="00A96E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E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Миллеровский район</w:t>
            </w:r>
          </w:p>
        </w:tc>
        <w:tc>
          <w:tcPr>
            <w:tcW w:w="12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E58" w:rsidRPr="00A96E58" w:rsidRDefault="00A96E58" w:rsidP="00A96E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E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Первомайское сельское поселение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96E58" w:rsidRPr="00A96E58" w:rsidRDefault="00A96E58" w:rsidP="00A96E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E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р-н. Миллеровский, х. Краснянка, ул. Первомайская, д. 8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58" w:rsidRPr="00A96E58" w:rsidRDefault="00A96E58" w:rsidP="00A96E5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E58">
              <w:rPr>
                <w:rFonts w:ascii="Calibri" w:eastAsia="Times New Roman" w:hAnsi="Calibri" w:cs="Calibri"/>
              </w:rPr>
              <w:t>436 520,49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58" w:rsidRPr="00A96E58" w:rsidRDefault="00A96E58" w:rsidP="00A96E5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E58">
              <w:rPr>
                <w:rFonts w:ascii="Calibri" w:eastAsia="Times New Roman" w:hAnsi="Calibri" w:cs="Calibri"/>
              </w:rPr>
              <w:t>388 197,42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58" w:rsidRPr="00A96E58" w:rsidRDefault="00A96E58" w:rsidP="00A96E5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E58">
              <w:rPr>
                <w:rFonts w:ascii="Calibri" w:eastAsia="Times New Roman" w:hAnsi="Calibri" w:cs="Calibri"/>
              </w:rPr>
              <w:t>88,9</w:t>
            </w:r>
          </w:p>
        </w:tc>
      </w:tr>
      <w:tr w:rsidR="00A96E58" w:rsidRPr="00A96E58" w:rsidTr="00A96E58">
        <w:trPr>
          <w:trHeight w:val="499"/>
        </w:trPr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E58" w:rsidRPr="00A96E58" w:rsidRDefault="00A96E58" w:rsidP="00A96E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E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Миллеровский район</w:t>
            </w:r>
          </w:p>
        </w:tc>
        <w:tc>
          <w:tcPr>
            <w:tcW w:w="12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E58" w:rsidRPr="00A96E58" w:rsidRDefault="00A96E58" w:rsidP="00A96E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E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Первомайское сельское поселение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96E58" w:rsidRPr="00A96E58" w:rsidRDefault="00A96E58" w:rsidP="00A96E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E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р-н. Миллеровский, х. Малотокмацкий, ул. Школьная, д. 2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58" w:rsidRPr="00A96E58" w:rsidRDefault="00A96E58" w:rsidP="00A96E5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E58">
              <w:rPr>
                <w:rFonts w:ascii="Calibri" w:eastAsia="Times New Roman" w:hAnsi="Calibri" w:cs="Calibri"/>
              </w:rPr>
              <w:t>510 749,84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58" w:rsidRPr="00A96E58" w:rsidRDefault="00A96E58" w:rsidP="00A96E5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E58">
              <w:rPr>
                <w:rFonts w:ascii="Calibri" w:eastAsia="Times New Roman" w:hAnsi="Calibri" w:cs="Calibri"/>
              </w:rPr>
              <w:t>133 543,49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58" w:rsidRPr="00A96E58" w:rsidRDefault="00A96E58" w:rsidP="00A96E5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E58">
              <w:rPr>
                <w:rFonts w:ascii="Calibri" w:eastAsia="Times New Roman" w:hAnsi="Calibri" w:cs="Calibri"/>
              </w:rPr>
              <w:t>26,1</w:t>
            </w:r>
          </w:p>
        </w:tc>
      </w:tr>
    </w:tbl>
    <w:p w:rsidR="00982CDF" w:rsidRPr="00CD3785" w:rsidRDefault="00982CDF" w:rsidP="002B4C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CBC" w:rsidRPr="00BA3D94" w:rsidRDefault="002B4CBC" w:rsidP="002B4CB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D94">
        <w:rPr>
          <w:rFonts w:ascii="Times New Roman" w:hAnsi="Times New Roman" w:cs="Times New Roman"/>
          <w:color w:val="FF0000"/>
          <w:sz w:val="28"/>
          <w:szCs w:val="28"/>
        </w:rPr>
        <w:t>ЧТО ЖДЕТ НЕДОБРОСОВЕСТНЫХ ПЛАТЕЛЬЩИКОВ</w:t>
      </w:r>
    </w:p>
    <w:p w:rsidR="002B4CBC" w:rsidRPr="00982CDF" w:rsidRDefault="00BA3D94" w:rsidP="00A96E58">
      <w:pPr>
        <w:jc w:val="both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 xml:space="preserve">      </w:t>
      </w:r>
      <w:r w:rsidR="00A96E58">
        <w:rPr>
          <w:rFonts w:ascii="Times New Roman" w:hAnsi="Times New Roman" w:cs="Times New Roman"/>
          <w:sz w:val="24"/>
          <w:szCs w:val="24"/>
        </w:rPr>
        <w:t xml:space="preserve">     </w:t>
      </w:r>
      <w:r w:rsidR="002B4CBC" w:rsidRPr="00982CDF">
        <w:rPr>
          <w:rFonts w:ascii="Times New Roman" w:hAnsi="Times New Roman" w:cs="Times New Roman"/>
          <w:sz w:val="24"/>
          <w:szCs w:val="24"/>
        </w:rPr>
        <w:t>Если за собственником числится долг за капремонт, к нему применяются все стандартные меры взыскания. Первым делом оператор счета обозначит задолженность в платежном документе и начнет начислять пени. Обычно это уже стимулирует граждан погашать долги.</w:t>
      </w:r>
    </w:p>
    <w:p w:rsidR="002B4CBC" w:rsidRPr="00982CDF" w:rsidRDefault="00BA3D94" w:rsidP="00A96E58">
      <w:pPr>
        <w:jc w:val="both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4CBC" w:rsidRPr="00982CDF">
        <w:rPr>
          <w:rFonts w:ascii="Times New Roman" w:hAnsi="Times New Roman" w:cs="Times New Roman"/>
          <w:sz w:val="24"/>
          <w:szCs w:val="24"/>
        </w:rPr>
        <w:t>Если долг не погашен, оператор счета обращается в суд. Как правило, это происходит при накоплении большой задолженности в несколько тысяч рублей. На основании судебного решения выписывается исполнительный лист, и дело передается приставам. Они могут арестовать банковский счет или списать средства с других денежных поступлений. А при долге за ЖКУ свыше 30 тысяч рублей приставы вправе наложить запрет на выезд из страны.</w:t>
      </w:r>
    </w:p>
    <w:p w:rsidR="002B4CBC" w:rsidRPr="00982CDF" w:rsidRDefault="00BA3D94" w:rsidP="00A96E58">
      <w:pPr>
        <w:jc w:val="both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 xml:space="preserve">      </w:t>
      </w:r>
      <w:r w:rsidR="002B4CBC" w:rsidRPr="00982CDF">
        <w:rPr>
          <w:rFonts w:ascii="Times New Roman" w:hAnsi="Times New Roman" w:cs="Times New Roman"/>
          <w:sz w:val="24"/>
          <w:szCs w:val="24"/>
        </w:rPr>
        <w:t>Можно оспорить судебное решение. Однако нужно убедиться в том, что у вас есть все основания для правомерного оспаривания, в противном случае будут дополнительные затраты на судебные издержки.</w:t>
      </w:r>
    </w:p>
    <w:p w:rsidR="00884715" w:rsidRDefault="00884715" w:rsidP="00884715">
      <w:pPr>
        <w:pStyle w:val="a8"/>
        <w:shd w:val="clear" w:color="auto" w:fill="FFFFFF"/>
        <w:spacing w:before="0" w:beforeAutospacing="0" w:after="390" w:afterAutospacing="0"/>
        <w:jc w:val="both"/>
        <w:rPr>
          <w:rStyle w:val="a9"/>
          <w:rFonts w:ascii="Roboto" w:hAnsi="Roboto"/>
          <w:color w:val="222222"/>
        </w:rPr>
      </w:pPr>
      <w:r w:rsidRPr="00982CDF">
        <w:rPr>
          <w:rStyle w:val="a9"/>
          <w:color w:val="222222"/>
        </w:rPr>
        <w:t>На</w:t>
      </w:r>
      <w:r w:rsidRPr="00982CDF">
        <w:rPr>
          <w:rStyle w:val="symbols"/>
          <w:b/>
          <w:bCs/>
          <w:color w:val="222222"/>
        </w:rPr>
        <w:t> </w:t>
      </w:r>
      <w:r w:rsidRPr="00982CDF">
        <w:rPr>
          <w:rStyle w:val="a9"/>
          <w:color w:val="222222"/>
        </w:rPr>
        <w:t>сайте </w:t>
      </w:r>
      <w:hyperlink r:id="rId7" w:tgtFrame="_blank" w:history="1">
        <w:r w:rsidRPr="00982CDF">
          <w:rPr>
            <w:rStyle w:val="symbols"/>
            <w:b/>
            <w:bCs/>
            <w:color w:val="D02D28"/>
          </w:rPr>
          <w:t>«</w:t>
        </w:r>
        <w:r w:rsidRPr="00982CDF">
          <w:rPr>
            <w:rStyle w:val="a6"/>
            <w:b/>
            <w:bCs/>
            <w:color w:val="D02D28"/>
            <w:u w:val="none"/>
          </w:rPr>
          <w:t>Фонда капитального ремонта</w:t>
        </w:r>
        <w:r w:rsidRPr="00982CDF">
          <w:rPr>
            <w:rStyle w:val="symbols"/>
            <w:b/>
            <w:bCs/>
            <w:color w:val="D02D28"/>
          </w:rPr>
          <w:t>»</w:t>
        </w:r>
      </w:hyperlink>
      <w:r w:rsidRPr="00982CDF">
        <w:rPr>
          <w:rStyle w:val="a9"/>
          <w:color w:val="222222"/>
        </w:rPr>
        <w:t> заработали два новых раздела: </w:t>
      </w:r>
      <w:hyperlink r:id="rId8" w:tgtFrame="_blank" w:history="1">
        <w:r w:rsidRPr="00982CDF">
          <w:rPr>
            <w:rStyle w:val="symbols"/>
            <w:b/>
            <w:bCs/>
            <w:color w:val="D02D28"/>
          </w:rPr>
          <w:t>«</w:t>
        </w:r>
        <w:r w:rsidRPr="00982CDF">
          <w:rPr>
            <w:rStyle w:val="a6"/>
            <w:b/>
            <w:bCs/>
            <w:color w:val="D02D28"/>
            <w:u w:val="none"/>
          </w:rPr>
          <w:t>Найди свой дом</w:t>
        </w:r>
        <w:r w:rsidRPr="00982CDF">
          <w:rPr>
            <w:rStyle w:val="symbols"/>
            <w:b/>
            <w:bCs/>
            <w:color w:val="D02D28"/>
          </w:rPr>
          <w:t>»</w:t>
        </w:r>
      </w:hyperlink>
      <w:r w:rsidRPr="00982CDF">
        <w:rPr>
          <w:rStyle w:val="a9"/>
          <w:color w:val="222222"/>
        </w:rPr>
        <w:t> и</w:t>
      </w:r>
      <w:r w:rsidRPr="00982CDF">
        <w:rPr>
          <w:rStyle w:val="symbols"/>
          <w:b/>
          <w:bCs/>
          <w:color w:val="222222"/>
        </w:rPr>
        <w:t> </w:t>
      </w:r>
      <w:hyperlink r:id="rId9" w:tgtFrame="_blank" w:history="1">
        <w:r w:rsidRPr="00982CDF">
          <w:rPr>
            <w:rStyle w:val="symbols"/>
            <w:b/>
            <w:bCs/>
            <w:color w:val="D02D28"/>
          </w:rPr>
          <w:t>«</w:t>
        </w:r>
        <w:r w:rsidRPr="00982CDF">
          <w:rPr>
            <w:rStyle w:val="a6"/>
            <w:b/>
            <w:bCs/>
            <w:color w:val="D02D28"/>
            <w:u w:val="none"/>
          </w:rPr>
          <w:t>Сумма зачисленных платежей</w:t>
        </w:r>
        <w:r w:rsidRPr="00982CDF">
          <w:rPr>
            <w:rStyle w:val="symbols"/>
            <w:b/>
            <w:bCs/>
            <w:color w:val="D02D28"/>
          </w:rPr>
          <w:t>»</w:t>
        </w:r>
      </w:hyperlink>
      <w:r>
        <w:rPr>
          <w:rStyle w:val="a9"/>
          <w:rFonts w:ascii="Roboto" w:hAnsi="Roboto"/>
          <w:color w:val="222222"/>
        </w:rPr>
        <w:t xml:space="preserve">, </w:t>
      </w:r>
    </w:p>
    <w:p w:rsidR="00982CDF" w:rsidRDefault="00884715" w:rsidP="00884715">
      <w:pPr>
        <w:pStyle w:val="a8"/>
        <w:shd w:val="clear" w:color="auto" w:fill="FFFFFF"/>
        <w:spacing w:before="0" w:beforeAutospacing="0" w:after="390" w:afterAutospacing="0"/>
        <w:jc w:val="both"/>
        <w:rPr>
          <w:color w:val="222222"/>
        </w:rPr>
      </w:pPr>
      <w:r w:rsidRPr="00884715">
        <w:rPr>
          <w:color w:val="222222"/>
        </w:rPr>
        <w:t>Теперь собственники квартир получили возможность найти свой дом в</w:t>
      </w:r>
      <w:r w:rsidRPr="00884715">
        <w:rPr>
          <w:rStyle w:val="symbols"/>
          <w:color w:val="222222"/>
        </w:rPr>
        <w:t> </w:t>
      </w:r>
      <w:r w:rsidRPr="00884715">
        <w:rPr>
          <w:color w:val="222222"/>
        </w:rPr>
        <w:t>региональной программе капитального ремонта, узнать о</w:t>
      </w:r>
      <w:r w:rsidRPr="00884715">
        <w:rPr>
          <w:rStyle w:val="symbols"/>
          <w:color w:val="222222"/>
        </w:rPr>
        <w:t> </w:t>
      </w:r>
      <w:r w:rsidRPr="00884715">
        <w:rPr>
          <w:color w:val="222222"/>
        </w:rPr>
        <w:t>сроках проведения работ и</w:t>
      </w:r>
      <w:r w:rsidRPr="00884715">
        <w:rPr>
          <w:rStyle w:val="symbols"/>
          <w:color w:val="222222"/>
        </w:rPr>
        <w:t> </w:t>
      </w:r>
      <w:r w:rsidRPr="00884715">
        <w:rPr>
          <w:color w:val="222222"/>
        </w:rPr>
        <w:t>получить актуальную информацию о</w:t>
      </w:r>
      <w:r w:rsidRPr="00884715">
        <w:rPr>
          <w:rStyle w:val="symbols"/>
          <w:color w:val="222222"/>
        </w:rPr>
        <w:t> </w:t>
      </w:r>
      <w:r w:rsidRPr="00884715">
        <w:rPr>
          <w:color w:val="222222"/>
        </w:rPr>
        <w:t>суммах накоплений по</w:t>
      </w:r>
      <w:r w:rsidRPr="00884715">
        <w:rPr>
          <w:rStyle w:val="symbols"/>
          <w:color w:val="222222"/>
        </w:rPr>
        <w:t> </w:t>
      </w:r>
      <w:r w:rsidRPr="00884715">
        <w:rPr>
          <w:color w:val="222222"/>
        </w:rPr>
        <w:t>конкретному многоквартирному дому в</w:t>
      </w:r>
      <w:r w:rsidRPr="00884715">
        <w:rPr>
          <w:rStyle w:val="symbols"/>
          <w:color w:val="222222"/>
        </w:rPr>
        <w:t> </w:t>
      </w:r>
      <w:r w:rsidRPr="00884715">
        <w:rPr>
          <w:color w:val="222222"/>
        </w:rPr>
        <w:t>режиме онлайн.</w:t>
      </w:r>
    </w:p>
    <w:p w:rsidR="00884715" w:rsidRPr="00884715" w:rsidRDefault="00884715" w:rsidP="00884715">
      <w:pPr>
        <w:pStyle w:val="a8"/>
        <w:shd w:val="clear" w:color="auto" w:fill="FFFFFF"/>
        <w:spacing w:before="0" w:beforeAutospacing="0" w:after="390" w:afterAutospacing="0"/>
        <w:jc w:val="both"/>
        <w:rPr>
          <w:color w:val="222222"/>
        </w:rPr>
      </w:pPr>
      <w:r w:rsidRPr="00884715">
        <w:rPr>
          <w:color w:val="222222"/>
        </w:rPr>
        <w:t>Если информация содержит неточности, собственников просят обратиться к</w:t>
      </w:r>
      <w:r w:rsidRPr="00884715">
        <w:rPr>
          <w:rStyle w:val="symbols"/>
          <w:color w:val="222222"/>
        </w:rPr>
        <w:t> </w:t>
      </w:r>
      <w:r w:rsidRPr="00884715">
        <w:rPr>
          <w:color w:val="222222"/>
        </w:rPr>
        <w:t>региональному оператору по</w:t>
      </w:r>
      <w:r w:rsidRPr="00884715">
        <w:rPr>
          <w:rStyle w:val="symbols"/>
          <w:color w:val="222222"/>
        </w:rPr>
        <w:t> </w:t>
      </w:r>
      <w:r w:rsidRPr="00884715">
        <w:rPr>
          <w:color w:val="222222"/>
        </w:rPr>
        <w:t>телефону </w:t>
      </w:r>
      <w:r w:rsidRPr="00884715">
        <w:rPr>
          <w:rStyle w:val="symbols"/>
          <w:color w:val="222222"/>
        </w:rPr>
        <w:t>«</w:t>
      </w:r>
      <w:r w:rsidRPr="00884715">
        <w:rPr>
          <w:color w:val="222222"/>
        </w:rPr>
        <w:t>горячей линии</w:t>
      </w:r>
      <w:r w:rsidRPr="00884715">
        <w:rPr>
          <w:rStyle w:val="symbols"/>
          <w:color w:val="222222"/>
        </w:rPr>
        <w:t>» —</w:t>
      </w:r>
      <w:r w:rsidRPr="00884715">
        <w:rPr>
          <w:color w:val="222222"/>
        </w:rPr>
        <w:t> 8 (863) 303 30 75.</w:t>
      </w:r>
    </w:p>
    <w:p w:rsidR="00DB1C7E" w:rsidRPr="00BA3D94" w:rsidRDefault="00BA3D94" w:rsidP="00BA3D94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B1C7E" w:rsidRPr="00BA3D94" w:rsidSect="0083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611E"/>
    <w:multiLevelType w:val="hybridMultilevel"/>
    <w:tmpl w:val="AF3C1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8C3"/>
    <w:multiLevelType w:val="hybridMultilevel"/>
    <w:tmpl w:val="F094EB32"/>
    <w:lvl w:ilvl="0" w:tplc="B48296CA">
      <w:start w:val="1"/>
      <w:numFmt w:val="bullet"/>
      <w:lvlText w:val="-"/>
      <w:lvlJc w:val="left"/>
      <w:pPr>
        <w:ind w:left="1860" w:hanging="360"/>
      </w:pPr>
      <w:rPr>
        <w:rFonts w:ascii="Times New Roman" w:hAnsi="Times New Roman" w:cs="Times New Roman" w:hint="default"/>
      </w:rPr>
    </w:lvl>
    <w:lvl w:ilvl="1" w:tplc="B48296C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15E5E"/>
    <w:multiLevelType w:val="hybridMultilevel"/>
    <w:tmpl w:val="19EE452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9D"/>
    <w:rsid w:val="00021189"/>
    <w:rsid w:val="00187617"/>
    <w:rsid w:val="00262AEC"/>
    <w:rsid w:val="002B4CBC"/>
    <w:rsid w:val="004A5A90"/>
    <w:rsid w:val="006807CD"/>
    <w:rsid w:val="006963D4"/>
    <w:rsid w:val="006D2FC9"/>
    <w:rsid w:val="00727DC6"/>
    <w:rsid w:val="00831D76"/>
    <w:rsid w:val="00884715"/>
    <w:rsid w:val="00982CDF"/>
    <w:rsid w:val="00A02790"/>
    <w:rsid w:val="00A12672"/>
    <w:rsid w:val="00A96E58"/>
    <w:rsid w:val="00BA3D94"/>
    <w:rsid w:val="00C70838"/>
    <w:rsid w:val="00CD3785"/>
    <w:rsid w:val="00DB1C7E"/>
    <w:rsid w:val="00ED3EBE"/>
    <w:rsid w:val="00F6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D3EB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27DC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8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84715"/>
    <w:rPr>
      <w:b/>
      <w:bCs/>
    </w:rPr>
  </w:style>
  <w:style w:type="character" w:customStyle="1" w:styleId="symbols">
    <w:name w:val="symbols"/>
    <w:basedOn w:val="a0"/>
    <w:rsid w:val="00884715"/>
  </w:style>
  <w:style w:type="character" w:customStyle="1" w:styleId="nobrs">
    <w:name w:val="nobrs"/>
    <w:basedOn w:val="a0"/>
    <w:rsid w:val="00884715"/>
  </w:style>
  <w:style w:type="character" w:styleId="HTML">
    <w:name w:val="HTML Acronym"/>
    <w:basedOn w:val="a0"/>
    <w:uiPriority w:val="99"/>
    <w:semiHidden/>
    <w:unhideWhenUsed/>
    <w:rsid w:val="008847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D3EB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27DC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8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84715"/>
    <w:rPr>
      <w:b/>
      <w:bCs/>
    </w:rPr>
  </w:style>
  <w:style w:type="character" w:customStyle="1" w:styleId="symbols">
    <w:name w:val="symbols"/>
    <w:basedOn w:val="a0"/>
    <w:rsid w:val="00884715"/>
  </w:style>
  <w:style w:type="character" w:customStyle="1" w:styleId="nobrs">
    <w:name w:val="nobrs"/>
    <w:basedOn w:val="a0"/>
    <w:rsid w:val="00884715"/>
  </w:style>
  <w:style w:type="character" w:styleId="HTML">
    <w:name w:val="HTML Acronym"/>
    <w:basedOn w:val="a0"/>
    <w:uiPriority w:val="99"/>
    <w:semiHidden/>
    <w:unhideWhenUsed/>
    <w:rsid w:val="00884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1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33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144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d1amhddla0a.xn--p1ai/lis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d1amhddla0a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d1amhddla0a.xn--p1ai/pomosh/summa-zachislennykh-platezh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2022-06-09T11:28:00Z</cp:lastPrinted>
  <dcterms:created xsi:type="dcterms:W3CDTF">2022-06-09T09:00:00Z</dcterms:created>
  <dcterms:modified xsi:type="dcterms:W3CDTF">2022-06-09T11:28:00Z</dcterms:modified>
</cp:coreProperties>
</file>