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BD6C73">
        <w:rPr>
          <w:szCs w:val="28"/>
          <w:lang w:eastAsia="ru-RU"/>
        </w:rPr>
        <w:t>ПРОЕКТ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>РОССИЙСКАЯ  ФЕДЕРАЦИЯ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>РОСТОВСКАЯ  ОБЛАСТЬ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>МИЛЛЕРОВСКИЙ РАЙОН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>МУНИЦИПАЛЬНОЕ  ОБРАЗОВАНИЕ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>«ПЕРВОМАЙСКОЕ  СЕЛЬСКОЕ  ПОСЕЛЕНИЕ»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 w:rsidRPr="00BD6C73">
        <w:rPr>
          <w:b/>
          <w:sz w:val="36"/>
          <w:szCs w:val="36"/>
          <w:lang w:eastAsia="ru-RU"/>
        </w:rPr>
        <w:t>АДМИНИСТРАЦИЯ</w:t>
      </w:r>
    </w:p>
    <w:p w:rsidR="00BD6C73" w:rsidRPr="00BD6C73" w:rsidRDefault="00BD6C73" w:rsidP="00BD6C73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 w:rsidRPr="00BD6C73">
        <w:rPr>
          <w:b/>
          <w:sz w:val="36"/>
          <w:szCs w:val="36"/>
          <w:lang w:eastAsia="ru-RU"/>
        </w:rPr>
        <w:t xml:space="preserve"> ПЕРВОМАЙСКОГО  СЕЛЬСКОГО  ПОСЕЛЕНИЯ</w:t>
      </w:r>
    </w:p>
    <w:p w:rsidR="00BD6C73" w:rsidRPr="00BD6C73" w:rsidRDefault="00BD6C73" w:rsidP="00BD6C73">
      <w:pPr>
        <w:suppressAutoHyphens w:val="0"/>
        <w:jc w:val="center"/>
        <w:rPr>
          <w:b/>
          <w:spacing w:val="20"/>
          <w:sz w:val="36"/>
          <w:szCs w:val="36"/>
          <w:lang w:eastAsia="ru-RU"/>
        </w:rPr>
      </w:pPr>
    </w:p>
    <w:p w:rsidR="00BD6C73" w:rsidRPr="00BD6C73" w:rsidRDefault="00BD6C73" w:rsidP="00BD6C73">
      <w:pPr>
        <w:keepNext/>
        <w:suppressAutoHyphens w:val="0"/>
        <w:ind w:left="720"/>
        <w:jc w:val="center"/>
        <w:outlineLvl w:val="0"/>
        <w:rPr>
          <w:b/>
          <w:sz w:val="36"/>
          <w:szCs w:val="36"/>
          <w:lang w:eastAsia="ru-RU"/>
        </w:rPr>
      </w:pPr>
      <w:r w:rsidRPr="00BD6C73">
        <w:rPr>
          <w:b/>
          <w:sz w:val="36"/>
          <w:szCs w:val="36"/>
          <w:lang w:eastAsia="ru-RU"/>
        </w:rPr>
        <w:t>ПОСТАНОВЛЕНИЕ</w:t>
      </w:r>
    </w:p>
    <w:p w:rsidR="00BD6C73" w:rsidRPr="00BD6C73" w:rsidRDefault="00BD6C73" w:rsidP="00BD6C73">
      <w:pPr>
        <w:suppressAutoHyphens w:val="0"/>
        <w:jc w:val="center"/>
        <w:rPr>
          <w:b/>
          <w:spacing w:val="38"/>
          <w:sz w:val="26"/>
          <w:szCs w:val="26"/>
          <w:lang w:eastAsia="ru-RU"/>
        </w:rPr>
      </w:pPr>
    </w:p>
    <w:p w:rsidR="00BD6C73" w:rsidRPr="00BD6C73" w:rsidRDefault="00BD6C73" w:rsidP="00BD6C73">
      <w:pPr>
        <w:suppressAutoHyphens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>от ___</w:t>
      </w:r>
      <w:r w:rsidR="00577FBE">
        <w:rPr>
          <w:szCs w:val="28"/>
          <w:lang w:eastAsia="ru-RU"/>
        </w:rPr>
        <w:t>____</w:t>
      </w:r>
      <w:r w:rsidRPr="00BD6C73">
        <w:rPr>
          <w:szCs w:val="28"/>
          <w:lang w:eastAsia="ru-RU"/>
        </w:rPr>
        <w:t>№___</w:t>
      </w:r>
    </w:p>
    <w:p w:rsidR="00BD6C73" w:rsidRPr="00BD6C73" w:rsidRDefault="00BD6C73" w:rsidP="00BD6C73">
      <w:pPr>
        <w:suppressAutoHyphens w:val="0"/>
        <w:jc w:val="center"/>
        <w:rPr>
          <w:szCs w:val="28"/>
          <w:lang w:eastAsia="ru-RU"/>
        </w:rPr>
      </w:pPr>
    </w:p>
    <w:p w:rsidR="00BD6C73" w:rsidRPr="00BD6C73" w:rsidRDefault="00BD6C73" w:rsidP="00BD6C73">
      <w:pPr>
        <w:suppressAutoHyphens w:val="0"/>
        <w:jc w:val="center"/>
        <w:rPr>
          <w:szCs w:val="28"/>
          <w:lang w:eastAsia="ru-RU"/>
        </w:rPr>
      </w:pPr>
      <w:r w:rsidRPr="00BD6C73">
        <w:rPr>
          <w:szCs w:val="28"/>
          <w:lang w:eastAsia="ru-RU"/>
        </w:rPr>
        <w:t xml:space="preserve">х. </w:t>
      </w:r>
      <w:proofErr w:type="spellStart"/>
      <w:r w:rsidRPr="00BD6C73">
        <w:rPr>
          <w:szCs w:val="28"/>
          <w:lang w:eastAsia="ru-RU"/>
        </w:rPr>
        <w:t>Малотокмацкий</w:t>
      </w:r>
      <w:proofErr w:type="spellEnd"/>
    </w:p>
    <w:p w:rsidR="00BD6C73" w:rsidRPr="00BD6C73" w:rsidRDefault="00BD6C73" w:rsidP="00BD6C73">
      <w:pPr>
        <w:suppressAutoHyphens w:val="0"/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BD6C73" w:rsidRPr="00BD6C73" w:rsidRDefault="00BD6C73" w:rsidP="00BD6C73">
      <w:pPr>
        <w:tabs>
          <w:tab w:val="left" w:pos="6254"/>
        </w:tabs>
        <w:suppressAutoHyphens w:val="0"/>
        <w:jc w:val="center"/>
        <w:rPr>
          <w:b/>
          <w:color w:val="000000"/>
          <w:szCs w:val="20"/>
          <w:lang w:eastAsia="ru-RU"/>
        </w:rPr>
      </w:pPr>
      <w:r w:rsidRPr="00BD6C73">
        <w:rPr>
          <w:b/>
          <w:color w:val="000000"/>
          <w:szCs w:val="20"/>
          <w:lang w:eastAsia="ru-RU"/>
        </w:rPr>
        <w:t>Об утверждении формы проверочного листа, применяемого при осуществлении муниципа</w:t>
      </w:r>
      <w:r w:rsidR="00DD1415">
        <w:rPr>
          <w:b/>
          <w:color w:val="000000"/>
          <w:szCs w:val="20"/>
          <w:lang w:eastAsia="ru-RU"/>
        </w:rPr>
        <w:t xml:space="preserve">льного </w:t>
      </w:r>
      <w:proofErr w:type="gramStart"/>
      <w:r w:rsidR="00DD1415">
        <w:rPr>
          <w:b/>
          <w:color w:val="000000"/>
          <w:szCs w:val="20"/>
          <w:lang w:eastAsia="ru-RU"/>
        </w:rPr>
        <w:t>контроля за</w:t>
      </w:r>
      <w:proofErr w:type="gramEnd"/>
      <w:r w:rsidR="00DD1415">
        <w:rPr>
          <w:b/>
          <w:color w:val="000000"/>
          <w:szCs w:val="20"/>
          <w:lang w:eastAsia="ru-RU"/>
        </w:rPr>
        <w:t xml:space="preserve"> соблюдением П</w:t>
      </w:r>
      <w:r w:rsidRPr="00BD6C73">
        <w:rPr>
          <w:b/>
          <w:color w:val="000000"/>
          <w:szCs w:val="20"/>
          <w:lang w:eastAsia="ru-RU"/>
        </w:rPr>
        <w:t xml:space="preserve">равил благоустройства на территории Первомайского сельского поселения </w:t>
      </w:r>
    </w:p>
    <w:p w:rsidR="00BD6C73" w:rsidRPr="00BD6C73" w:rsidRDefault="00BD6C73" w:rsidP="00BD6C73">
      <w:pPr>
        <w:tabs>
          <w:tab w:val="left" w:pos="6254"/>
        </w:tabs>
        <w:suppressAutoHyphens w:val="0"/>
        <w:rPr>
          <w:color w:val="000000"/>
          <w:sz w:val="20"/>
          <w:szCs w:val="20"/>
          <w:lang w:eastAsia="ru-RU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color w:val="000000"/>
          <w:szCs w:val="20"/>
          <w:lang w:eastAsia="ru-RU"/>
        </w:rPr>
      </w:pPr>
      <w:proofErr w:type="gramStart"/>
      <w:r w:rsidRPr="00BD6C73">
        <w:rPr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577FBE">
        <w:rPr>
          <w:szCs w:val="28"/>
          <w:lang w:eastAsia="ru-RU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BD6C73">
        <w:rPr>
          <w:szCs w:val="28"/>
          <w:lang w:eastAsia="ru-RU"/>
        </w:rPr>
        <w:t>решением Собрания депутатов Первомайского сельского поселения от 10.12.2021 № 20 «Об</w:t>
      </w:r>
      <w:proofErr w:type="gramEnd"/>
      <w:r w:rsidRPr="00BD6C73">
        <w:rPr>
          <w:szCs w:val="28"/>
          <w:lang w:eastAsia="ru-RU"/>
        </w:rPr>
        <w:t xml:space="preserve"> утверждении Положения о муниципальном контроле в сфере благоустройства на территории Первомайского сельского поселения», Администрация Первомайского сельского поселения </w:t>
      </w:r>
      <w:proofErr w:type="gramStart"/>
      <w:r w:rsidRPr="00BD6C73">
        <w:rPr>
          <w:b/>
          <w:color w:val="000000"/>
          <w:szCs w:val="20"/>
          <w:lang w:eastAsia="ru-RU"/>
        </w:rPr>
        <w:t>п</w:t>
      </w:r>
      <w:proofErr w:type="gramEnd"/>
      <w:r w:rsidRPr="00BD6C73">
        <w:rPr>
          <w:b/>
          <w:color w:val="000000"/>
          <w:szCs w:val="20"/>
          <w:lang w:eastAsia="ru-RU"/>
        </w:rPr>
        <w:t xml:space="preserve"> о с т а н о в л я е т:</w: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color w:val="000000"/>
          <w:szCs w:val="20"/>
          <w:lang w:eastAsia="ru-RU"/>
        </w:rPr>
      </w:pPr>
    </w:p>
    <w:p w:rsidR="00BD6C73" w:rsidRDefault="00BD6C73" w:rsidP="00BD6C73">
      <w:pPr>
        <w:suppressAutoHyphens w:val="0"/>
        <w:jc w:val="both"/>
        <w:rPr>
          <w:szCs w:val="28"/>
          <w:lang w:eastAsia="ru-RU"/>
        </w:rPr>
      </w:pPr>
      <w:r w:rsidRPr="00BD6C73">
        <w:rPr>
          <w:szCs w:val="28"/>
          <w:lang w:eastAsia="ru-RU"/>
        </w:rPr>
        <w:t xml:space="preserve">         1. Утвердить форму проверочного листа, </w:t>
      </w:r>
      <w:r w:rsidR="0096247E">
        <w:rPr>
          <w:szCs w:val="28"/>
          <w:lang w:eastAsia="ru-RU"/>
        </w:rPr>
        <w:t>п</w:t>
      </w:r>
      <w:r w:rsidRPr="00BD6C73">
        <w:rPr>
          <w:szCs w:val="28"/>
          <w:lang w:eastAsia="ru-RU"/>
        </w:rPr>
        <w:t>рименяемого при проведении контрольного</w:t>
      </w:r>
      <w:r w:rsidR="00FF3CF1">
        <w:rPr>
          <w:szCs w:val="28"/>
          <w:lang w:eastAsia="ru-RU"/>
        </w:rPr>
        <w:t xml:space="preserve"> </w:t>
      </w:r>
      <w:r w:rsidR="0096247E">
        <w:rPr>
          <w:szCs w:val="28"/>
          <w:lang w:eastAsia="ru-RU"/>
        </w:rPr>
        <w:t>м</w:t>
      </w:r>
      <w:r w:rsidRPr="00BD6C73">
        <w:rPr>
          <w:szCs w:val="28"/>
          <w:lang w:eastAsia="ru-RU"/>
        </w:rPr>
        <w:t>ероприятия</w:t>
      </w:r>
      <w:r w:rsidR="00FF3CF1">
        <w:rPr>
          <w:szCs w:val="28"/>
          <w:lang w:eastAsia="ru-RU"/>
        </w:rPr>
        <w:t xml:space="preserve"> </w:t>
      </w:r>
      <w:r w:rsidRPr="00BD6C73">
        <w:rPr>
          <w:szCs w:val="28"/>
          <w:lang w:eastAsia="ru-RU"/>
        </w:rPr>
        <w:t xml:space="preserve">в рамках осуществления муниципального </w:t>
      </w:r>
      <w:proofErr w:type="gramStart"/>
      <w:r w:rsidRPr="00BD6C73">
        <w:rPr>
          <w:szCs w:val="28"/>
          <w:lang w:eastAsia="ru-RU"/>
        </w:rPr>
        <w:t>контроля за</w:t>
      </w:r>
      <w:proofErr w:type="gramEnd"/>
      <w:r w:rsidRPr="00BD6C73">
        <w:rPr>
          <w:szCs w:val="28"/>
          <w:lang w:eastAsia="ru-RU"/>
        </w:rPr>
        <w:t xml:space="preserve"> соблюдением Правил благоустройства территории  Первомайского сельского поселения, согласно приложению.</w:t>
      </w:r>
    </w:p>
    <w:p w:rsidR="00BD6C73" w:rsidRPr="00BD6C73" w:rsidRDefault="001E2D6B" w:rsidP="00C376CD">
      <w:pPr>
        <w:tabs>
          <w:tab w:val="left" w:pos="426"/>
        </w:tabs>
        <w:suppressAutoHyphens w:val="0"/>
        <w:jc w:val="both"/>
        <w:rPr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 w:rsidR="00C376CD">
        <w:rPr>
          <w:sz w:val="20"/>
          <w:szCs w:val="20"/>
          <w:lang w:eastAsia="ru-RU"/>
        </w:rPr>
        <w:t xml:space="preserve">  </w:t>
      </w:r>
      <w:r w:rsidR="00C376CD" w:rsidRPr="00DD1415">
        <w:rPr>
          <w:szCs w:val="28"/>
          <w:lang w:eastAsia="ru-RU"/>
        </w:rPr>
        <w:t>2</w:t>
      </w:r>
      <w:r w:rsidR="00BD6C73" w:rsidRPr="00BD6C73">
        <w:rPr>
          <w:szCs w:val="28"/>
          <w:lang w:eastAsia="ru-RU"/>
        </w:rPr>
        <w:t>. Настоящее постановление вступает в силу со дня его официального обнародования</w:t>
      </w:r>
      <w:r w:rsidR="00BD6C73" w:rsidRPr="00BD6C73">
        <w:rPr>
          <w:szCs w:val="20"/>
          <w:lang w:eastAsia="ru-RU"/>
        </w:rPr>
        <w:t>.</w:t>
      </w:r>
    </w:p>
    <w:p w:rsidR="00BD6C73" w:rsidRPr="00BD6C73" w:rsidRDefault="00BD6C73" w:rsidP="00BD6C7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bookmarkStart w:id="0" w:name="Par14"/>
      <w:bookmarkEnd w:id="0"/>
      <w:r w:rsidRPr="00BD6C73">
        <w:rPr>
          <w:szCs w:val="28"/>
          <w:lang w:eastAsia="ru-RU"/>
        </w:rPr>
        <w:t xml:space="preserve">3. </w:t>
      </w:r>
      <w:proofErr w:type="gramStart"/>
      <w:r w:rsidRPr="00BD6C73">
        <w:rPr>
          <w:szCs w:val="28"/>
          <w:lang w:eastAsia="ru-RU"/>
        </w:rPr>
        <w:t>Контроль за</w:t>
      </w:r>
      <w:proofErr w:type="gramEnd"/>
      <w:r w:rsidRPr="00BD6C73">
        <w:rPr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D6C73" w:rsidRPr="00BD6C73" w:rsidRDefault="00BD6C73" w:rsidP="00BD6C73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BD6C73" w:rsidRPr="00BD6C73" w:rsidRDefault="00BD6C73" w:rsidP="00BD6C73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D6C73">
        <w:rPr>
          <w:szCs w:val="28"/>
          <w:lang w:eastAsia="ru-RU"/>
        </w:rPr>
        <w:t xml:space="preserve">Глава Администрации </w:t>
      </w:r>
    </w:p>
    <w:p w:rsidR="00BD6C73" w:rsidRPr="00BD6C73" w:rsidRDefault="00BD6C73" w:rsidP="00BD6C73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BD6C73">
        <w:rPr>
          <w:szCs w:val="28"/>
          <w:lang w:eastAsia="ru-RU"/>
        </w:rPr>
        <w:t>Первомайского  сельского поселения                                          М.Н. Левочкин</w:t>
      </w:r>
    </w:p>
    <w:p w:rsidR="00BD6C73" w:rsidRPr="00BD6C73" w:rsidRDefault="00BD6C73" w:rsidP="00BD6C73">
      <w:pPr>
        <w:suppressAutoHyphens w:val="0"/>
        <w:jc w:val="both"/>
        <w:rPr>
          <w:sz w:val="16"/>
          <w:szCs w:val="16"/>
          <w:lang w:eastAsia="ru-RU"/>
        </w:rPr>
      </w:pPr>
    </w:p>
    <w:p w:rsidR="00BD6C73" w:rsidRPr="00BD6C73" w:rsidRDefault="00BD6C73" w:rsidP="00BD6C73">
      <w:pPr>
        <w:suppressAutoHyphens w:val="0"/>
        <w:jc w:val="both"/>
        <w:rPr>
          <w:sz w:val="16"/>
          <w:szCs w:val="16"/>
          <w:lang w:eastAsia="ru-RU"/>
        </w:rPr>
      </w:pPr>
      <w:r w:rsidRPr="00BD6C73">
        <w:rPr>
          <w:sz w:val="16"/>
          <w:szCs w:val="16"/>
          <w:lang w:eastAsia="ru-RU"/>
        </w:rPr>
        <w:t xml:space="preserve"> </w:t>
      </w:r>
    </w:p>
    <w:p w:rsidR="00BD6C73" w:rsidRPr="00BD6C73" w:rsidRDefault="00BD6C73" w:rsidP="00BD6C73">
      <w:pPr>
        <w:suppressAutoHyphens w:val="0"/>
        <w:jc w:val="right"/>
        <w:rPr>
          <w:szCs w:val="28"/>
          <w:lang w:eastAsia="ru-RU"/>
        </w:rPr>
      </w:pPr>
      <w:r w:rsidRPr="00BD6C73">
        <w:rPr>
          <w:szCs w:val="28"/>
          <w:lang w:eastAsia="ru-RU"/>
        </w:rPr>
        <w:lastRenderedPageBreak/>
        <w:t>Приложение</w:t>
      </w:r>
    </w:p>
    <w:p w:rsidR="00BD6C73" w:rsidRPr="00BD6C73" w:rsidRDefault="00BD6C73" w:rsidP="00BD6C73">
      <w:pPr>
        <w:suppressAutoHyphens w:val="0"/>
        <w:jc w:val="right"/>
        <w:rPr>
          <w:szCs w:val="28"/>
          <w:lang w:eastAsia="ru-RU"/>
        </w:rPr>
      </w:pPr>
      <w:r w:rsidRPr="00BD6C73">
        <w:rPr>
          <w:szCs w:val="28"/>
          <w:lang w:eastAsia="ru-RU"/>
        </w:rPr>
        <w:t xml:space="preserve"> к постановлению Администрации</w:t>
      </w:r>
    </w:p>
    <w:p w:rsidR="00BD6C73" w:rsidRPr="00BD6C73" w:rsidRDefault="00BD6C73" w:rsidP="00BD6C73">
      <w:pPr>
        <w:suppressAutoHyphens w:val="0"/>
        <w:jc w:val="right"/>
        <w:rPr>
          <w:szCs w:val="28"/>
          <w:lang w:eastAsia="ru-RU"/>
        </w:rPr>
      </w:pPr>
      <w:r w:rsidRPr="00BD6C73">
        <w:rPr>
          <w:szCs w:val="28"/>
          <w:lang w:eastAsia="ru-RU"/>
        </w:rPr>
        <w:t>Первомайского сельского поселения</w:t>
      </w:r>
    </w:p>
    <w:p w:rsidR="00BD6C73" w:rsidRDefault="00BD6C73" w:rsidP="00BD6C73">
      <w:pPr>
        <w:suppressAutoHyphens w:val="0"/>
        <w:jc w:val="right"/>
        <w:rPr>
          <w:szCs w:val="28"/>
          <w:lang w:eastAsia="ru-RU"/>
        </w:rPr>
      </w:pPr>
      <w:r w:rsidRPr="00BD6C73">
        <w:rPr>
          <w:szCs w:val="28"/>
          <w:lang w:eastAsia="ru-RU"/>
        </w:rPr>
        <w:t xml:space="preserve">от </w:t>
      </w:r>
      <w:r w:rsidR="004169F1">
        <w:rPr>
          <w:szCs w:val="28"/>
          <w:lang w:eastAsia="ru-RU"/>
        </w:rPr>
        <w:t>___________</w:t>
      </w:r>
      <w:r w:rsidRPr="00BD6C73">
        <w:rPr>
          <w:szCs w:val="28"/>
          <w:lang w:eastAsia="ru-RU"/>
        </w:rPr>
        <w:t xml:space="preserve"> № </w:t>
      </w:r>
      <w:r w:rsidR="004169F1">
        <w:rPr>
          <w:szCs w:val="28"/>
          <w:lang w:eastAsia="ru-RU"/>
        </w:rPr>
        <w:t>____</w:t>
      </w:r>
    </w:p>
    <w:p w:rsidR="00100EAA" w:rsidRDefault="00100EAA" w:rsidP="00BD6C73">
      <w:pPr>
        <w:suppressAutoHyphens w:val="0"/>
        <w:jc w:val="right"/>
        <w:rPr>
          <w:szCs w:val="28"/>
          <w:lang w:eastAsia="ru-RU"/>
        </w:rPr>
      </w:pPr>
    </w:p>
    <w:p w:rsidR="00100EAA" w:rsidRDefault="00100EAA" w:rsidP="00BD6C73">
      <w:pPr>
        <w:suppressAutoHyphens w:val="0"/>
        <w:jc w:val="right"/>
        <w:rPr>
          <w:szCs w:val="28"/>
          <w:lang w:eastAsia="ru-RU"/>
        </w:rPr>
      </w:pPr>
    </w:p>
    <w:p w:rsidR="00100EAA" w:rsidRPr="00BD6C73" w:rsidRDefault="00100EAA" w:rsidP="00100EAA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100EAA" w:rsidRPr="00BD6C73" w:rsidRDefault="00100EAA" w:rsidP="00100EAA">
      <w:pPr>
        <w:jc w:val="center"/>
        <w:rPr>
          <w:rFonts w:eastAsia="WenQuanYi Zen Hei Sharp"/>
          <w:kern w:val="2"/>
          <w:sz w:val="24"/>
          <w:lang w:eastAsia="ru-RU" w:bidi="hi-IN"/>
        </w:rPr>
      </w:pPr>
    </w:p>
    <w:p w:rsidR="00100EAA" w:rsidRPr="00BD6C73" w:rsidRDefault="00100EAA" w:rsidP="00100EAA">
      <w:pPr>
        <w:jc w:val="center"/>
        <w:rPr>
          <w:sz w:val="20"/>
          <w:szCs w:val="20"/>
          <w:lang w:eastAsia="ru-RU"/>
        </w:rPr>
      </w:pPr>
      <w:r w:rsidRPr="00BD6C73">
        <w:rPr>
          <w:rFonts w:eastAsia="WenQuanYi Zen Hei Sharp"/>
          <w:b/>
          <w:kern w:val="2"/>
          <w:sz w:val="24"/>
          <w:lang w:eastAsia="ru-RU" w:bidi="hi-IN"/>
        </w:rPr>
        <w:t>ФОРМА</w:t>
      </w:r>
    </w:p>
    <w:p w:rsidR="00100EAA" w:rsidRPr="00BD6C73" w:rsidRDefault="00100EAA" w:rsidP="00100EAA">
      <w:pPr>
        <w:jc w:val="center"/>
        <w:rPr>
          <w:sz w:val="24"/>
          <w:lang w:eastAsia="ru-RU"/>
        </w:rPr>
      </w:pPr>
      <w:r w:rsidRPr="00BD6C73">
        <w:rPr>
          <w:b/>
          <w:kern w:val="2"/>
          <w:sz w:val="24"/>
          <w:lang w:eastAsia="ru-RU" w:bidi="hi-IN"/>
        </w:rPr>
        <w:t xml:space="preserve">             </w:t>
      </w:r>
      <w:r w:rsidRPr="00BD6C73">
        <w:rPr>
          <w:rFonts w:eastAsia="WenQuanYi Zen Hei Sharp"/>
          <w:b/>
          <w:kern w:val="2"/>
          <w:sz w:val="24"/>
          <w:lang w:eastAsia="ru-RU" w:bidi="hi-IN"/>
        </w:rPr>
        <w:t>проверочного листа,</w:t>
      </w:r>
    </w:p>
    <w:p w:rsidR="00100EAA" w:rsidRPr="00BD6C73" w:rsidRDefault="00100EAA" w:rsidP="00100EAA">
      <w:pPr>
        <w:jc w:val="center"/>
        <w:rPr>
          <w:rFonts w:eastAsia="WenQuanYi Zen Hei Sharp"/>
          <w:b/>
          <w:kern w:val="2"/>
          <w:sz w:val="24"/>
          <w:lang w:eastAsia="ru-RU" w:bidi="hi-IN"/>
        </w:rPr>
      </w:pPr>
      <w:r w:rsidRPr="00BD6C73">
        <w:rPr>
          <w:b/>
          <w:kern w:val="2"/>
          <w:sz w:val="24"/>
          <w:lang w:eastAsia="ru-RU" w:bidi="hi-IN"/>
        </w:rPr>
        <w:t xml:space="preserve">   </w:t>
      </w:r>
      <w:r w:rsidRPr="00BD6C73">
        <w:rPr>
          <w:rFonts w:eastAsia="WenQuanYi Zen Hei Sharp"/>
          <w:b/>
          <w:kern w:val="2"/>
          <w:sz w:val="24"/>
          <w:lang w:eastAsia="ru-RU" w:bidi="hi-IN"/>
        </w:rPr>
        <w:t xml:space="preserve">применяемого при осуществлении муниципального </w:t>
      </w:r>
      <w:proofErr w:type="gramStart"/>
      <w:r w:rsidRPr="00BD6C73">
        <w:rPr>
          <w:rFonts w:eastAsia="WenQuanYi Zen Hei Sharp"/>
          <w:b/>
          <w:kern w:val="2"/>
          <w:sz w:val="24"/>
          <w:lang w:eastAsia="ru-RU" w:bidi="hi-IN"/>
        </w:rPr>
        <w:t>контроля за</w:t>
      </w:r>
      <w:proofErr w:type="gramEnd"/>
      <w:r w:rsidRPr="00BD6C73">
        <w:rPr>
          <w:rFonts w:eastAsia="WenQuanYi Zen Hei Sharp"/>
          <w:b/>
          <w:kern w:val="2"/>
          <w:sz w:val="24"/>
          <w:lang w:eastAsia="ru-RU" w:bidi="hi-IN"/>
        </w:rPr>
        <w:t xml:space="preserve"> соблюдением Правил благоустройства территории  Первомайского сельского поселения </w:t>
      </w:r>
    </w:p>
    <w:p w:rsidR="00100EAA" w:rsidRPr="00BD6C73" w:rsidRDefault="00100EAA" w:rsidP="00100EAA">
      <w:pPr>
        <w:jc w:val="center"/>
        <w:rPr>
          <w:rFonts w:eastAsia="WenQuanYi Zen Hei Sharp"/>
          <w:b/>
          <w:kern w:val="2"/>
          <w:sz w:val="24"/>
          <w:lang w:eastAsia="ru-RU" w:bidi="hi-IN"/>
        </w:rPr>
      </w:pPr>
    </w:p>
    <w:p w:rsidR="00100EAA" w:rsidRPr="00BD6C73" w:rsidRDefault="00100EAA" w:rsidP="00100EAA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BD6C73">
        <w:rPr>
          <w:sz w:val="24"/>
          <w:lang w:eastAsia="ru-RU"/>
        </w:rPr>
        <w:t>(оформляется на бланке Администрации Первомайского сельского поселения)</w: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C0C85" wp14:editId="1F18F960">
                <wp:simplePos x="0" y="0"/>
                <wp:positionH relativeFrom="column">
                  <wp:posOffset>4690745</wp:posOffset>
                </wp:positionH>
                <wp:positionV relativeFrom="paragraph">
                  <wp:posOffset>100330</wp:posOffset>
                </wp:positionV>
                <wp:extent cx="1052195" cy="897255"/>
                <wp:effectExtent l="0" t="0" r="1460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9.35pt;margin-top:7.9pt;width:82.8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"/>
            </w:pict>
          </mc:Fallback>
        </mc:AlternateConten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5670"/>
        <w:jc w:val="both"/>
        <w:rPr>
          <w:rFonts w:eastAsia="Calibri"/>
          <w:szCs w:val="28"/>
          <w:lang w:eastAsia="en-US"/>
        </w:rPr>
      </w:pPr>
      <w:r w:rsidRPr="00BD6C73">
        <w:rPr>
          <w:rFonts w:eastAsia="Calibri"/>
          <w:szCs w:val="28"/>
          <w:lang w:eastAsia="en-US"/>
        </w:rPr>
        <w:t xml:space="preserve">                                           </w:t>
      </w:r>
      <w:r>
        <w:rPr>
          <w:rFonts w:eastAsia="Calibri"/>
          <w:szCs w:val="28"/>
          <w:lang w:eastAsia="en-US"/>
        </w:rPr>
        <w:t xml:space="preserve">    </w:t>
      </w:r>
      <w:r w:rsidRPr="00BD6C73">
        <w:rPr>
          <w:rFonts w:eastAsia="Calibri"/>
          <w:szCs w:val="28"/>
          <w:lang w:eastAsia="en-US"/>
        </w:rPr>
        <w:t xml:space="preserve">*           </w: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253"/>
        <w:jc w:val="both"/>
        <w:rPr>
          <w:rFonts w:eastAsia="Calibri"/>
          <w:szCs w:val="28"/>
          <w:lang w:eastAsia="en-US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253"/>
        <w:jc w:val="both"/>
        <w:rPr>
          <w:rFonts w:eastAsia="Calibri"/>
          <w:szCs w:val="28"/>
          <w:lang w:eastAsia="en-US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253"/>
        <w:jc w:val="both"/>
        <w:rPr>
          <w:rFonts w:eastAsia="Calibri"/>
          <w:szCs w:val="28"/>
          <w:lang w:eastAsia="en-US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536"/>
        <w:jc w:val="both"/>
        <w:rPr>
          <w:sz w:val="20"/>
          <w:szCs w:val="28"/>
          <w:lang w:eastAsia="ru-RU"/>
        </w:rPr>
      </w:pPr>
      <w:r w:rsidRPr="00BD6C73">
        <w:rPr>
          <w:rFonts w:eastAsia="Calibri"/>
          <w:sz w:val="20"/>
          <w:szCs w:val="28"/>
          <w:lang w:eastAsia="en-US"/>
        </w:rPr>
        <w:t>* QR-код, предусмотренный</w:t>
      </w:r>
      <w:r w:rsidRPr="00BD6C73">
        <w:rPr>
          <w:rFonts w:eastAsia="Calibri"/>
          <w:color w:val="000000"/>
          <w:sz w:val="20"/>
          <w:szCs w:val="28"/>
          <w:lang w:eastAsia="en-US"/>
        </w:rPr>
        <w:t xml:space="preserve"> постановлением</w:t>
      </w:r>
      <w:r w:rsidRPr="00BD6C73">
        <w:rPr>
          <w:rFonts w:eastAsia="Calibri"/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 415»</w:t>
      </w:r>
    </w:p>
    <w:p w:rsidR="00BD6C73" w:rsidRPr="00BD6C73" w:rsidRDefault="00BD6C73" w:rsidP="00BD6C73">
      <w:pPr>
        <w:suppressAutoHyphens w:val="0"/>
        <w:jc w:val="right"/>
        <w:rPr>
          <w:szCs w:val="28"/>
          <w:lang w:eastAsia="ru-RU"/>
        </w:rPr>
      </w:pPr>
    </w:p>
    <w:p w:rsidR="00BD6C73" w:rsidRPr="00BD6C73" w:rsidRDefault="00BD6C73" w:rsidP="00BD6C73">
      <w:pPr>
        <w:jc w:val="center"/>
        <w:rPr>
          <w:rFonts w:eastAsia="WenQuanYi Zen Hei Sharp"/>
          <w:b/>
          <w:kern w:val="2"/>
          <w:sz w:val="24"/>
          <w:lang w:eastAsia="ru-RU" w:bidi="hi-IN"/>
        </w:rPr>
      </w:pPr>
    </w:p>
    <w:p w:rsidR="00BD6C73" w:rsidRPr="00BD6C73" w:rsidRDefault="00BD6C73" w:rsidP="00BD6C73">
      <w:pPr>
        <w:jc w:val="center"/>
        <w:rPr>
          <w:rFonts w:eastAsia="WenQuanYi Zen Hei Sharp"/>
          <w:kern w:val="2"/>
          <w:szCs w:val="28"/>
          <w:lang w:eastAsia="ru-RU" w:bidi="hi-IN"/>
        </w:rPr>
      </w:pPr>
      <w:r w:rsidRPr="00BD6C73">
        <w:rPr>
          <w:rFonts w:eastAsia="WenQuanYi Zen Hei Sharp"/>
          <w:kern w:val="2"/>
          <w:szCs w:val="28"/>
          <w:lang w:eastAsia="ru-RU" w:bidi="hi-IN"/>
        </w:rPr>
        <w:t xml:space="preserve">Муниципальный </w:t>
      </w:r>
      <w:proofErr w:type="gramStart"/>
      <w:r w:rsidRPr="00BD6C73">
        <w:rPr>
          <w:rFonts w:eastAsia="WenQuanYi Zen Hei Sharp"/>
          <w:kern w:val="2"/>
          <w:szCs w:val="28"/>
          <w:lang w:eastAsia="ru-RU" w:bidi="hi-IN"/>
        </w:rPr>
        <w:t>контроль за</w:t>
      </w:r>
      <w:proofErr w:type="gramEnd"/>
      <w:r w:rsidRPr="00BD6C73">
        <w:rPr>
          <w:rFonts w:eastAsia="WenQuanYi Zen Hei Sharp"/>
          <w:kern w:val="2"/>
          <w:szCs w:val="28"/>
          <w:lang w:eastAsia="ru-RU" w:bidi="hi-IN"/>
        </w:rPr>
        <w:t xml:space="preserve"> соблюдением Правил благоустройства территории Первомайского сельского поселения</w:t>
      </w:r>
    </w:p>
    <w:p w:rsidR="00BD6C73" w:rsidRDefault="00BD6C73" w:rsidP="00BD6C73">
      <w:pPr>
        <w:ind w:hanging="567"/>
        <w:jc w:val="center"/>
        <w:rPr>
          <w:rFonts w:eastAsia="WenQuanYi Zen Hei Sharp"/>
          <w:b/>
          <w:kern w:val="2"/>
          <w:sz w:val="24"/>
          <w:lang w:eastAsia="ru-RU" w:bidi="hi-IN"/>
        </w:rPr>
      </w:pPr>
      <w:r w:rsidRPr="00BD6C73">
        <w:rPr>
          <w:rFonts w:eastAsia="WenQuanYi Zen Hei Sharp"/>
          <w:b/>
          <w:kern w:val="2"/>
          <w:sz w:val="24"/>
          <w:lang w:eastAsia="ru-RU" w:bidi="hi-IN"/>
        </w:rPr>
        <w:t>_____________________________________________________</w:t>
      </w:r>
      <w:r>
        <w:rPr>
          <w:rFonts w:eastAsia="WenQuanYi Zen Hei Sharp"/>
          <w:b/>
          <w:kern w:val="2"/>
          <w:sz w:val="24"/>
          <w:lang w:eastAsia="ru-RU" w:bidi="hi-IN"/>
        </w:rPr>
        <w:t>________________________</w:t>
      </w:r>
    </w:p>
    <w:p w:rsidR="00100EAA" w:rsidRPr="00BD6C73" w:rsidRDefault="00100EAA" w:rsidP="00100EAA">
      <w:pPr>
        <w:jc w:val="center"/>
        <w:rPr>
          <w:sz w:val="24"/>
          <w:vertAlign w:val="subscript"/>
          <w:lang w:eastAsia="ru-RU"/>
        </w:rPr>
      </w:pPr>
      <w:r w:rsidRPr="00BD6C73">
        <w:rPr>
          <w:sz w:val="24"/>
          <w:vertAlign w:val="subscript"/>
          <w:lang w:eastAsia="ru-RU"/>
        </w:rPr>
        <w:t>(наименование вида муниципального контроля)</w:t>
      </w:r>
    </w:p>
    <w:p w:rsidR="00100EAA" w:rsidRPr="00100EAA" w:rsidRDefault="00100EAA" w:rsidP="00BD6C73">
      <w:pPr>
        <w:ind w:hanging="567"/>
        <w:jc w:val="center"/>
        <w:rPr>
          <w:rFonts w:eastAsia="WenQuanYi Zen Hei Sharp"/>
          <w:b/>
          <w:kern w:val="2"/>
          <w:sz w:val="24"/>
          <w:vertAlign w:val="subscript"/>
          <w:lang w:eastAsia="ru-RU" w:bidi="hi-IN"/>
        </w:rPr>
      </w:pPr>
    </w:p>
    <w:p w:rsidR="00100EAA" w:rsidRDefault="00100EAA" w:rsidP="00100EAA">
      <w:pPr>
        <w:ind w:hanging="567"/>
        <w:rPr>
          <w:rFonts w:eastAsia="WenQuanYi Zen Hei Sharp"/>
          <w:b/>
          <w:kern w:val="2"/>
          <w:sz w:val="24"/>
          <w:lang w:eastAsia="ru-RU" w:bidi="hi-IN"/>
        </w:rPr>
      </w:pPr>
      <w:r>
        <w:rPr>
          <w:rFonts w:eastAsia="WenQuanYi Zen Hei Sharp"/>
          <w:b/>
          <w:kern w:val="2"/>
          <w:sz w:val="24"/>
          <w:lang w:eastAsia="ru-RU" w:bidi="hi-IN"/>
        </w:rPr>
        <w:t xml:space="preserve">      _____________________________________________________________________________</w:t>
      </w:r>
    </w:p>
    <w:p w:rsidR="00100EAA" w:rsidRPr="00100EAA" w:rsidRDefault="00100EAA" w:rsidP="00100EA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100EAA">
        <w:rPr>
          <w:sz w:val="20"/>
          <w:szCs w:val="28"/>
          <w:lang w:eastAsia="ru-RU"/>
        </w:rPr>
        <w:t>(наименование контрольного органа</w:t>
      </w:r>
      <w:r w:rsidRPr="00100EAA">
        <w:rPr>
          <w:rFonts w:eastAsia="Calibri"/>
          <w:sz w:val="20"/>
          <w:lang w:eastAsia="en-US"/>
        </w:rPr>
        <w:t xml:space="preserve"> муниципального</w:t>
      </w:r>
      <w:r>
        <w:rPr>
          <w:rFonts w:eastAsia="Calibri"/>
          <w:sz w:val="20"/>
          <w:lang w:eastAsia="en-US"/>
        </w:rPr>
        <w:t xml:space="preserve"> </w:t>
      </w:r>
      <w:proofErr w:type="gramStart"/>
      <w:r>
        <w:rPr>
          <w:rFonts w:eastAsia="Calibri"/>
          <w:sz w:val="20"/>
          <w:lang w:eastAsia="en-US"/>
        </w:rPr>
        <w:t>контроля за</w:t>
      </w:r>
      <w:proofErr w:type="gramEnd"/>
      <w:r>
        <w:rPr>
          <w:rFonts w:eastAsia="Calibri"/>
          <w:sz w:val="20"/>
          <w:lang w:eastAsia="en-US"/>
        </w:rPr>
        <w:t xml:space="preserve"> соблюдением Правил благоустройства территории Первомайского сельского поселения </w:t>
      </w:r>
      <w:r w:rsidRPr="00100EAA">
        <w:rPr>
          <w:sz w:val="20"/>
          <w:szCs w:val="28"/>
          <w:lang w:eastAsia="ru-RU"/>
        </w:rPr>
        <w:t>и реквизиты нормативного правового акта об утверждении формы проверочного листа)</w:t>
      </w:r>
    </w:p>
    <w:p w:rsidR="00100EAA" w:rsidRPr="00100EAA" w:rsidRDefault="00100EAA" w:rsidP="00100EAA">
      <w:pPr>
        <w:ind w:hanging="567"/>
        <w:rPr>
          <w:rFonts w:eastAsia="WenQuanYi Zen Hei Sharp"/>
          <w:b/>
          <w:kern w:val="2"/>
          <w:sz w:val="24"/>
          <w:vertAlign w:val="subscript"/>
          <w:lang w:eastAsia="ru-RU" w:bidi="hi-IN"/>
        </w:rPr>
      </w:pPr>
      <w:bookmarkStart w:id="1" w:name="_GoBack"/>
      <w:bookmarkEnd w:id="1"/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p w:rsidR="00BD6C73" w:rsidRDefault="00BD6C73" w:rsidP="00BD6C73">
      <w:pPr>
        <w:suppressAutoHyphens w:val="0"/>
        <w:autoSpaceDE w:val="0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Проверочный лист, </w:t>
      </w:r>
    </w:p>
    <w:p w:rsidR="00BD6C73" w:rsidRDefault="00BD6C73" w:rsidP="00BD6C73">
      <w:pPr>
        <w:suppressAutoHyphens w:val="0"/>
        <w:autoSpaceDE w:val="0"/>
        <w:ind w:firstLine="709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применяемый</w:t>
      </w:r>
      <w:proofErr w:type="gramEnd"/>
      <w:r>
        <w:rPr>
          <w:szCs w:val="28"/>
          <w:lang w:eastAsia="ru-RU"/>
        </w:rPr>
        <w:t xml:space="preserve"> при осуществлении муниципального контроля за соблюдением Правил благоустройства территории Первомайского сельского поселения</w:t>
      </w:r>
    </w:p>
    <w:p w:rsidR="00BD6C73" w:rsidRDefault="00BD6C73" w:rsidP="00BD6C73">
      <w:pPr>
        <w:suppressAutoHyphens w:val="0"/>
        <w:autoSpaceDE w:val="0"/>
        <w:ind w:firstLine="709"/>
        <w:jc w:val="center"/>
        <w:rPr>
          <w:szCs w:val="28"/>
          <w:lang w:eastAsia="ru-RU"/>
        </w:rPr>
      </w:pPr>
    </w:p>
    <w:p w:rsidR="00BD6C73" w:rsidRPr="00BD6C73" w:rsidRDefault="00BD6C73" w:rsidP="00BD6C73">
      <w:pPr>
        <w:suppressAutoHyphens w:val="0"/>
        <w:autoSpaceDE w:val="0"/>
        <w:ind w:firstLine="709"/>
        <w:jc w:val="both"/>
        <w:rPr>
          <w:szCs w:val="28"/>
          <w:lang w:eastAsia="ru-RU"/>
        </w:rPr>
      </w:pPr>
      <w:r w:rsidRPr="00BD6C73">
        <w:rPr>
          <w:szCs w:val="28"/>
          <w:lang w:eastAsia="ru-RU"/>
        </w:rPr>
        <w:t>1. Сведения о контролируемом лице:</w:t>
      </w:r>
    </w:p>
    <w:p w:rsidR="00BD6C73" w:rsidRPr="00BD6C73" w:rsidRDefault="00BD6C73" w:rsidP="00BD6C73">
      <w:pPr>
        <w:ind w:firstLine="737"/>
        <w:jc w:val="both"/>
        <w:rPr>
          <w:rFonts w:ascii="Liberation Serif" w:eastAsia="WenQuanYi Zen Hei Sharp" w:hAnsi="Liberation Serif" w:cs="Liberation Serif"/>
          <w:kern w:val="2"/>
          <w:szCs w:val="28"/>
          <w:lang w:eastAsia="ru-RU" w:bidi="hi-IN"/>
        </w:rPr>
      </w:pPr>
    </w:p>
    <w:p w:rsidR="00BD6C73" w:rsidRPr="00BD6C73" w:rsidRDefault="00BD6C73" w:rsidP="00BD6C73">
      <w:pPr>
        <w:spacing w:line="360" w:lineRule="auto"/>
        <w:ind w:firstLine="737"/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наименование юридического лица, фамилия, имя, отчество (при наличии)  индивидуального</w:t>
      </w:r>
      <w:r>
        <w:rPr>
          <w:rFonts w:eastAsia="WenQuanYi Zen Hei Sharp"/>
          <w:kern w:val="2"/>
          <w:sz w:val="24"/>
          <w:lang w:eastAsia="ru-RU" w:bidi="hi-IN"/>
        </w:rPr>
        <w:t xml:space="preserve"> </w:t>
      </w:r>
      <w:r w:rsidRPr="00BD6C73">
        <w:rPr>
          <w:rFonts w:eastAsia="WenQuanYi Zen Hei Sharp"/>
          <w:kern w:val="2"/>
          <w:sz w:val="24"/>
          <w:lang w:eastAsia="ru-RU" w:bidi="hi-IN"/>
        </w:rPr>
        <w:t>предпринимателя: _____________________________________________</w:t>
      </w:r>
    </w:p>
    <w:p w:rsidR="00BD6C73" w:rsidRPr="00BD6C73" w:rsidRDefault="00BD6C73" w:rsidP="00BD6C73">
      <w:pPr>
        <w:ind w:firstLine="737"/>
        <w:jc w:val="both"/>
        <w:rPr>
          <w:sz w:val="20"/>
          <w:szCs w:val="20"/>
          <w:lang w:eastAsia="ru-RU"/>
        </w:rPr>
      </w:pP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</w:t>
      </w:r>
      <w:r>
        <w:rPr>
          <w:rFonts w:eastAsia="WenQuanYi Zen Hei Sharp"/>
          <w:kern w:val="2"/>
          <w:sz w:val="24"/>
          <w:lang w:eastAsia="ru-RU" w:bidi="hi-IN"/>
        </w:rPr>
        <w:t>________________________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ind w:firstLine="720"/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Идентификационный</w:t>
      </w:r>
      <w:r>
        <w:rPr>
          <w:rFonts w:eastAsia="WenQuanYi Zen Hei Sharp"/>
          <w:kern w:val="2"/>
          <w:sz w:val="24"/>
          <w:lang w:eastAsia="ru-RU" w:bidi="hi-IN"/>
        </w:rPr>
        <w:t xml:space="preserve"> </w:t>
      </w:r>
      <w:r w:rsidRPr="00BD6C73">
        <w:rPr>
          <w:rFonts w:eastAsia="WenQuanYi Zen Hei Sharp"/>
          <w:kern w:val="2"/>
          <w:sz w:val="24"/>
          <w:lang w:eastAsia="ru-RU" w:bidi="hi-IN"/>
        </w:rPr>
        <w:t>номер</w:t>
      </w:r>
      <w:r>
        <w:rPr>
          <w:rFonts w:eastAsia="WenQuanYi Zen Hei Sharp"/>
          <w:kern w:val="2"/>
          <w:sz w:val="24"/>
          <w:lang w:eastAsia="ru-RU" w:bidi="hi-IN"/>
        </w:rPr>
        <w:t xml:space="preserve"> налогоплого</w:t>
      </w:r>
      <w:r w:rsidRPr="00BD6C73">
        <w:rPr>
          <w:rFonts w:eastAsia="WenQuanYi Zen Hei Sharp"/>
          <w:kern w:val="2"/>
          <w:sz w:val="24"/>
          <w:lang w:eastAsia="ru-RU" w:bidi="hi-IN"/>
        </w:rPr>
        <w:t>плательщика________________________________</w:t>
      </w:r>
      <w:r>
        <w:rPr>
          <w:rFonts w:eastAsia="WenQuanYi Zen Hei Sharp"/>
          <w:kern w:val="2"/>
          <w:sz w:val="24"/>
          <w:lang w:eastAsia="ru-RU" w:bidi="hi-IN"/>
        </w:rPr>
        <w:t>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spacing w:line="360" w:lineRule="auto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и (или) основной государственный регистрационный номер индивидуального предпринимателя______________________________________________________________</w:t>
      </w:r>
    </w:p>
    <w:p w:rsidR="00BD6C73" w:rsidRPr="00BD6C73" w:rsidRDefault="00BD6C73" w:rsidP="00BD6C73">
      <w:pPr>
        <w:spacing w:line="360" w:lineRule="auto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_____________________________________________________</w:t>
      </w:r>
      <w:r w:rsidR="00B0012A">
        <w:rPr>
          <w:sz w:val="24"/>
          <w:lang w:eastAsia="ru-RU"/>
        </w:rPr>
        <w:t>________________________</w:t>
      </w:r>
    </w:p>
    <w:p w:rsidR="00BD6C73" w:rsidRPr="00BD6C73" w:rsidRDefault="00BD6C73" w:rsidP="00BD6C73">
      <w:pPr>
        <w:spacing w:line="360" w:lineRule="auto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_____________________________________________________</w:t>
      </w:r>
      <w:r w:rsidR="00B0012A">
        <w:rPr>
          <w:sz w:val="24"/>
          <w:lang w:eastAsia="ru-RU"/>
        </w:rPr>
        <w:t>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</w:p>
    <w:p w:rsidR="00BD6C73" w:rsidRPr="00BD6C73" w:rsidRDefault="00BD6C73" w:rsidP="00BD6C73">
      <w:pPr>
        <w:ind w:firstLine="720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BD6C73" w:rsidRPr="00BD6C73" w:rsidRDefault="00BD6C73" w:rsidP="00BD6C73">
      <w:pPr>
        <w:ind w:firstLine="720"/>
        <w:jc w:val="both"/>
        <w:rPr>
          <w:sz w:val="24"/>
          <w:lang w:eastAsia="ru-RU"/>
        </w:rPr>
      </w:pP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_________________________________________________________________________</w:t>
      </w:r>
      <w:r w:rsidR="00B0012A">
        <w:rPr>
          <w:sz w:val="24"/>
          <w:lang w:eastAsia="ru-RU"/>
        </w:rPr>
        <w:t>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</w:t>
      </w:r>
      <w:r w:rsidR="00B0012A">
        <w:rPr>
          <w:sz w:val="24"/>
          <w:lang w:eastAsia="ru-RU"/>
        </w:rPr>
        <w:t>_______________________________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</w:p>
    <w:p w:rsidR="00BD6C73" w:rsidRDefault="00BD6C73" w:rsidP="00B0012A">
      <w:pPr>
        <w:ind w:firstLine="720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2. Объект муниципального контроля, в отношении которого проводится контрольное мероприятие:____________________</w:t>
      </w:r>
      <w:r w:rsidR="00B0012A">
        <w:rPr>
          <w:sz w:val="24"/>
          <w:lang w:eastAsia="ru-RU"/>
        </w:rPr>
        <w:t>___________________________________</w:t>
      </w:r>
    </w:p>
    <w:p w:rsidR="00B0012A" w:rsidRPr="00BD6C73" w:rsidRDefault="00B0012A" w:rsidP="00B0012A">
      <w:pPr>
        <w:ind w:firstLine="720"/>
        <w:jc w:val="both"/>
        <w:rPr>
          <w:sz w:val="24"/>
          <w:lang w:eastAsia="ru-RU"/>
        </w:rPr>
      </w:pPr>
    </w:p>
    <w:p w:rsidR="00BD6C73" w:rsidRPr="00BD6C73" w:rsidRDefault="00BD6C73" w:rsidP="00BD6C73">
      <w:pPr>
        <w:tabs>
          <w:tab w:val="left" w:pos="738"/>
        </w:tabs>
        <w:ind w:firstLine="737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3. Место проведения контрольного мероприятия  с заполнением проверочного листа: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</w:t>
      </w:r>
    </w:p>
    <w:p w:rsidR="00B0012A" w:rsidRDefault="00B0012A" w:rsidP="00BD6C73">
      <w:pPr>
        <w:ind w:firstLine="737"/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ind w:firstLine="737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4. Реквизиты  решения</w:t>
      </w:r>
      <w:r w:rsidR="00833CB3">
        <w:rPr>
          <w:rFonts w:eastAsia="WenQuanYi Zen Hei Sharp"/>
          <w:kern w:val="2"/>
          <w:sz w:val="24"/>
          <w:lang w:eastAsia="ru-RU" w:bidi="hi-IN"/>
        </w:rPr>
        <w:t xml:space="preserve"> контрольного органа</w:t>
      </w:r>
      <w:r w:rsidRPr="00BD6C73">
        <w:rPr>
          <w:rFonts w:eastAsia="WenQuanYi Zen Hei Sharp"/>
          <w:kern w:val="2"/>
          <w:sz w:val="24"/>
          <w:lang w:eastAsia="ru-RU" w:bidi="hi-IN"/>
        </w:rPr>
        <w:t xml:space="preserve"> о проведении контрольного мероприятия: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</w:t>
      </w:r>
    </w:p>
    <w:p w:rsidR="00BD6C73" w:rsidRDefault="00BD6C73" w:rsidP="00BD6C73">
      <w:pPr>
        <w:jc w:val="center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(номер, дата распоряжения о проведении контрольного мероприятия)</w:t>
      </w:r>
    </w:p>
    <w:p w:rsidR="00B0012A" w:rsidRPr="00BD6C73" w:rsidRDefault="00B0012A" w:rsidP="00BD6C73">
      <w:pPr>
        <w:jc w:val="center"/>
        <w:rPr>
          <w:sz w:val="24"/>
          <w:lang w:eastAsia="ru-RU"/>
        </w:rPr>
      </w:pPr>
    </w:p>
    <w:p w:rsidR="00BD6C73" w:rsidRPr="00BD6C73" w:rsidRDefault="00BD6C73" w:rsidP="00BD6C73">
      <w:pPr>
        <w:ind w:firstLine="737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5. Учетный  номер  контрольного мероприятия: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</w:t>
      </w:r>
    </w:p>
    <w:p w:rsidR="00B0012A" w:rsidRDefault="00BD6C73" w:rsidP="00BD6C73">
      <w:pPr>
        <w:ind w:firstLine="680"/>
        <w:jc w:val="both"/>
        <w:rPr>
          <w:kern w:val="2"/>
          <w:sz w:val="24"/>
          <w:lang w:eastAsia="ru-RU" w:bidi="hi-IN"/>
        </w:rPr>
      </w:pPr>
      <w:r w:rsidRPr="00BD6C73">
        <w:rPr>
          <w:kern w:val="2"/>
          <w:sz w:val="24"/>
          <w:lang w:eastAsia="ru-RU" w:bidi="hi-IN"/>
        </w:rPr>
        <w:t xml:space="preserve">  </w:t>
      </w:r>
    </w:p>
    <w:p w:rsidR="00BD6C73" w:rsidRPr="00BD6C73" w:rsidRDefault="00BD6C73" w:rsidP="00BD6C73">
      <w:pPr>
        <w:ind w:firstLine="680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6. Должность, фамилия и инициалы должностного лица контрольного органа, проводящего контрольное мероприятие и заполняющего проверочный лист: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</w:p>
    <w:p w:rsidR="00BD6C73" w:rsidRPr="00833CB3" w:rsidRDefault="00BD6C73" w:rsidP="00BD6C73">
      <w:pPr>
        <w:tabs>
          <w:tab w:val="left" w:pos="788"/>
        </w:tabs>
        <w:ind w:firstLine="794"/>
        <w:jc w:val="both"/>
        <w:rPr>
          <w:sz w:val="24"/>
          <w:lang w:eastAsia="ru-RU"/>
        </w:rPr>
      </w:pPr>
      <w:r w:rsidRPr="00833CB3">
        <w:rPr>
          <w:kern w:val="2"/>
          <w:sz w:val="24"/>
          <w:lang w:eastAsia="ru-RU" w:bidi="hi-IN"/>
        </w:rPr>
        <w:t xml:space="preserve"> </w:t>
      </w:r>
      <w:r w:rsidRPr="00833CB3">
        <w:rPr>
          <w:rFonts w:eastAsia="WenQuanYi Zen Hei Sharp"/>
          <w:kern w:val="2"/>
          <w:sz w:val="24"/>
          <w:lang w:eastAsia="ru-RU" w:bidi="hi-IN"/>
        </w:rPr>
        <w:t xml:space="preserve"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tbl>
      <w:tblPr>
        <w:tblW w:w="10774" w:type="dxa"/>
        <w:tblInd w:w="-1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72"/>
        <w:gridCol w:w="2096"/>
        <w:gridCol w:w="709"/>
        <w:gridCol w:w="708"/>
        <w:gridCol w:w="1134"/>
        <w:gridCol w:w="1418"/>
      </w:tblGrid>
      <w:tr w:rsidR="00BD6C73" w:rsidRPr="00BD6C73" w:rsidTr="00B001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№</w:t>
            </w:r>
            <w:r w:rsidRPr="00BD6C73">
              <w:rPr>
                <w:kern w:val="2"/>
                <w:sz w:val="24"/>
                <w:lang w:eastAsia="ru-RU" w:bidi="hi-IN"/>
              </w:rPr>
              <w:t xml:space="preserve"> </w:t>
            </w:r>
            <w:proofErr w:type="gramStart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п</w:t>
            </w:r>
            <w:proofErr w:type="gramEnd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Вопросы, отражающие содержание обязательных требований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Реквизиты правового акта, содержащего обязательные </w:t>
            </w: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требования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73" w:rsidRPr="00BD6C7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Варианты ответа</w:t>
            </w:r>
          </w:p>
        </w:tc>
      </w:tr>
      <w:tr w:rsidR="00BD6C73" w:rsidRPr="00BD6C73" w:rsidTr="00B0012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C73" w:rsidRPr="00BD6C73" w:rsidRDefault="00BD6C73" w:rsidP="00BD6C73">
            <w:pPr>
              <w:suppressAutoHyphens w:val="0"/>
              <w:rPr>
                <w:sz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C73" w:rsidRPr="00BD6C73" w:rsidRDefault="00BD6C73" w:rsidP="00BD6C73">
            <w:pPr>
              <w:suppressAutoHyphens w:val="0"/>
              <w:rPr>
                <w:sz w:val="24"/>
                <w:lang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C73" w:rsidRPr="00BD6C73" w:rsidRDefault="00BD6C73" w:rsidP="00BD6C73">
            <w:pPr>
              <w:suppressAutoHyphens w:val="0"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73" w:rsidRPr="00BD6C7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proofErr w:type="spellStart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неприме</w:t>
            </w:r>
            <w:proofErr w:type="spellEnd"/>
          </w:p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proofErr w:type="spellStart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нимо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BD6C7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Примечание</w:t>
            </w:r>
            <w:r w:rsidRPr="00BD6C73">
              <w:rPr>
                <w:rFonts w:eastAsia="WenQuanYi Zen Hei Sharp"/>
                <w:kern w:val="2"/>
                <w:sz w:val="24"/>
                <w:vertAlign w:val="superscript"/>
                <w:lang w:eastAsia="ru-RU" w:bidi="hi-IN"/>
              </w:rPr>
              <w:t>**</w:t>
            </w:r>
          </w:p>
        </w:tc>
      </w:tr>
      <w:tr w:rsidR="00BD6C73" w:rsidRPr="00BD6C7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ascii="Liberation Serif" w:eastAsia="WenQuanYi Zen Hei Sharp" w:hAnsi="Liberation Serif" w:cs="Liberation Serif"/>
                <w:b/>
                <w:bCs/>
                <w:kern w:val="2"/>
                <w:sz w:val="24"/>
                <w:lang w:eastAsia="ru-RU" w:bidi="hi-IN"/>
              </w:rPr>
              <w:lastRenderedPageBreak/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требования к содержанию территории и санитарной уборке?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Статья 6.10 Правил благоустройства территории Первомайского сельского поселения, утвержденных решением Собрания депутатов от 26.09.2017 № 54 (далее – Правила благоустройства)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требования о запрете сжигания отходов и листвы, а также складирования мусора в неотведенных местах?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6.11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1.3.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Глава 3.4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1.4.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2.33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1.5.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Соответствует ли порядок проведения работ при строительстве, ремонте, реконструкции подземных коммуникаций и осуществления других видов земляных работ?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11.5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1.6.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Соответствует ли содержание животных и птицы требованиям Правил благоустройства?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Глава 12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2.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2.1.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7.4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2.2.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4.5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3.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Содержание некапитальных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3.1.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Имеются ли урны возле объектов?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2.33.16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3.2.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Осуществляется ли поддержание в технически исправном состоянии и чистоте информационных и рекламных конструкций? </w:t>
            </w:r>
          </w:p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7.2.3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both"/>
              <w:rPr>
                <w:rFonts w:eastAsia="WenQuanYi Zen Hei Sharp"/>
                <w:kern w:val="2"/>
                <w:sz w:val="24"/>
                <w:lang w:eastAsia="ru-RU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both"/>
              <w:rPr>
                <w:rFonts w:eastAsia="WenQuanYi Zen Hei Sharp"/>
                <w:kern w:val="2"/>
                <w:sz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4.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9.1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Статья 9.7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4.3.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9.5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4.4.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Статья 9.2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rPr>
          <w:trHeight w:val="9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703DA7" w:rsidP="00BD6C73">
            <w:pPr>
              <w:jc w:val="center"/>
              <w:rPr>
                <w:sz w:val="24"/>
                <w:lang w:eastAsia="zh-CN"/>
              </w:rPr>
            </w:pPr>
            <w:r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5</w:t>
            </w:r>
            <w:r w:rsidR="00BD6C73"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.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rPr>
                <w:sz w:val="24"/>
                <w:lang w:eastAsia="zh-CN"/>
              </w:rPr>
            </w:pPr>
            <w:r w:rsidRPr="00833CB3">
              <w:rPr>
                <w:rFonts w:eastAsia="WenQuanYi Zen Hei Sharp" w:cs="Lohit Devanagari"/>
                <w:b/>
                <w:kern w:val="2"/>
                <w:sz w:val="24"/>
                <w:lang w:eastAsia="ru-RU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703DA7" w:rsidP="00BD6C73">
            <w:pPr>
              <w:jc w:val="center"/>
              <w:rPr>
                <w:sz w:val="24"/>
                <w:lang w:eastAsia="zh-CN"/>
              </w:rPr>
            </w:pPr>
            <w:r>
              <w:rPr>
                <w:rFonts w:eastAsia="WenQuanYi Zen Hei Sharp"/>
                <w:kern w:val="2"/>
                <w:sz w:val="24"/>
                <w:lang w:eastAsia="ru-RU" w:bidi="hi-IN"/>
              </w:rPr>
              <w:t>5</w:t>
            </w:r>
            <w:r w:rsidR="00BD6C73"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15.2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</w:tbl>
    <w:p w:rsidR="00BD6C73" w:rsidRPr="00833CB3" w:rsidRDefault="00BD6C73" w:rsidP="00BD6C73">
      <w:pPr>
        <w:rPr>
          <w:sz w:val="20"/>
          <w:szCs w:val="20"/>
          <w:lang w:eastAsia="zh-CN"/>
        </w:rPr>
      </w:pPr>
    </w:p>
    <w:p w:rsidR="00BD6C73" w:rsidRPr="00833CB3" w:rsidRDefault="00BD6C73" w:rsidP="00BD6C73">
      <w:pPr>
        <w:widowControl w:val="0"/>
        <w:suppressAutoHyphens w:val="0"/>
        <w:autoSpaceDE w:val="0"/>
        <w:autoSpaceDN w:val="0"/>
        <w:adjustRightInd w:val="0"/>
        <w:ind w:hanging="284"/>
        <w:jc w:val="both"/>
        <w:rPr>
          <w:sz w:val="22"/>
          <w:szCs w:val="28"/>
          <w:lang w:eastAsia="ru-RU"/>
        </w:rPr>
      </w:pPr>
      <w:r w:rsidRPr="00833CB3">
        <w:rPr>
          <w:rFonts w:ascii="Arial" w:hAnsi="Arial" w:cs="Arial"/>
          <w:kern w:val="2"/>
          <w:sz w:val="24"/>
          <w:lang w:eastAsia="ru-RU" w:bidi="hi-IN"/>
        </w:rPr>
        <w:t xml:space="preserve"> </w:t>
      </w:r>
      <w:r w:rsidRPr="00833CB3">
        <w:rPr>
          <w:sz w:val="22"/>
          <w:szCs w:val="28"/>
          <w:lang w:eastAsia="ru-RU"/>
        </w:rPr>
        <w:t>**Подлежит обязательному заполнению в случае заполнения графы «Неприменимо»</w:t>
      </w:r>
    </w:p>
    <w:p w:rsidR="00BD6C73" w:rsidRPr="00BD6C73" w:rsidRDefault="00BD6C73" w:rsidP="00BD6C73">
      <w:pPr>
        <w:rPr>
          <w:color w:val="00B050"/>
          <w:sz w:val="24"/>
          <w:lang w:eastAsia="ru-RU"/>
        </w:rPr>
      </w:pPr>
    </w:p>
    <w:p w:rsidR="00BD6C73" w:rsidRPr="00BD6C73" w:rsidRDefault="00BD6C73" w:rsidP="00BD6C73">
      <w:pPr>
        <w:rPr>
          <w:color w:val="00B050"/>
          <w:sz w:val="24"/>
          <w:lang w:eastAsia="ru-RU"/>
        </w:rPr>
      </w:pPr>
    </w:p>
    <w:p w:rsidR="00BD6C73" w:rsidRPr="00BD6C73" w:rsidRDefault="00BD6C73" w:rsidP="00BD6C73">
      <w:pPr>
        <w:rPr>
          <w:sz w:val="24"/>
          <w:lang w:eastAsia="ru-RU"/>
        </w:rPr>
      </w:pP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                    ___________</w:t>
      </w:r>
    </w:p>
    <w:p w:rsidR="00BD6C73" w:rsidRPr="00BD6C73" w:rsidRDefault="00BD6C73" w:rsidP="00BD6C73">
      <w:pPr>
        <w:rPr>
          <w:sz w:val="24"/>
          <w:lang w:eastAsia="ru-RU"/>
        </w:rPr>
      </w:pPr>
      <w:proofErr w:type="gramStart"/>
      <w:r w:rsidRPr="00BD6C73">
        <w:rPr>
          <w:rFonts w:eastAsia="WenQuanYi Zen Hei Sharp"/>
          <w:kern w:val="2"/>
          <w:sz w:val="24"/>
          <w:lang w:eastAsia="ru-RU" w:bidi="hi-IN"/>
        </w:rPr>
        <w:t>(фамилия, имя, отчество (при наличии), должность                            (подпись) уполномоченного представителя организации</w:t>
      </w:r>
      <w:proofErr w:type="gramEnd"/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или гражданина)</w:t>
      </w: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___________</w:t>
      </w: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                                </w:t>
      </w:r>
      <w:r w:rsidRPr="00BD6C73">
        <w:rPr>
          <w:rFonts w:eastAsia="WenQuanYi Zen Hei Sharp"/>
          <w:kern w:val="2"/>
          <w:sz w:val="24"/>
          <w:lang w:eastAsia="ru-RU" w:bidi="hi-IN"/>
        </w:rPr>
        <w:t>(дата)</w:t>
      </w: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rPr>
          <w:sz w:val="20"/>
          <w:szCs w:val="20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 xml:space="preserve">________________________________________________                    ___________                        </w:t>
      </w:r>
    </w:p>
    <w:p w:rsidR="00BD6C73" w:rsidRPr="00BD6C73" w:rsidRDefault="00BD6C73" w:rsidP="00BD6C73">
      <w:pPr>
        <w:rPr>
          <w:sz w:val="24"/>
          <w:lang w:eastAsia="ru-RU"/>
        </w:rPr>
      </w:pPr>
      <w:proofErr w:type="gramStart"/>
      <w:r w:rsidRPr="00BD6C73">
        <w:rPr>
          <w:rFonts w:eastAsia="WenQuanYi Zen Hei Sharp"/>
          <w:kern w:val="2"/>
          <w:sz w:val="24"/>
          <w:lang w:eastAsia="ru-RU" w:bidi="hi-IN"/>
        </w:rPr>
        <w:t>(фамилия, имя, отчество (при наличии), должность                            (подпись)</w:t>
      </w:r>
      <w:proofErr w:type="gramEnd"/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</w:t>
      </w:r>
      <w:r w:rsidRPr="00BD6C73">
        <w:rPr>
          <w:rFonts w:eastAsia="WenQuanYi Zen Hei Sharp"/>
          <w:kern w:val="2"/>
          <w:sz w:val="24"/>
          <w:lang w:eastAsia="ru-RU" w:bidi="hi-IN"/>
        </w:rPr>
        <w:t>лица, проводящего контрольное мероприятие и</w:t>
      </w: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</w:t>
      </w:r>
      <w:proofErr w:type="gramStart"/>
      <w:r w:rsidRPr="00BD6C73">
        <w:rPr>
          <w:rFonts w:eastAsia="WenQuanYi Zen Hei Sharp"/>
          <w:kern w:val="2"/>
          <w:sz w:val="24"/>
          <w:lang w:eastAsia="ru-RU" w:bidi="hi-IN"/>
        </w:rPr>
        <w:t>заполняющего</w:t>
      </w:r>
      <w:proofErr w:type="gramEnd"/>
      <w:r w:rsidRPr="00BD6C73">
        <w:rPr>
          <w:rFonts w:eastAsia="WenQuanYi Zen Hei Sharp"/>
          <w:kern w:val="2"/>
          <w:sz w:val="24"/>
          <w:lang w:eastAsia="ru-RU" w:bidi="hi-IN"/>
        </w:rPr>
        <w:t xml:space="preserve"> проверочный лист)</w:t>
      </w: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rPr>
          <w:sz w:val="20"/>
          <w:szCs w:val="20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                              _________</w:t>
      </w: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                                </w:t>
      </w:r>
      <w:r w:rsidRPr="00BD6C73">
        <w:rPr>
          <w:rFonts w:eastAsia="WenQuanYi Zen Hei Sharp"/>
          <w:kern w:val="2"/>
          <w:sz w:val="24"/>
          <w:lang w:eastAsia="ru-RU" w:bidi="hi-IN"/>
        </w:rPr>
        <w:t>(дата)</w:t>
      </w:r>
    </w:p>
    <w:p w:rsidR="006D1B08" w:rsidRDefault="00DD1415"/>
    <w:sectPr w:rsidR="006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enQuanYi Zen Hei Sharp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4A"/>
    <w:rsid w:val="00100EAA"/>
    <w:rsid w:val="0015298E"/>
    <w:rsid w:val="001A1947"/>
    <w:rsid w:val="001E2D6B"/>
    <w:rsid w:val="004169F1"/>
    <w:rsid w:val="00577FBE"/>
    <w:rsid w:val="00703DA7"/>
    <w:rsid w:val="00757389"/>
    <w:rsid w:val="007A4936"/>
    <w:rsid w:val="007A77AE"/>
    <w:rsid w:val="007F09FA"/>
    <w:rsid w:val="00833CB3"/>
    <w:rsid w:val="0096247E"/>
    <w:rsid w:val="00B0012A"/>
    <w:rsid w:val="00BD6C73"/>
    <w:rsid w:val="00C376CD"/>
    <w:rsid w:val="00D6764A"/>
    <w:rsid w:val="00DD1415"/>
    <w:rsid w:val="00DF22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1E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1E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2022-02-17T14:03:00Z</dcterms:created>
  <dcterms:modified xsi:type="dcterms:W3CDTF">2022-02-18T08:53:00Z</dcterms:modified>
</cp:coreProperties>
</file>